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42" w:rsidRPr="006220A0" w:rsidRDefault="00946542" w:rsidP="004E10FC">
      <w:pPr>
        <w:pStyle w:val="Ttulo"/>
        <w:pBdr>
          <w:bottom w:val="none" w:sz="0" w:space="0" w:color="auto"/>
        </w:pBdr>
        <w:spacing w:before="120" w:line="360" w:lineRule="auto"/>
        <w:jc w:val="center"/>
        <w:rPr>
          <w:rFonts w:ascii="Franklin Gothic Demi" w:hAnsi="Franklin Gothic Demi"/>
          <w:color w:val="0D0D0D" w:themeColor="text1" w:themeTint="F2"/>
          <w:sz w:val="72"/>
          <w:szCs w:val="72"/>
        </w:rPr>
      </w:pPr>
    </w:p>
    <w:p w:rsidR="0028572A" w:rsidRPr="006220A0" w:rsidRDefault="0028572A" w:rsidP="004E10FC">
      <w:pPr>
        <w:pStyle w:val="Ttulo"/>
        <w:pBdr>
          <w:bottom w:val="none" w:sz="0" w:space="0" w:color="auto"/>
        </w:pBdr>
        <w:spacing w:before="120" w:line="360" w:lineRule="auto"/>
        <w:jc w:val="center"/>
        <w:rPr>
          <w:rFonts w:ascii="Franklin Gothic Demi" w:hAnsi="Franklin Gothic Demi"/>
          <w:color w:val="0D0D0D" w:themeColor="text1" w:themeTint="F2"/>
          <w:sz w:val="72"/>
          <w:szCs w:val="72"/>
        </w:rPr>
      </w:pPr>
      <w:r w:rsidRPr="006220A0">
        <w:rPr>
          <w:rFonts w:ascii="Franklin Gothic Demi" w:hAnsi="Franklin Gothic Demi"/>
          <w:color w:val="0D0D0D" w:themeColor="text1" w:themeTint="F2"/>
          <w:sz w:val="72"/>
          <w:szCs w:val="72"/>
        </w:rPr>
        <w:t>PROGRAMACIÓN DIDÁCTICA</w:t>
      </w:r>
    </w:p>
    <w:p w:rsidR="0028572A" w:rsidRPr="006220A0" w:rsidRDefault="0028572A" w:rsidP="004E10FC">
      <w:pPr>
        <w:spacing w:before="120" w:line="360" w:lineRule="auto"/>
      </w:pPr>
    </w:p>
    <w:p w:rsidR="0028572A" w:rsidRPr="006220A0" w:rsidRDefault="0028572A" w:rsidP="004E10FC">
      <w:pPr>
        <w:spacing w:before="120" w:line="360" w:lineRule="auto"/>
      </w:pPr>
    </w:p>
    <w:p w:rsidR="0028572A" w:rsidRPr="006220A0" w:rsidRDefault="0028572A" w:rsidP="004E10FC">
      <w:pPr>
        <w:spacing w:before="120" w:line="360" w:lineRule="auto"/>
      </w:pPr>
    </w:p>
    <w:p w:rsidR="0028572A" w:rsidRPr="006220A0" w:rsidRDefault="0028572A" w:rsidP="004E10FC">
      <w:pPr>
        <w:spacing w:before="120" w:line="360" w:lineRule="auto"/>
      </w:pPr>
    </w:p>
    <w:p w:rsidR="0028572A" w:rsidRPr="006220A0" w:rsidRDefault="0028572A" w:rsidP="004E10FC">
      <w:pPr>
        <w:spacing w:before="120" w:line="360" w:lineRule="auto"/>
        <w:rPr>
          <w:color w:val="0D0D0D" w:themeColor="text1" w:themeTint="F2"/>
        </w:rPr>
      </w:pPr>
    </w:p>
    <w:p w:rsidR="0028572A" w:rsidRPr="006220A0" w:rsidRDefault="0028572A" w:rsidP="00946542">
      <w:pPr>
        <w:pStyle w:val="Ttulo"/>
        <w:pBdr>
          <w:bottom w:val="none" w:sz="0" w:space="0" w:color="auto"/>
        </w:pBdr>
        <w:spacing w:before="120" w:line="360" w:lineRule="auto"/>
        <w:jc w:val="center"/>
        <w:rPr>
          <w:rFonts w:ascii="Franklin Gothic Demi" w:hAnsi="Franklin Gothic Demi"/>
          <w:color w:val="404040" w:themeColor="text1" w:themeTint="BF"/>
        </w:rPr>
      </w:pPr>
      <w:r w:rsidRPr="006220A0">
        <w:rPr>
          <w:rFonts w:ascii="Franklin Gothic Demi" w:hAnsi="Franklin Gothic Demi"/>
          <w:color w:val="404040" w:themeColor="text1" w:themeTint="BF"/>
        </w:rPr>
        <w:t xml:space="preserve">Educación para la ciudadanía </w:t>
      </w:r>
    </w:p>
    <w:p w:rsidR="0028572A" w:rsidRPr="006220A0" w:rsidRDefault="0028572A" w:rsidP="00946542">
      <w:pPr>
        <w:pStyle w:val="Ttulo"/>
        <w:pBdr>
          <w:bottom w:val="none" w:sz="0" w:space="0" w:color="auto"/>
        </w:pBdr>
        <w:spacing w:before="120" w:line="360" w:lineRule="auto"/>
        <w:jc w:val="center"/>
        <w:rPr>
          <w:rFonts w:ascii="Franklin Gothic Demi" w:hAnsi="Franklin Gothic Demi"/>
          <w:color w:val="404040" w:themeColor="text1" w:themeTint="BF"/>
        </w:rPr>
      </w:pPr>
      <w:proofErr w:type="gramStart"/>
      <w:r w:rsidRPr="006220A0">
        <w:rPr>
          <w:rFonts w:ascii="Franklin Gothic Demi" w:hAnsi="Franklin Gothic Demi"/>
          <w:color w:val="404040" w:themeColor="text1" w:themeTint="BF"/>
        </w:rPr>
        <w:t>y</w:t>
      </w:r>
      <w:proofErr w:type="gramEnd"/>
      <w:r w:rsidRPr="006220A0">
        <w:rPr>
          <w:rFonts w:ascii="Franklin Gothic Demi" w:hAnsi="Franklin Gothic Demi"/>
          <w:color w:val="404040" w:themeColor="text1" w:themeTint="BF"/>
        </w:rPr>
        <w:t xml:space="preserve"> los derechos humanos</w:t>
      </w:r>
    </w:p>
    <w:p w:rsidR="0028572A" w:rsidRPr="006220A0" w:rsidRDefault="0028572A" w:rsidP="00946542">
      <w:pPr>
        <w:pStyle w:val="Ttulo"/>
        <w:pBdr>
          <w:bottom w:val="none" w:sz="0" w:space="0" w:color="auto"/>
        </w:pBdr>
        <w:spacing w:before="120" w:line="360" w:lineRule="auto"/>
        <w:jc w:val="center"/>
      </w:pPr>
    </w:p>
    <w:p w:rsidR="0028572A" w:rsidRPr="006220A0" w:rsidRDefault="0028572A" w:rsidP="00946542">
      <w:pPr>
        <w:pStyle w:val="Ttulo"/>
        <w:pBdr>
          <w:bottom w:val="none" w:sz="0" w:space="0" w:color="auto"/>
        </w:pBdr>
        <w:spacing w:before="120" w:line="360" w:lineRule="auto"/>
        <w:jc w:val="center"/>
        <w:rPr>
          <w:rFonts w:ascii="Palatino Linotype" w:hAnsi="Palatino Linotype"/>
          <w:color w:val="7F7F7F" w:themeColor="text1" w:themeTint="80"/>
          <w:sz w:val="96"/>
          <w:szCs w:val="96"/>
        </w:rPr>
      </w:pPr>
      <w:r w:rsidRPr="006220A0">
        <w:rPr>
          <w:rFonts w:ascii="Palatino Linotype" w:hAnsi="Palatino Linotype"/>
          <w:color w:val="7F7F7F" w:themeColor="text1" w:themeTint="80"/>
          <w:sz w:val="96"/>
          <w:szCs w:val="96"/>
        </w:rPr>
        <w:t>E.S.O.</w:t>
      </w:r>
    </w:p>
    <w:p w:rsidR="0028572A" w:rsidRPr="006220A0" w:rsidRDefault="0028572A" w:rsidP="00946542">
      <w:pPr>
        <w:jc w:val="center"/>
        <w:rPr>
          <w:sz w:val="36"/>
        </w:rPr>
      </w:pPr>
    </w:p>
    <w:p w:rsidR="00946542" w:rsidRPr="006220A0" w:rsidRDefault="00946542" w:rsidP="00946542">
      <w:pPr>
        <w:jc w:val="center"/>
        <w:rPr>
          <w:sz w:val="36"/>
        </w:rPr>
      </w:pPr>
    </w:p>
    <w:p w:rsidR="00946542" w:rsidRPr="006220A0" w:rsidRDefault="00946542" w:rsidP="00946542">
      <w:pPr>
        <w:jc w:val="center"/>
        <w:rPr>
          <w:sz w:val="18"/>
        </w:rPr>
      </w:pPr>
    </w:p>
    <w:p w:rsidR="00946542" w:rsidRPr="006220A0" w:rsidRDefault="00946542" w:rsidP="004E10FC">
      <w:pPr>
        <w:spacing w:before="120" w:line="360" w:lineRule="auto"/>
        <w:rPr>
          <w:color w:val="7F7F7F" w:themeColor="text1" w:themeTint="80"/>
          <w:sz w:val="44"/>
          <w:szCs w:val="44"/>
        </w:rPr>
      </w:pPr>
    </w:p>
    <w:p w:rsidR="00946542" w:rsidRPr="006220A0" w:rsidRDefault="00946542" w:rsidP="004E10FC">
      <w:pPr>
        <w:spacing w:before="120" w:line="360" w:lineRule="auto"/>
        <w:rPr>
          <w:color w:val="7F7F7F" w:themeColor="text1" w:themeTint="80"/>
          <w:sz w:val="44"/>
          <w:szCs w:val="44"/>
        </w:rPr>
      </w:pPr>
    </w:p>
    <w:p w:rsidR="00893EE8" w:rsidRPr="006220A0" w:rsidRDefault="0028572A" w:rsidP="004E10FC">
      <w:pPr>
        <w:spacing w:before="120" w:line="360" w:lineRule="auto"/>
        <w:rPr>
          <w:color w:val="244061" w:themeColor="accent1" w:themeShade="80"/>
          <w:sz w:val="44"/>
          <w:szCs w:val="44"/>
        </w:rPr>
        <w:sectPr w:rsidR="00893EE8" w:rsidRPr="006220A0" w:rsidSect="002C33B4">
          <w:footerReference w:type="default" r:id="rId9"/>
          <w:footerReference w:type="first" r:id="rId10"/>
          <w:pgSz w:w="11906" w:h="16838"/>
          <w:pgMar w:top="1418" w:right="1134" w:bottom="1418" w:left="1134" w:header="709" w:footer="709" w:gutter="0"/>
          <w:cols w:space="708"/>
          <w:docGrid w:linePitch="360"/>
        </w:sectPr>
      </w:pPr>
      <w:r w:rsidRPr="006220A0">
        <w:rPr>
          <w:color w:val="7F7F7F" w:themeColor="text1" w:themeTint="80"/>
          <w:sz w:val="44"/>
          <w:szCs w:val="44"/>
        </w:rPr>
        <w:t xml:space="preserve">I.E.S: </w:t>
      </w:r>
      <w:r w:rsidRPr="006220A0">
        <w:rPr>
          <w:color w:val="244061" w:themeColor="accent1" w:themeShade="80"/>
          <w:sz w:val="44"/>
          <w:szCs w:val="44"/>
        </w:rPr>
        <w:t>______________________________________</w:t>
      </w:r>
    </w:p>
    <w:sdt>
      <w:sdtPr>
        <w:rPr>
          <w:rFonts w:ascii="Times New Roman" w:eastAsia="Times New Roman" w:hAnsi="Times New Roman" w:cs="Times New Roman"/>
          <w:b w:val="0"/>
          <w:bCs w:val="0"/>
          <w:color w:val="auto"/>
          <w:sz w:val="24"/>
          <w:szCs w:val="24"/>
        </w:rPr>
        <w:id w:val="-1488469902"/>
        <w:docPartObj>
          <w:docPartGallery w:val="Table of Contents"/>
          <w:docPartUnique/>
        </w:docPartObj>
      </w:sdtPr>
      <w:sdtEndPr/>
      <w:sdtContent>
        <w:p w:rsidR="00E9300D" w:rsidRPr="006220A0" w:rsidRDefault="00E9300D">
          <w:pPr>
            <w:pStyle w:val="TtulodeTDC"/>
            <w:rPr>
              <w:rFonts w:ascii="Tw Cen MT" w:hAnsi="Tw Cen MT"/>
            </w:rPr>
          </w:pPr>
        </w:p>
        <w:p w:rsidR="00E9300D" w:rsidRPr="006220A0" w:rsidRDefault="00E9300D">
          <w:pPr>
            <w:pStyle w:val="TDC1"/>
            <w:tabs>
              <w:tab w:val="right" w:leader="dot" w:pos="9628"/>
            </w:tabs>
            <w:rPr>
              <w:rFonts w:ascii="Tw Cen MT" w:eastAsiaTheme="minorEastAsia" w:hAnsi="Tw Cen MT" w:cstheme="minorBidi"/>
              <w:noProof/>
              <w:sz w:val="28"/>
              <w:szCs w:val="28"/>
            </w:rPr>
          </w:pPr>
          <w:r w:rsidRPr="006220A0">
            <w:rPr>
              <w:rFonts w:ascii="Tw Cen MT" w:hAnsi="Tw Cen MT"/>
              <w:sz w:val="28"/>
              <w:szCs w:val="28"/>
            </w:rPr>
            <w:fldChar w:fldCharType="begin"/>
          </w:r>
          <w:r w:rsidRPr="006220A0">
            <w:rPr>
              <w:rFonts w:ascii="Tw Cen MT" w:hAnsi="Tw Cen MT"/>
              <w:sz w:val="28"/>
              <w:szCs w:val="28"/>
            </w:rPr>
            <w:instrText xml:space="preserve"> TOC \o "1-3" \h \z \u </w:instrText>
          </w:r>
          <w:r w:rsidRPr="006220A0">
            <w:rPr>
              <w:rFonts w:ascii="Tw Cen MT" w:hAnsi="Tw Cen MT"/>
              <w:sz w:val="28"/>
              <w:szCs w:val="28"/>
            </w:rPr>
            <w:fldChar w:fldCharType="separate"/>
          </w:r>
          <w:hyperlink w:anchor="_Toc12478851" w:history="1">
            <w:r w:rsidRPr="006220A0">
              <w:rPr>
                <w:rStyle w:val="Hipervnculo"/>
                <w:rFonts w:ascii="Tw Cen MT" w:hAnsi="Tw Cen MT"/>
                <w:noProof/>
                <w:sz w:val="28"/>
                <w:szCs w:val="28"/>
              </w:rPr>
              <w:t>1. INTRODUCCIÓN</w:t>
            </w:r>
            <w:r w:rsidRPr="006220A0">
              <w:rPr>
                <w:rFonts w:ascii="Tw Cen MT" w:hAnsi="Tw Cen MT"/>
                <w:noProof/>
                <w:webHidden/>
                <w:sz w:val="28"/>
                <w:szCs w:val="28"/>
              </w:rPr>
              <w:tab/>
            </w:r>
            <w:r w:rsidRPr="006220A0">
              <w:rPr>
                <w:rFonts w:ascii="Tw Cen MT" w:hAnsi="Tw Cen MT"/>
                <w:noProof/>
                <w:webHidden/>
                <w:sz w:val="28"/>
                <w:szCs w:val="28"/>
              </w:rPr>
              <w:fldChar w:fldCharType="begin"/>
            </w:r>
            <w:r w:rsidRPr="006220A0">
              <w:rPr>
                <w:rFonts w:ascii="Tw Cen MT" w:hAnsi="Tw Cen MT"/>
                <w:noProof/>
                <w:webHidden/>
                <w:sz w:val="28"/>
                <w:szCs w:val="28"/>
              </w:rPr>
              <w:instrText xml:space="preserve"> PAGEREF _Toc12478851 \h </w:instrText>
            </w:r>
            <w:r w:rsidRPr="006220A0">
              <w:rPr>
                <w:rFonts w:ascii="Tw Cen MT" w:hAnsi="Tw Cen MT"/>
                <w:noProof/>
                <w:webHidden/>
                <w:sz w:val="28"/>
                <w:szCs w:val="28"/>
              </w:rPr>
            </w:r>
            <w:r w:rsidRPr="006220A0">
              <w:rPr>
                <w:rFonts w:ascii="Tw Cen MT" w:hAnsi="Tw Cen MT"/>
                <w:noProof/>
                <w:webHidden/>
                <w:sz w:val="28"/>
                <w:szCs w:val="28"/>
              </w:rPr>
              <w:fldChar w:fldCharType="separate"/>
            </w:r>
            <w:r w:rsidR="00F92660">
              <w:rPr>
                <w:rFonts w:ascii="Tw Cen MT" w:hAnsi="Tw Cen MT"/>
                <w:noProof/>
                <w:webHidden/>
                <w:sz w:val="28"/>
                <w:szCs w:val="28"/>
              </w:rPr>
              <w:t>3</w:t>
            </w:r>
            <w:r w:rsidRPr="006220A0">
              <w:rPr>
                <w:rFonts w:ascii="Tw Cen MT" w:hAnsi="Tw Cen MT"/>
                <w:noProof/>
                <w:webHidden/>
                <w:sz w:val="28"/>
                <w:szCs w:val="28"/>
              </w:rPr>
              <w:fldChar w:fldCharType="end"/>
            </w:r>
          </w:hyperlink>
        </w:p>
        <w:p w:rsidR="00E9300D" w:rsidRPr="006220A0" w:rsidRDefault="00475798">
          <w:pPr>
            <w:pStyle w:val="TDC1"/>
            <w:tabs>
              <w:tab w:val="right" w:leader="dot" w:pos="9628"/>
            </w:tabs>
            <w:rPr>
              <w:rFonts w:ascii="Tw Cen MT" w:eastAsiaTheme="minorEastAsia" w:hAnsi="Tw Cen MT" w:cstheme="minorBidi"/>
              <w:noProof/>
              <w:sz w:val="28"/>
              <w:szCs w:val="28"/>
            </w:rPr>
          </w:pPr>
          <w:hyperlink w:anchor="_Toc12478852" w:history="1">
            <w:r w:rsidR="00E9300D" w:rsidRPr="006220A0">
              <w:rPr>
                <w:rStyle w:val="Hipervnculo"/>
                <w:rFonts w:ascii="Tw Cen MT" w:hAnsi="Tw Cen MT"/>
                <w:noProof/>
                <w:sz w:val="28"/>
                <w:szCs w:val="28"/>
              </w:rPr>
              <w:t>2. NORMATIVA LEGAL</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_Toc12478852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4</w:t>
            </w:r>
            <w:r w:rsidR="00E9300D" w:rsidRPr="006220A0">
              <w:rPr>
                <w:rFonts w:ascii="Tw Cen MT" w:hAnsi="Tw Cen MT"/>
                <w:noProof/>
                <w:webHidden/>
                <w:sz w:val="28"/>
                <w:szCs w:val="28"/>
              </w:rPr>
              <w:fldChar w:fldCharType="end"/>
            </w:r>
          </w:hyperlink>
        </w:p>
        <w:p w:rsidR="00E9300D" w:rsidRPr="006220A0" w:rsidRDefault="00475798">
          <w:pPr>
            <w:pStyle w:val="TDC1"/>
            <w:tabs>
              <w:tab w:val="right" w:leader="dot" w:pos="9628"/>
            </w:tabs>
            <w:rPr>
              <w:rFonts w:ascii="Tw Cen MT" w:eastAsiaTheme="minorEastAsia" w:hAnsi="Tw Cen MT" w:cstheme="minorBidi"/>
              <w:noProof/>
              <w:sz w:val="28"/>
              <w:szCs w:val="28"/>
            </w:rPr>
          </w:pPr>
          <w:hyperlink w:anchor="_Toc12478853" w:history="1">
            <w:r w:rsidR="00E9300D" w:rsidRPr="006220A0">
              <w:rPr>
                <w:rStyle w:val="Hipervnculo"/>
                <w:rFonts w:ascii="Tw Cen MT" w:hAnsi="Tw Cen MT"/>
                <w:noProof/>
                <w:sz w:val="28"/>
                <w:szCs w:val="28"/>
              </w:rPr>
              <w:t>3. OBJETIVOS GENERALES DE LA ETAPA</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_Toc12478853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5</w:t>
            </w:r>
            <w:r w:rsidR="00E9300D" w:rsidRPr="006220A0">
              <w:rPr>
                <w:rFonts w:ascii="Tw Cen MT" w:hAnsi="Tw Cen MT"/>
                <w:noProof/>
                <w:webHidden/>
                <w:sz w:val="28"/>
                <w:szCs w:val="28"/>
              </w:rPr>
              <w:fldChar w:fldCharType="end"/>
            </w:r>
          </w:hyperlink>
        </w:p>
        <w:p w:rsidR="00E9300D" w:rsidRPr="006220A0" w:rsidRDefault="00475798">
          <w:pPr>
            <w:pStyle w:val="TDC1"/>
            <w:tabs>
              <w:tab w:val="right" w:leader="dot" w:pos="9628"/>
            </w:tabs>
            <w:rPr>
              <w:rFonts w:ascii="Tw Cen MT" w:eastAsiaTheme="minorEastAsia" w:hAnsi="Tw Cen MT" w:cstheme="minorBidi"/>
              <w:noProof/>
              <w:sz w:val="28"/>
              <w:szCs w:val="28"/>
            </w:rPr>
          </w:pPr>
          <w:hyperlink w:anchor="_Toc12478854" w:history="1">
            <w:r w:rsidR="00E9300D" w:rsidRPr="006220A0">
              <w:rPr>
                <w:rStyle w:val="Hipervnculo"/>
                <w:rFonts w:ascii="Tw Cen MT" w:hAnsi="Tw Cen MT"/>
                <w:noProof/>
                <w:sz w:val="28"/>
                <w:szCs w:val="28"/>
              </w:rPr>
              <w:t>4. COMPETENCIAS CLAVE DE LA E.S.O.</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_Toc12478854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7</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55" w:history="1">
            <w:r w:rsidR="00E9300D" w:rsidRPr="006220A0">
              <w:rPr>
                <w:rStyle w:val="Hipervnculo"/>
                <w:rFonts w:ascii="Tw Cen MT" w:hAnsi="Tw Cen MT"/>
                <w:noProof/>
                <w:sz w:val="28"/>
                <w:szCs w:val="28"/>
              </w:rPr>
              <w:t>4.1 Análisis de las competencias clave</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_Toc12478855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7</w:t>
            </w:r>
            <w:r w:rsidR="00E9300D" w:rsidRPr="006220A0">
              <w:rPr>
                <w:rFonts w:ascii="Tw Cen MT" w:hAnsi="Tw Cen MT"/>
                <w:noProof/>
                <w:webHidden/>
                <w:sz w:val="28"/>
                <w:szCs w:val="28"/>
              </w:rPr>
              <w:fldChar w:fldCharType="end"/>
            </w:r>
          </w:hyperlink>
        </w:p>
        <w:p w:rsidR="00E9300D" w:rsidRPr="006220A0" w:rsidRDefault="00475798">
          <w:pPr>
            <w:pStyle w:val="TDC1"/>
            <w:tabs>
              <w:tab w:val="right" w:leader="dot" w:pos="9628"/>
            </w:tabs>
            <w:rPr>
              <w:rFonts w:ascii="Tw Cen MT" w:eastAsiaTheme="minorEastAsia" w:hAnsi="Tw Cen MT" w:cstheme="minorBidi"/>
              <w:noProof/>
              <w:sz w:val="28"/>
              <w:szCs w:val="28"/>
            </w:rPr>
          </w:pPr>
          <w:hyperlink w:anchor="_Toc12478856" w:history="1">
            <w:r w:rsidR="00E9300D" w:rsidRPr="006220A0">
              <w:rPr>
                <w:rStyle w:val="Hipervnculo"/>
                <w:rFonts w:ascii="Tw Cen MT" w:hAnsi="Tw Cen MT"/>
                <w:noProof/>
                <w:sz w:val="28"/>
                <w:szCs w:val="28"/>
              </w:rPr>
              <w:t>5. EDUCACIÓN PARA LA CIUDADANÍA Y LOS DERECHOS HUMANOS</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_Toc12478856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10</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57" w:history="1">
            <w:r w:rsidR="00E9300D" w:rsidRPr="006220A0">
              <w:rPr>
                <w:rStyle w:val="Hipervnculo"/>
                <w:rFonts w:ascii="Tw Cen MT" w:hAnsi="Tw Cen MT"/>
                <w:noProof/>
                <w:sz w:val="28"/>
                <w:szCs w:val="28"/>
              </w:rPr>
              <w:t>5.1 Objetivos de la materia</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_Toc12478857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10</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58" w:history="1">
            <w:r w:rsidR="00E9300D" w:rsidRPr="006220A0">
              <w:rPr>
                <w:rStyle w:val="Hipervnculo"/>
                <w:rFonts w:ascii="Tw Cen MT" w:hAnsi="Tw Cen MT"/>
                <w:noProof/>
                <w:sz w:val="28"/>
                <w:szCs w:val="28"/>
              </w:rPr>
              <w:t>5.2 Contribución a las competencias clave</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_Toc12478858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12</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59" w:history="1">
            <w:r w:rsidR="00E9300D" w:rsidRPr="006220A0">
              <w:rPr>
                <w:rStyle w:val="Hipervnculo"/>
                <w:rFonts w:ascii="Tw Cen MT" w:hAnsi="Tw Cen MT"/>
                <w:noProof/>
                <w:sz w:val="28"/>
                <w:szCs w:val="28"/>
              </w:rPr>
              <w:t>5.3 Contribución a los objetivos de etapa</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_Toc12478859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13</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60" w:history="1">
            <w:r w:rsidR="00E9300D" w:rsidRPr="006220A0">
              <w:rPr>
                <w:rStyle w:val="Hipervnculo"/>
                <w:rFonts w:ascii="Tw Cen MT" w:hAnsi="Tw Cen MT"/>
                <w:noProof/>
                <w:sz w:val="28"/>
                <w:szCs w:val="28"/>
              </w:rPr>
              <w:t>5.4 Contenidos</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_Toc12478860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15</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61" w:history="1">
            <w:r w:rsidR="00E9300D" w:rsidRPr="006220A0">
              <w:rPr>
                <w:rStyle w:val="Hipervnculo"/>
                <w:rFonts w:ascii="Tw Cen MT" w:hAnsi="Tw Cen MT"/>
                <w:noProof/>
                <w:sz w:val="28"/>
                <w:szCs w:val="28"/>
              </w:rPr>
              <w:t>5.5 Unidades didácticas: organización y temporalización</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_Toc12478861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17</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62" w:history="1">
            <w:r w:rsidR="00E9300D" w:rsidRPr="006220A0">
              <w:rPr>
                <w:rStyle w:val="Hipervnculo"/>
                <w:rFonts w:ascii="Tw Cen MT" w:hAnsi="Tw Cen MT"/>
                <w:noProof/>
                <w:sz w:val="28"/>
                <w:szCs w:val="28"/>
              </w:rPr>
              <w:t>5.6 Vincul</w:t>
            </w:r>
            <w:r w:rsidR="00E9300D" w:rsidRPr="006220A0">
              <w:rPr>
                <w:rStyle w:val="Hipervnculo"/>
                <w:rFonts w:ascii="Tw Cen MT" w:hAnsi="Tw Cen MT"/>
                <w:noProof/>
                <w:spacing w:val="1"/>
                <w:sz w:val="28"/>
                <w:szCs w:val="28"/>
              </w:rPr>
              <w:t>a</w:t>
            </w:r>
            <w:r w:rsidR="00E9300D" w:rsidRPr="006220A0">
              <w:rPr>
                <w:rStyle w:val="Hipervnculo"/>
                <w:rFonts w:ascii="Tw Cen MT" w:hAnsi="Tw Cen MT"/>
                <w:noProof/>
                <w:sz w:val="28"/>
                <w:szCs w:val="28"/>
              </w:rPr>
              <w:t>ci</w:t>
            </w:r>
            <w:r w:rsidR="00E9300D" w:rsidRPr="006220A0">
              <w:rPr>
                <w:rStyle w:val="Hipervnculo"/>
                <w:rFonts w:ascii="Tw Cen MT" w:hAnsi="Tw Cen MT"/>
                <w:noProof/>
                <w:spacing w:val="1"/>
                <w:sz w:val="28"/>
                <w:szCs w:val="28"/>
              </w:rPr>
              <w:t>ó</w:t>
            </w:r>
            <w:r w:rsidR="00E9300D" w:rsidRPr="006220A0">
              <w:rPr>
                <w:rStyle w:val="Hipervnculo"/>
                <w:rFonts w:ascii="Tw Cen MT" w:hAnsi="Tw Cen MT"/>
                <w:noProof/>
                <w:sz w:val="28"/>
                <w:szCs w:val="28"/>
              </w:rPr>
              <w:t>n</w:t>
            </w:r>
            <w:r w:rsidR="00E9300D" w:rsidRPr="006220A0">
              <w:rPr>
                <w:rStyle w:val="Hipervnculo"/>
                <w:rFonts w:ascii="Tw Cen MT" w:hAnsi="Tw Cen MT"/>
                <w:noProof/>
                <w:spacing w:val="-15"/>
                <w:sz w:val="28"/>
                <w:szCs w:val="28"/>
              </w:rPr>
              <w:t xml:space="preserve"> </w:t>
            </w:r>
            <w:r w:rsidR="00E9300D" w:rsidRPr="006220A0">
              <w:rPr>
                <w:rStyle w:val="Hipervnculo"/>
                <w:rFonts w:ascii="Tw Cen MT" w:hAnsi="Tw Cen MT"/>
                <w:noProof/>
                <w:spacing w:val="2"/>
                <w:sz w:val="28"/>
                <w:szCs w:val="28"/>
              </w:rPr>
              <w:t>c</w:t>
            </w:r>
            <w:r w:rsidR="00E9300D" w:rsidRPr="006220A0">
              <w:rPr>
                <w:rStyle w:val="Hipervnculo"/>
                <w:rFonts w:ascii="Tw Cen MT" w:hAnsi="Tw Cen MT"/>
                <w:noProof/>
                <w:spacing w:val="1"/>
                <w:sz w:val="28"/>
                <w:szCs w:val="28"/>
              </w:rPr>
              <w:t>o</w:t>
            </w:r>
            <w:r w:rsidR="00E9300D" w:rsidRPr="006220A0">
              <w:rPr>
                <w:rStyle w:val="Hipervnculo"/>
                <w:rFonts w:ascii="Tw Cen MT" w:hAnsi="Tw Cen MT"/>
                <w:noProof/>
                <w:sz w:val="28"/>
                <w:szCs w:val="28"/>
              </w:rPr>
              <w:t>n</w:t>
            </w:r>
            <w:r w:rsidR="00E9300D" w:rsidRPr="006220A0">
              <w:rPr>
                <w:rStyle w:val="Hipervnculo"/>
                <w:rFonts w:ascii="Tw Cen MT" w:hAnsi="Tw Cen MT"/>
                <w:noProof/>
                <w:spacing w:val="-5"/>
                <w:sz w:val="28"/>
                <w:szCs w:val="28"/>
              </w:rPr>
              <w:t xml:space="preserve"> </w:t>
            </w:r>
            <w:r w:rsidR="00E9300D" w:rsidRPr="006220A0">
              <w:rPr>
                <w:rStyle w:val="Hipervnculo"/>
                <w:rFonts w:ascii="Tw Cen MT" w:hAnsi="Tw Cen MT"/>
                <w:noProof/>
                <w:sz w:val="28"/>
                <w:szCs w:val="28"/>
              </w:rPr>
              <w:t>l</w:t>
            </w:r>
            <w:r w:rsidR="00E9300D" w:rsidRPr="006220A0">
              <w:rPr>
                <w:rStyle w:val="Hipervnculo"/>
                <w:rFonts w:ascii="Tw Cen MT" w:hAnsi="Tw Cen MT"/>
                <w:noProof/>
                <w:spacing w:val="1"/>
                <w:sz w:val="28"/>
                <w:szCs w:val="28"/>
              </w:rPr>
              <w:t>o</w:t>
            </w:r>
            <w:r w:rsidR="00E9300D" w:rsidRPr="006220A0">
              <w:rPr>
                <w:rStyle w:val="Hipervnculo"/>
                <w:rFonts w:ascii="Tw Cen MT" w:hAnsi="Tw Cen MT"/>
                <w:noProof/>
                <w:sz w:val="28"/>
                <w:szCs w:val="28"/>
              </w:rPr>
              <w:t>s</w:t>
            </w:r>
            <w:r w:rsidR="00E9300D" w:rsidRPr="006220A0">
              <w:rPr>
                <w:rStyle w:val="Hipervnculo"/>
                <w:rFonts w:ascii="Tw Cen MT" w:hAnsi="Tw Cen MT"/>
                <w:noProof/>
                <w:spacing w:val="-4"/>
                <w:sz w:val="28"/>
                <w:szCs w:val="28"/>
              </w:rPr>
              <w:t xml:space="preserve"> </w:t>
            </w:r>
            <w:r w:rsidR="00E9300D" w:rsidRPr="006220A0">
              <w:rPr>
                <w:rStyle w:val="Hipervnculo"/>
                <w:rFonts w:ascii="Tw Cen MT" w:hAnsi="Tw Cen MT"/>
                <w:noProof/>
                <w:sz w:val="28"/>
                <w:szCs w:val="28"/>
              </w:rPr>
              <w:t>cri</w:t>
            </w:r>
            <w:r w:rsidR="00E9300D" w:rsidRPr="006220A0">
              <w:rPr>
                <w:rStyle w:val="Hipervnculo"/>
                <w:rFonts w:ascii="Tw Cen MT" w:hAnsi="Tw Cen MT"/>
                <w:noProof/>
                <w:spacing w:val="-1"/>
                <w:sz w:val="28"/>
                <w:szCs w:val="28"/>
              </w:rPr>
              <w:t>t</w:t>
            </w:r>
            <w:r w:rsidR="00E9300D" w:rsidRPr="006220A0">
              <w:rPr>
                <w:rStyle w:val="Hipervnculo"/>
                <w:rFonts w:ascii="Tw Cen MT" w:hAnsi="Tw Cen MT"/>
                <w:noProof/>
                <w:sz w:val="28"/>
                <w:szCs w:val="28"/>
              </w:rPr>
              <w:t>eri</w:t>
            </w:r>
            <w:r w:rsidR="00E9300D" w:rsidRPr="006220A0">
              <w:rPr>
                <w:rStyle w:val="Hipervnculo"/>
                <w:rFonts w:ascii="Tw Cen MT" w:hAnsi="Tw Cen MT"/>
                <w:noProof/>
                <w:spacing w:val="1"/>
                <w:sz w:val="28"/>
                <w:szCs w:val="28"/>
              </w:rPr>
              <w:t>o</w:t>
            </w:r>
            <w:r w:rsidR="00E9300D" w:rsidRPr="006220A0">
              <w:rPr>
                <w:rStyle w:val="Hipervnculo"/>
                <w:rFonts w:ascii="Tw Cen MT" w:hAnsi="Tw Cen MT"/>
                <w:noProof/>
                <w:sz w:val="28"/>
                <w:szCs w:val="28"/>
              </w:rPr>
              <w:t>s,</w:t>
            </w:r>
            <w:r w:rsidR="00E9300D" w:rsidRPr="006220A0">
              <w:rPr>
                <w:rStyle w:val="Hipervnculo"/>
                <w:rFonts w:ascii="Tw Cen MT" w:hAnsi="Tw Cen MT"/>
                <w:noProof/>
                <w:spacing w:val="-11"/>
                <w:sz w:val="28"/>
                <w:szCs w:val="28"/>
              </w:rPr>
              <w:t xml:space="preserve"> </w:t>
            </w:r>
            <w:r w:rsidR="00E9300D" w:rsidRPr="006220A0">
              <w:rPr>
                <w:rStyle w:val="Hipervnculo"/>
                <w:rFonts w:ascii="Tw Cen MT" w:hAnsi="Tw Cen MT"/>
                <w:noProof/>
                <w:spacing w:val="2"/>
                <w:sz w:val="28"/>
                <w:szCs w:val="28"/>
              </w:rPr>
              <w:t>c</w:t>
            </w:r>
            <w:r w:rsidR="00E9300D" w:rsidRPr="006220A0">
              <w:rPr>
                <w:rStyle w:val="Hipervnculo"/>
                <w:rFonts w:ascii="Tw Cen MT" w:hAnsi="Tw Cen MT"/>
                <w:noProof/>
                <w:spacing w:val="4"/>
                <w:sz w:val="28"/>
                <w:szCs w:val="28"/>
              </w:rPr>
              <w:t>o</w:t>
            </w:r>
            <w:r w:rsidR="00E9300D" w:rsidRPr="006220A0">
              <w:rPr>
                <w:rStyle w:val="Hipervnculo"/>
                <w:rFonts w:ascii="Tw Cen MT" w:hAnsi="Tw Cen MT"/>
                <w:noProof/>
                <w:spacing w:val="-4"/>
                <w:sz w:val="28"/>
                <w:szCs w:val="28"/>
              </w:rPr>
              <w:t>m</w:t>
            </w:r>
            <w:r w:rsidR="00E9300D" w:rsidRPr="006220A0">
              <w:rPr>
                <w:rStyle w:val="Hipervnculo"/>
                <w:rFonts w:ascii="Tw Cen MT" w:hAnsi="Tw Cen MT"/>
                <w:noProof/>
                <w:sz w:val="28"/>
                <w:szCs w:val="28"/>
              </w:rPr>
              <w:t>pe</w:t>
            </w:r>
            <w:r w:rsidR="00E9300D" w:rsidRPr="006220A0">
              <w:rPr>
                <w:rStyle w:val="Hipervnculo"/>
                <w:rFonts w:ascii="Tw Cen MT" w:hAnsi="Tw Cen MT"/>
                <w:noProof/>
                <w:spacing w:val="2"/>
                <w:sz w:val="28"/>
                <w:szCs w:val="28"/>
              </w:rPr>
              <w:t>t</w:t>
            </w:r>
            <w:r w:rsidR="00E9300D" w:rsidRPr="006220A0">
              <w:rPr>
                <w:rStyle w:val="Hipervnculo"/>
                <w:rFonts w:ascii="Tw Cen MT" w:hAnsi="Tw Cen MT"/>
                <w:noProof/>
                <w:sz w:val="28"/>
                <w:szCs w:val="28"/>
              </w:rPr>
              <w:t>enci</w:t>
            </w:r>
            <w:r w:rsidR="00E9300D" w:rsidRPr="006220A0">
              <w:rPr>
                <w:rStyle w:val="Hipervnculo"/>
                <w:rFonts w:ascii="Tw Cen MT" w:hAnsi="Tw Cen MT"/>
                <w:noProof/>
                <w:spacing w:val="1"/>
                <w:sz w:val="28"/>
                <w:szCs w:val="28"/>
              </w:rPr>
              <w:t>a</w:t>
            </w:r>
            <w:r w:rsidR="00E9300D" w:rsidRPr="006220A0">
              <w:rPr>
                <w:rStyle w:val="Hipervnculo"/>
                <w:rFonts w:ascii="Tw Cen MT" w:hAnsi="Tw Cen MT"/>
                <w:noProof/>
                <w:sz w:val="28"/>
                <w:szCs w:val="28"/>
              </w:rPr>
              <w:t>s</w:t>
            </w:r>
            <w:r w:rsidR="00E9300D" w:rsidRPr="006220A0">
              <w:rPr>
                <w:rStyle w:val="Hipervnculo"/>
                <w:rFonts w:ascii="Tw Cen MT" w:hAnsi="Tw Cen MT"/>
                <w:noProof/>
                <w:spacing w:val="-18"/>
                <w:sz w:val="28"/>
                <w:szCs w:val="28"/>
              </w:rPr>
              <w:t xml:space="preserve"> </w:t>
            </w:r>
            <w:r w:rsidR="00E9300D" w:rsidRPr="006220A0">
              <w:rPr>
                <w:rStyle w:val="Hipervnculo"/>
                <w:rFonts w:ascii="Tw Cen MT" w:hAnsi="Tw Cen MT"/>
                <w:noProof/>
                <w:sz w:val="28"/>
                <w:szCs w:val="28"/>
              </w:rPr>
              <w:t>y</w:t>
            </w:r>
            <w:r w:rsidR="00E9300D" w:rsidRPr="006220A0">
              <w:rPr>
                <w:rStyle w:val="Hipervnculo"/>
                <w:rFonts w:ascii="Tw Cen MT" w:hAnsi="Tw Cen MT"/>
                <w:noProof/>
                <w:spacing w:val="-2"/>
                <w:sz w:val="28"/>
                <w:szCs w:val="28"/>
              </w:rPr>
              <w:t xml:space="preserve"> </w:t>
            </w:r>
            <w:r w:rsidR="00E9300D" w:rsidRPr="006220A0">
              <w:rPr>
                <w:rStyle w:val="Hipervnculo"/>
                <w:rFonts w:ascii="Tw Cen MT" w:hAnsi="Tw Cen MT"/>
                <w:noProof/>
                <w:sz w:val="28"/>
                <w:szCs w:val="28"/>
              </w:rPr>
              <w:t>es</w:t>
            </w:r>
            <w:r w:rsidR="00E9300D" w:rsidRPr="006220A0">
              <w:rPr>
                <w:rStyle w:val="Hipervnculo"/>
                <w:rFonts w:ascii="Tw Cen MT" w:hAnsi="Tw Cen MT"/>
                <w:noProof/>
                <w:spacing w:val="2"/>
                <w:sz w:val="28"/>
                <w:szCs w:val="28"/>
              </w:rPr>
              <w:t>t</w:t>
            </w:r>
            <w:r w:rsidR="00E9300D" w:rsidRPr="006220A0">
              <w:rPr>
                <w:rStyle w:val="Hipervnculo"/>
                <w:rFonts w:ascii="Tw Cen MT" w:hAnsi="Tw Cen MT"/>
                <w:noProof/>
                <w:spacing w:val="1"/>
                <w:sz w:val="28"/>
                <w:szCs w:val="28"/>
              </w:rPr>
              <w:t>á</w:t>
            </w:r>
            <w:r w:rsidR="00E9300D" w:rsidRPr="006220A0">
              <w:rPr>
                <w:rStyle w:val="Hipervnculo"/>
                <w:rFonts w:ascii="Tw Cen MT" w:hAnsi="Tw Cen MT"/>
                <w:noProof/>
                <w:sz w:val="28"/>
                <w:szCs w:val="28"/>
              </w:rPr>
              <w:t>nd</w:t>
            </w:r>
            <w:r w:rsidR="00E9300D" w:rsidRPr="006220A0">
              <w:rPr>
                <w:rStyle w:val="Hipervnculo"/>
                <w:rFonts w:ascii="Tw Cen MT" w:hAnsi="Tw Cen MT"/>
                <w:noProof/>
                <w:spacing w:val="1"/>
                <w:sz w:val="28"/>
                <w:szCs w:val="28"/>
              </w:rPr>
              <w:t>a</w:t>
            </w:r>
            <w:r w:rsidR="00E9300D" w:rsidRPr="006220A0">
              <w:rPr>
                <w:rStyle w:val="Hipervnculo"/>
                <w:rFonts w:ascii="Tw Cen MT" w:hAnsi="Tw Cen MT"/>
                <w:noProof/>
                <w:sz w:val="28"/>
                <w:szCs w:val="28"/>
              </w:rPr>
              <w:t>res</w:t>
            </w:r>
            <w:r w:rsidR="00E9300D" w:rsidRPr="006220A0">
              <w:rPr>
                <w:rStyle w:val="Hipervnculo"/>
                <w:rFonts w:ascii="Tw Cen MT" w:hAnsi="Tw Cen MT"/>
                <w:noProof/>
                <w:spacing w:val="-15"/>
                <w:sz w:val="28"/>
                <w:szCs w:val="28"/>
              </w:rPr>
              <w:t xml:space="preserve"> </w:t>
            </w:r>
            <w:r w:rsidR="00E9300D" w:rsidRPr="006220A0">
              <w:rPr>
                <w:rStyle w:val="Hipervnculo"/>
                <w:rFonts w:ascii="Tw Cen MT" w:hAnsi="Tw Cen MT"/>
                <w:noProof/>
                <w:sz w:val="28"/>
                <w:szCs w:val="28"/>
              </w:rPr>
              <w:t xml:space="preserve">de </w:t>
            </w:r>
            <w:r w:rsidR="00E9300D" w:rsidRPr="006220A0">
              <w:rPr>
                <w:rStyle w:val="Hipervnculo"/>
                <w:rFonts w:ascii="Tw Cen MT" w:hAnsi="Tw Cen MT"/>
                <w:noProof/>
                <w:spacing w:val="1"/>
                <w:sz w:val="28"/>
                <w:szCs w:val="28"/>
              </w:rPr>
              <w:t>a</w:t>
            </w:r>
            <w:r w:rsidR="00E9300D" w:rsidRPr="006220A0">
              <w:rPr>
                <w:rStyle w:val="Hipervnculo"/>
                <w:rFonts w:ascii="Tw Cen MT" w:hAnsi="Tw Cen MT"/>
                <w:noProof/>
                <w:sz w:val="28"/>
                <w:szCs w:val="28"/>
              </w:rPr>
              <w:t>prend</w:t>
            </w:r>
            <w:r w:rsidR="00E9300D" w:rsidRPr="006220A0">
              <w:rPr>
                <w:rStyle w:val="Hipervnculo"/>
                <w:rFonts w:ascii="Tw Cen MT" w:hAnsi="Tw Cen MT"/>
                <w:noProof/>
                <w:spacing w:val="2"/>
                <w:sz w:val="28"/>
                <w:szCs w:val="28"/>
              </w:rPr>
              <w:t>i</w:t>
            </w:r>
            <w:r w:rsidR="00E9300D" w:rsidRPr="006220A0">
              <w:rPr>
                <w:rStyle w:val="Hipervnculo"/>
                <w:rFonts w:ascii="Tw Cen MT" w:hAnsi="Tw Cen MT"/>
                <w:noProof/>
                <w:spacing w:val="-2"/>
                <w:sz w:val="28"/>
                <w:szCs w:val="28"/>
              </w:rPr>
              <w:t>z</w:t>
            </w:r>
            <w:r w:rsidR="00E9300D" w:rsidRPr="006220A0">
              <w:rPr>
                <w:rStyle w:val="Hipervnculo"/>
                <w:rFonts w:ascii="Tw Cen MT" w:hAnsi="Tw Cen MT"/>
                <w:noProof/>
                <w:spacing w:val="1"/>
                <w:sz w:val="28"/>
                <w:szCs w:val="28"/>
              </w:rPr>
              <w:t>a</w:t>
            </w:r>
            <w:r w:rsidR="00E9300D" w:rsidRPr="006220A0">
              <w:rPr>
                <w:rStyle w:val="Hipervnculo"/>
                <w:rFonts w:ascii="Tw Cen MT" w:hAnsi="Tw Cen MT"/>
                <w:noProof/>
                <w:spacing w:val="-1"/>
                <w:sz w:val="28"/>
                <w:szCs w:val="28"/>
              </w:rPr>
              <w:t>j</w:t>
            </w:r>
            <w:r w:rsidR="00E9300D" w:rsidRPr="006220A0">
              <w:rPr>
                <w:rStyle w:val="Hipervnculo"/>
                <w:rFonts w:ascii="Tw Cen MT" w:hAnsi="Tw Cen MT"/>
                <w:noProof/>
                <w:sz w:val="28"/>
                <w:szCs w:val="28"/>
              </w:rPr>
              <w:t>e</w:t>
            </w:r>
            <w:r w:rsidR="00E9300D" w:rsidRPr="006220A0">
              <w:rPr>
                <w:rStyle w:val="Hipervnculo"/>
                <w:rFonts w:ascii="Tw Cen MT" w:hAnsi="Tw Cen MT"/>
                <w:noProof/>
                <w:spacing w:val="-14"/>
                <w:sz w:val="28"/>
                <w:szCs w:val="28"/>
              </w:rPr>
              <w:t xml:space="preserve"> </w:t>
            </w:r>
            <w:r w:rsidR="00E9300D" w:rsidRPr="006220A0">
              <w:rPr>
                <w:rStyle w:val="Hipervnculo"/>
                <w:rFonts w:ascii="Tw Cen MT" w:hAnsi="Tw Cen MT"/>
                <w:noProof/>
                <w:sz w:val="28"/>
                <w:szCs w:val="28"/>
              </w:rPr>
              <w:t>e</w:t>
            </w:r>
            <w:r w:rsidR="00E9300D" w:rsidRPr="006220A0">
              <w:rPr>
                <w:rStyle w:val="Hipervnculo"/>
                <w:rFonts w:ascii="Tw Cen MT" w:hAnsi="Tw Cen MT"/>
                <w:noProof/>
                <w:spacing w:val="1"/>
                <w:sz w:val="28"/>
                <w:szCs w:val="28"/>
              </w:rPr>
              <w:t>va</w:t>
            </w:r>
            <w:r w:rsidR="00E9300D" w:rsidRPr="006220A0">
              <w:rPr>
                <w:rStyle w:val="Hipervnculo"/>
                <w:rFonts w:ascii="Tw Cen MT" w:hAnsi="Tw Cen MT"/>
                <w:noProof/>
                <w:sz w:val="28"/>
                <w:szCs w:val="28"/>
              </w:rPr>
              <w:t>lu</w:t>
            </w:r>
            <w:r w:rsidR="00E9300D" w:rsidRPr="006220A0">
              <w:rPr>
                <w:rStyle w:val="Hipervnculo"/>
                <w:rFonts w:ascii="Tw Cen MT" w:hAnsi="Tw Cen MT"/>
                <w:noProof/>
                <w:spacing w:val="1"/>
                <w:sz w:val="28"/>
                <w:szCs w:val="28"/>
              </w:rPr>
              <w:t>a</w:t>
            </w:r>
            <w:r w:rsidR="00E9300D" w:rsidRPr="006220A0">
              <w:rPr>
                <w:rStyle w:val="Hipervnculo"/>
                <w:rFonts w:ascii="Tw Cen MT" w:hAnsi="Tw Cen MT"/>
                <w:noProof/>
                <w:sz w:val="28"/>
                <w:szCs w:val="28"/>
              </w:rPr>
              <w:t>bles.</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_Toc12478862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20</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63" w:history="1">
            <w:r w:rsidR="00E9300D" w:rsidRPr="006220A0">
              <w:rPr>
                <w:rStyle w:val="Hipervnculo"/>
                <w:rFonts w:ascii="Tw Cen MT" w:hAnsi="Tw Cen MT"/>
                <w:noProof/>
                <w:sz w:val="28"/>
                <w:szCs w:val="28"/>
              </w:rPr>
              <w:t>5.7 Contenidos transversales</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_Toc12478863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24</w:t>
            </w:r>
            <w:r w:rsidR="00E9300D" w:rsidRPr="006220A0">
              <w:rPr>
                <w:rFonts w:ascii="Tw Cen MT" w:hAnsi="Tw Cen MT"/>
                <w:noProof/>
                <w:webHidden/>
                <w:sz w:val="28"/>
                <w:szCs w:val="28"/>
              </w:rPr>
              <w:fldChar w:fldCharType="end"/>
            </w:r>
          </w:hyperlink>
        </w:p>
        <w:p w:rsidR="00E9300D" w:rsidRPr="006220A0" w:rsidRDefault="00475798">
          <w:pPr>
            <w:pStyle w:val="TDC1"/>
            <w:tabs>
              <w:tab w:val="right" w:leader="dot" w:pos="9628"/>
            </w:tabs>
            <w:rPr>
              <w:rFonts w:ascii="Tw Cen MT" w:eastAsiaTheme="minorEastAsia" w:hAnsi="Tw Cen MT" w:cstheme="minorBidi"/>
              <w:noProof/>
              <w:sz w:val="28"/>
              <w:szCs w:val="28"/>
            </w:rPr>
          </w:pPr>
          <w:hyperlink w:anchor="_Toc12478864" w:history="1">
            <w:r w:rsidR="00E9300D" w:rsidRPr="006220A0">
              <w:rPr>
                <w:rStyle w:val="Hipervnculo"/>
                <w:rFonts w:ascii="Tw Cen MT" w:hAnsi="Tw Cen MT"/>
                <w:noProof/>
                <w:sz w:val="28"/>
                <w:szCs w:val="28"/>
              </w:rPr>
              <w:t>6.  METODOLOGÍA</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_Toc12478864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26</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65" w:history="1">
            <w:r w:rsidR="00E9300D" w:rsidRPr="006220A0">
              <w:rPr>
                <w:rStyle w:val="Hipervnculo"/>
                <w:rFonts w:ascii="Tw Cen MT" w:hAnsi="Tw Cen MT"/>
                <w:noProof/>
                <w:sz w:val="28"/>
                <w:szCs w:val="28"/>
              </w:rPr>
              <w:t>6.1 Orientaciones y estrategias metodológicas</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_Toc12478865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26</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66" w:history="1">
            <w:r w:rsidR="00E9300D" w:rsidRPr="006220A0">
              <w:rPr>
                <w:rStyle w:val="Hipervnculo"/>
                <w:rFonts w:ascii="Tw Cen MT" w:hAnsi="Tw Cen MT"/>
                <w:noProof/>
                <w:sz w:val="28"/>
                <w:szCs w:val="28"/>
              </w:rPr>
              <w:t>6.2 Tecnologías de la información y la comunicación</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_Toc12478866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29</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67" w:history="1">
            <w:r w:rsidR="00E9300D" w:rsidRPr="006220A0">
              <w:rPr>
                <w:rStyle w:val="Hipervnculo"/>
                <w:rFonts w:ascii="Tw Cen MT" w:hAnsi="Tw Cen MT"/>
                <w:noProof/>
                <w:sz w:val="28"/>
                <w:szCs w:val="28"/>
              </w:rPr>
              <w:t>6.3 Estrategias de animación a la lectura y el desarrollo de la expresión oral y escrita</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_Toc12478867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29</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68" w:history="1">
            <w:r w:rsidR="00E9300D" w:rsidRPr="006220A0">
              <w:rPr>
                <w:rStyle w:val="Hipervnculo"/>
                <w:rFonts w:ascii="Tw Cen MT" w:hAnsi="Tw Cen MT"/>
                <w:noProof/>
                <w:sz w:val="28"/>
                <w:szCs w:val="28"/>
              </w:rPr>
              <w:t>6.4 Materiales y recursos didácticos</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_Toc12478868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29</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69" w:history="1">
            <w:r w:rsidR="00E9300D" w:rsidRPr="006220A0">
              <w:rPr>
                <w:rStyle w:val="Hipervnculo"/>
                <w:rFonts w:ascii="Tw Cen MT" w:hAnsi="Tw Cen MT"/>
                <w:noProof/>
                <w:sz w:val="28"/>
                <w:szCs w:val="28"/>
              </w:rPr>
              <w:t>6.5 Medidas de atención a la diversidad</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_Toc12478869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30</w:t>
            </w:r>
            <w:r w:rsidR="00E9300D" w:rsidRPr="006220A0">
              <w:rPr>
                <w:rFonts w:ascii="Tw Cen MT" w:hAnsi="Tw Cen MT"/>
                <w:noProof/>
                <w:webHidden/>
                <w:sz w:val="28"/>
                <w:szCs w:val="28"/>
              </w:rPr>
              <w:fldChar w:fldCharType="end"/>
            </w:r>
          </w:hyperlink>
        </w:p>
        <w:p w:rsidR="00E9300D" w:rsidRPr="006220A0" w:rsidRDefault="00475798">
          <w:pPr>
            <w:pStyle w:val="TDC1"/>
            <w:tabs>
              <w:tab w:val="right" w:leader="dot" w:pos="9628"/>
            </w:tabs>
            <w:rPr>
              <w:rFonts w:ascii="Tw Cen MT" w:eastAsiaTheme="minorEastAsia" w:hAnsi="Tw Cen MT" w:cstheme="minorBidi"/>
              <w:noProof/>
              <w:sz w:val="28"/>
              <w:szCs w:val="28"/>
            </w:rPr>
          </w:pPr>
          <w:hyperlink w:anchor="_Toc12478870" w:history="1">
            <w:r w:rsidR="00E9300D" w:rsidRPr="006220A0">
              <w:rPr>
                <w:rStyle w:val="Hipervnculo"/>
                <w:rFonts w:ascii="Tw Cen MT" w:hAnsi="Tw Cen MT"/>
                <w:noProof/>
                <w:sz w:val="28"/>
                <w:szCs w:val="28"/>
              </w:rPr>
              <w:t>7. EVALUACIÓN</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_Toc12478870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34</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71" w:history="1">
            <w:r w:rsidR="00E9300D" w:rsidRPr="006220A0">
              <w:rPr>
                <w:rStyle w:val="Hipervnculo"/>
                <w:rFonts w:ascii="Tw Cen MT" w:hAnsi="Tw Cen MT"/>
                <w:noProof/>
                <w:sz w:val="28"/>
                <w:szCs w:val="28"/>
              </w:rPr>
              <w:t>7.1 Criterios de evaluación</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_Toc12478871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34</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72" w:history="1">
            <w:r w:rsidR="00E9300D" w:rsidRPr="006220A0">
              <w:rPr>
                <w:rStyle w:val="Hipervnculo"/>
                <w:rFonts w:ascii="Tw Cen MT" w:hAnsi="Tw Cen MT"/>
                <w:noProof/>
                <w:sz w:val="28"/>
                <w:szCs w:val="28"/>
              </w:rPr>
              <w:t>7.2 Actividades de recuperación</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_Toc12478872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36</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73" w:history="1">
            <w:r w:rsidR="00E9300D" w:rsidRPr="006220A0">
              <w:rPr>
                <w:rStyle w:val="Hipervnculo"/>
                <w:rFonts w:ascii="Tw Cen MT" w:hAnsi="Tw Cen MT"/>
                <w:noProof/>
                <w:sz w:val="28"/>
                <w:szCs w:val="28"/>
              </w:rPr>
              <w:t>7.3 Recuperación de septiembre</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_Toc12478873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37</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74" w:history="1">
            <w:r w:rsidR="00E9300D" w:rsidRPr="006220A0">
              <w:rPr>
                <w:rStyle w:val="Hipervnculo"/>
                <w:rFonts w:ascii="Tw Cen MT" w:hAnsi="Tw Cen MT"/>
                <w:noProof/>
                <w:sz w:val="28"/>
                <w:szCs w:val="28"/>
              </w:rPr>
              <w:t>7.4 Actividades complementarias y extraescolares</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_Toc12478874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37</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75" w:history="1">
            <w:r w:rsidR="00E9300D" w:rsidRPr="006220A0">
              <w:rPr>
                <w:rStyle w:val="Hipervnculo"/>
                <w:rFonts w:ascii="Tw Cen MT" w:hAnsi="Tw Cen MT"/>
                <w:noProof/>
                <w:sz w:val="28"/>
                <w:szCs w:val="28"/>
              </w:rPr>
              <w:t>7.5 Evaluación del alumno del proceso de enseñanza-aprendizaje</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_Toc12478875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39</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76" w:history="1">
            <w:r w:rsidR="00E9300D" w:rsidRPr="006220A0">
              <w:rPr>
                <w:rStyle w:val="Hipervnculo"/>
                <w:rFonts w:ascii="Tw Cen MT" w:hAnsi="Tw Cen MT"/>
                <w:noProof/>
                <w:sz w:val="28"/>
                <w:szCs w:val="28"/>
              </w:rPr>
              <w:t>7.6 Evaluación de la programación didáctica</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_Toc12478876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40</w:t>
            </w:r>
            <w:r w:rsidR="00E9300D" w:rsidRPr="006220A0">
              <w:rPr>
                <w:rFonts w:ascii="Tw Cen MT" w:hAnsi="Tw Cen MT"/>
                <w:noProof/>
                <w:webHidden/>
                <w:sz w:val="28"/>
                <w:szCs w:val="28"/>
              </w:rPr>
              <w:fldChar w:fldCharType="end"/>
            </w:r>
          </w:hyperlink>
        </w:p>
        <w:p w:rsidR="00E9300D" w:rsidRPr="006220A0" w:rsidRDefault="00475798">
          <w:pPr>
            <w:pStyle w:val="TDC1"/>
            <w:tabs>
              <w:tab w:val="right" w:leader="dot" w:pos="9628"/>
            </w:tabs>
            <w:rPr>
              <w:rFonts w:ascii="Tw Cen MT" w:eastAsiaTheme="minorEastAsia" w:hAnsi="Tw Cen MT" w:cstheme="minorBidi"/>
              <w:noProof/>
              <w:sz w:val="28"/>
              <w:szCs w:val="28"/>
            </w:rPr>
          </w:pPr>
          <w:hyperlink w:anchor="_Toc12478877" w:history="1">
            <w:r w:rsidR="00E9300D" w:rsidRPr="006220A0">
              <w:rPr>
                <w:rStyle w:val="Hipervnculo"/>
                <w:rFonts w:ascii="Tw Cen MT" w:hAnsi="Tw Cen MT"/>
                <w:noProof/>
                <w:sz w:val="28"/>
                <w:szCs w:val="28"/>
              </w:rPr>
              <w:t>8. ANEXOS</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_Toc12478877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41</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78" w:history="1">
            <w:r w:rsidR="00E9300D" w:rsidRPr="006220A0">
              <w:rPr>
                <w:rStyle w:val="Hipervnculo"/>
                <w:rFonts w:ascii="Tw Cen MT" w:hAnsi="Tw Cen MT"/>
                <w:noProof/>
                <w:sz w:val="28"/>
                <w:szCs w:val="28"/>
              </w:rPr>
              <w:t>ANEXO I</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_Toc12478878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41</w:t>
            </w:r>
            <w:r w:rsidR="00E9300D" w:rsidRPr="006220A0">
              <w:rPr>
                <w:rFonts w:ascii="Tw Cen MT" w:hAnsi="Tw Cen MT"/>
                <w:noProof/>
                <w:webHidden/>
                <w:sz w:val="28"/>
                <w:szCs w:val="28"/>
              </w:rPr>
              <w:fldChar w:fldCharType="end"/>
            </w:r>
          </w:hyperlink>
        </w:p>
        <w:p w:rsidR="00E9300D" w:rsidRPr="006220A0" w:rsidRDefault="00475798">
          <w:pPr>
            <w:pStyle w:val="TDC3"/>
            <w:tabs>
              <w:tab w:val="right" w:leader="dot" w:pos="9628"/>
            </w:tabs>
            <w:rPr>
              <w:rFonts w:ascii="Tw Cen MT" w:eastAsiaTheme="minorEastAsia" w:hAnsi="Tw Cen MT" w:cstheme="minorBidi"/>
              <w:noProof/>
              <w:sz w:val="28"/>
              <w:szCs w:val="28"/>
            </w:rPr>
          </w:pPr>
          <w:hyperlink w:anchor="_Toc12478879" w:history="1">
            <w:r w:rsidR="00E9300D" w:rsidRPr="006220A0">
              <w:rPr>
                <w:rStyle w:val="Hipervnculo"/>
                <w:rFonts w:ascii="Tw Cen MT" w:hAnsi="Tw Cen MT"/>
                <w:noProof/>
                <w:sz w:val="28"/>
                <w:szCs w:val="28"/>
              </w:rPr>
              <w:t>ANEXO II: Modelo de rúbrica de evaluación</w:t>
            </w:r>
            <w:r w:rsidR="00E9300D" w:rsidRPr="006220A0">
              <w:rPr>
                <w:rFonts w:ascii="Tw Cen MT" w:hAnsi="Tw Cen MT"/>
                <w:noProof/>
                <w:webHidden/>
                <w:sz w:val="28"/>
                <w:szCs w:val="28"/>
              </w:rPr>
              <w:tab/>
            </w:r>
            <w:r w:rsidR="00E9300D" w:rsidRPr="006220A0">
              <w:rPr>
                <w:rFonts w:ascii="Tw Cen MT" w:hAnsi="Tw Cen MT"/>
                <w:noProof/>
                <w:webHidden/>
                <w:sz w:val="28"/>
                <w:szCs w:val="28"/>
              </w:rPr>
              <w:fldChar w:fldCharType="begin"/>
            </w:r>
            <w:r w:rsidR="00E9300D" w:rsidRPr="006220A0">
              <w:rPr>
                <w:rFonts w:ascii="Tw Cen MT" w:hAnsi="Tw Cen MT"/>
                <w:noProof/>
                <w:webHidden/>
                <w:sz w:val="28"/>
                <w:szCs w:val="28"/>
              </w:rPr>
              <w:instrText xml:space="preserve"> PAGEREF _Toc12478879 \h </w:instrText>
            </w:r>
            <w:r w:rsidR="00E9300D" w:rsidRPr="006220A0">
              <w:rPr>
                <w:rFonts w:ascii="Tw Cen MT" w:hAnsi="Tw Cen MT"/>
                <w:noProof/>
                <w:webHidden/>
                <w:sz w:val="28"/>
                <w:szCs w:val="28"/>
              </w:rPr>
            </w:r>
            <w:r w:rsidR="00E9300D" w:rsidRPr="006220A0">
              <w:rPr>
                <w:rFonts w:ascii="Tw Cen MT" w:hAnsi="Tw Cen MT"/>
                <w:noProof/>
                <w:webHidden/>
                <w:sz w:val="28"/>
                <w:szCs w:val="28"/>
              </w:rPr>
              <w:fldChar w:fldCharType="separate"/>
            </w:r>
            <w:r w:rsidR="00F92660">
              <w:rPr>
                <w:rFonts w:ascii="Tw Cen MT" w:hAnsi="Tw Cen MT"/>
                <w:noProof/>
                <w:webHidden/>
                <w:sz w:val="28"/>
                <w:szCs w:val="28"/>
              </w:rPr>
              <w:t>43</w:t>
            </w:r>
            <w:r w:rsidR="00E9300D" w:rsidRPr="006220A0">
              <w:rPr>
                <w:rFonts w:ascii="Tw Cen MT" w:hAnsi="Tw Cen MT"/>
                <w:noProof/>
                <w:webHidden/>
                <w:sz w:val="28"/>
                <w:szCs w:val="28"/>
              </w:rPr>
              <w:fldChar w:fldCharType="end"/>
            </w:r>
          </w:hyperlink>
        </w:p>
        <w:p w:rsidR="00E9300D" w:rsidRPr="006220A0" w:rsidRDefault="00E9300D">
          <w:r w:rsidRPr="006220A0">
            <w:rPr>
              <w:rFonts w:ascii="Tw Cen MT" w:hAnsi="Tw Cen MT"/>
              <w:b/>
              <w:bCs/>
              <w:sz w:val="28"/>
              <w:szCs w:val="28"/>
            </w:rPr>
            <w:fldChar w:fldCharType="end"/>
          </w:r>
        </w:p>
      </w:sdtContent>
    </w:sdt>
    <w:p w:rsidR="004D296D" w:rsidRPr="006220A0" w:rsidRDefault="0021403F" w:rsidP="0085031F">
      <w:pPr>
        <w:pStyle w:val="Ttulo1"/>
      </w:pPr>
      <w:bookmarkStart w:id="0" w:name="_Toc12478851"/>
      <w:r w:rsidRPr="006220A0">
        <w:lastRenderedPageBreak/>
        <w:t>1</w:t>
      </w:r>
      <w:r w:rsidR="004D296D" w:rsidRPr="006220A0">
        <w:t>.</w:t>
      </w:r>
      <w:r w:rsidR="008748CC" w:rsidRPr="006220A0">
        <w:t xml:space="preserve"> </w:t>
      </w:r>
      <w:r w:rsidR="00C9460A" w:rsidRPr="006220A0">
        <w:t>INTRODUCCIÓN</w:t>
      </w:r>
      <w:bookmarkEnd w:id="0"/>
      <w:r w:rsidR="00964476" w:rsidRPr="006220A0">
        <w:tab/>
      </w:r>
    </w:p>
    <w:p w:rsidR="00C9460A" w:rsidRPr="006220A0" w:rsidRDefault="00C9460A" w:rsidP="004E10FC">
      <w:pPr>
        <w:autoSpaceDE w:val="0"/>
        <w:autoSpaceDN w:val="0"/>
        <w:adjustRightInd w:val="0"/>
        <w:spacing w:before="360" w:line="360" w:lineRule="auto"/>
        <w:jc w:val="both"/>
        <w:rPr>
          <w:rFonts w:ascii="Century Gothic" w:hAnsi="Century Gothic"/>
          <w:sz w:val="22"/>
          <w:szCs w:val="22"/>
        </w:rPr>
      </w:pPr>
      <w:r w:rsidRPr="006220A0">
        <w:rPr>
          <w:rFonts w:ascii="Century Gothic" w:hAnsi="Century Gothic"/>
          <w:sz w:val="22"/>
          <w:szCs w:val="22"/>
        </w:rPr>
        <w:t>Uno de los ejes de la educación consiste en promover y desarrollar actitudes que impl</w:t>
      </w:r>
      <w:r w:rsidRPr="006220A0">
        <w:rPr>
          <w:rFonts w:ascii="Century Gothic" w:hAnsi="Century Gothic"/>
          <w:sz w:val="22"/>
          <w:szCs w:val="22"/>
        </w:rPr>
        <w:t>i</w:t>
      </w:r>
      <w:r w:rsidRPr="006220A0">
        <w:rPr>
          <w:rFonts w:ascii="Century Gothic" w:hAnsi="Century Gothic"/>
          <w:sz w:val="22"/>
          <w:szCs w:val="22"/>
        </w:rPr>
        <w:t xml:space="preserve">quen conocer, estimar críticamente y crear hábitos relacionados con la convivencia, los valores ciudadanos, la dignidad, la igualdad y la libertad, requisitos indispensables para lograr la puesta en práctica de formas de vida democráticas que permitan crear una sociedad más tolerante y justa. Por este motivo, </w:t>
      </w:r>
      <w:r w:rsidRPr="006220A0">
        <w:rPr>
          <w:rFonts w:ascii="Century Gothic" w:hAnsi="Century Gothic"/>
          <w:b/>
          <w:sz w:val="22"/>
          <w:szCs w:val="22"/>
        </w:rPr>
        <w:t>Educación para la Ciudadanía y los D</w:t>
      </w:r>
      <w:r w:rsidRPr="006220A0">
        <w:rPr>
          <w:rFonts w:ascii="Century Gothic" w:hAnsi="Century Gothic"/>
          <w:b/>
          <w:sz w:val="22"/>
          <w:szCs w:val="22"/>
        </w:rPr>
        <w:t>e</w:t>
      </w:r>
      <w:r w:rsidRPr="006220A0">
        <w:rPr>
          <w:rFonts w:ascii="Century Gothic" w:hAnsi="Century Gothic"/>
          <w:b/>
          <w:sz w:val="22"/>
          <w:szCs w:val="22"/>
        </w:rPr>
        <w:t>rechos Humanos</w:t>
      </w:r>
      <w:r w:rsidRPr="006220A0">
        <w:rPr>
          <w:rFonts w:ascii="Century Gothic" w:hAnsi="Century Gothic"/>
          <w:sz w:val="22"/>
          <w:szCs w:val="22"/>
        </w:rPr>
        <w:t xml:space="preserve"> se establece </w:t>
      </w:r>
      <w:r w:rsidR="00BC7041" w:rsidRPr="006220A0">
        <w:rPr>
          <w:rFonts w:ascii="Century Gothic" w:hAnsi="Century Gothic"/>
          <w:sz w:val="22"/>
          <w:szCs w:val="22"/>
        </w:rPr>
        <w:t xml:space="preserve">como una </w:t>
      </w:r>
      <w:r w:rsidR="004E10FC" w:rsidRPr="006220A0">
        <w:rPr>
          <w:rFonts w:ascii="Century Gothic" w:hAnsi="Century Gothic"/>
          <w:sz w:val="22"/>
          <w:szCs w:val="22"/>
        </w:rPr>
        <w:t>materia</w:t>
      </w:r>
      <w:r w:rsidR="00BC7041" w:rsidRPr="006220A0">
        <w:rPr>
          <w:rFonts w:ascii="Century Gothic" w:hAnsi="Century Gothic"/>
          <w:sz w:val="22"/>
          <w:szCs w:val="22"/>
        </w:rPr>
        <w:t xml:space="preserve"> con la que se pretende garantizar al alumnado una formación básica en la reflexión, las actitudes y los comportamientos s</w:t>
      </w:r>
      <w:r w:rsidR="00BC7041" w:rsidRPr="006220A0">
        <w:rPr>
          <w:rFonts w:ascii="Century Gothic" w:hAnsi="Century Gothic"/>
          <w:sz w:val="22"/>
          <w:szCs w:val="22"/>
        </w:rPr>
        <w:t>o</w:t>
      </w:r>
      <w:r w:rsidR="00BC7041" w:rsidRPr="006220A0">
        <w:rPr>
          <w:rFonts w:ascii="Century Gothic" w:hAnsi="Century Gothic"/>
          <w:sz w:val="22"/>
          <w:szCs w:val="22"/>
        </w:rPr>
        <w:t xml:space="preserve">cialmente deseables que conciernen a cualquier </w:t>
      </w:r>
      <w:r w:rsidR="004E10FC" w:rsidRPr="006220A0">
        <w:rPr>
          <w:rFonts w:ascii="Century Gothic" w:hAnsi="Century Gothic"/>
          <w:sz w:val="22"/>
          <w:szCs w:val="22"/>
        </w:rPr>
        <w:t>ciudadano</w:t>
      </w:r>
      <w:r w:rsidR="00BC7041" w:rsidRPr="006220A0">
        <w:rPr>
          <w:rFonts w:ascii="Century Gothic" w:hAnsi="Century Gothic"/>
          <w:sz w:val="22"/>
          <w:szCs w:val="22"/>
        </w:rPr>
        <w:t xml:space="preserve"> que convive y se dese</w:t>
      </w:r>
      <w:r w:rsidR="00BC7041" w:rsidRPr="006220A0">
        <w:rPr>
          <w:rFonts w:ascii="Century Gothic" w:hAnsi="Century Gothic"/>
          <w:sz w:val="22"/>
          <w:szCs w:val="22"/>
        </w:rPr>
        <w:t>n</w:t>
      </w:r>
      <w:r w:rsidR="00BC7041" w:rsidRPr="006220A0">
        <w:rPr>
          <w:rFonts w:ascii="Century Gothic" w:hAnsi="Century Gothic"/>
          <w:sz w:val="22"/>
          <w:szCs w:val="22"/>
        </w:rPr>
        <w:t>vuelve en la sociedad de nuestro tiempo.</w:t>
      </w:r>
    </w:p>
    <w:p w:rsidR="00C9460A" w:rsidRPr="006220A0" w:rsidRDefault="00C9460A" w:rsidP="004E10FC">
      <w:pPr>
        <w:autoSpaceDE w:val="0"/>
        <w:autoSpaceDN w:val="0"/>
        <w:adjustRightInd w:val="0"/>
        <w:spacing w:before="120" w:line="360" w:lineRule="auto"/>
        <w:jc w:val="both"/>
        <w:rPr>
          <w:rFonts w:ascii="Century Gothic" w:hAnsi="Century Gothic"/>
          <w:sz w:val="22"/>
          <w:szCs w:val="22"/>
        </w:rPr>
      </w:pPr>
      <w:r w:rsidRPr="006220A0">
        <w:rPr>
          <w:rFonts w:ascii="Century Gothic" w:hAnsi="Century Gothic"/>
          <w:sz w:val="22"/>
          <w:szCs w:val="22"/>
        </w:rPr>
        <w:t xml:space="preserve">Sus contenidos y objetivos son indispensables en la </w:t>
      </w:r>
      <w:r w:rsidRPr="006220A0">
        <w:rPr>
          <w:rFonts w:ascii="Century Gothic" w:hAnsi="Century Gothic"/>
          <w:b/>
          <w:sz w:val="22"/>
          <w:szCs w:val="22"/>
        </w:rPr>
        <w:t>educación secundaria</w:t>
      </w:r>
      <w:r w:rsidRPr="006220A0">
        <w:rPr>
          <w:rFonts w:ascii="Century Gothic" w:hAnsi="Century Gothic"/>
          <w:sz w:val="22"/>
          <w:szCs w:val="22"/>
        </w:rPr>
        <w:t>, ya que se pr</w:t>
      </w:r>
      <w:r w:rsidRPr="006220A0">
        <w:rPr>
          <w:rFonts w:ascii="Century Gothic" w:hAnsi="Century Gothic"/>
          <w:sz w:val="22"/>
          <w:szCs w:val="22"/>
        </w:rPr>
        <w:t>e</w:t>
      </w:r>
      <w:r w:rsidRPr="006220A0">
        <w:rPr>
          <w:rFonts w:ascii="Century Gothic" w:hAnsi="Century Gothic"/>
          <w:sz w:val="22"/>
          <w:szCs w:val="22"/>
        </w:rPr>
        <w:t>tende dotar al alumnado de las herramientas imprescindibles que le lleven a conocer y analizar los fundamentos de las sociedades actuales para que puedan mejorar la real</w:t>
      </w:r>
      <w:r w:rsidRPr="006220A0">
        <w:rPr>
          <w:rFonts w:ascii="Century Gothic" w:hAnsi="Century Gothic"/>
          <w:sz w:val="22"/>
          <w:szCs w:val="22"/>
        </w:rPr>
        <w:t>i</w:t>
      </w:r>
      <w:r w:rsidRPr="006220A0">
        <w:rPr>
          <w:rFonts w:ascii="Century Gothic" w:hAnsi="Century Gothic"/>
          <w:sz w:val="22"/>
          <w:szCs w:val="22"/>
        </w:rPr>
        <w:t xml:space="preserve">dad que les rodea. </w:t>
      </w:r>
    </w:p>
    <w:p w:rsidR="002C33B4" w:rsidRPr="006220A0" w:rsidRDefault="00C9460A" w:rsidP="004E10FC">
      <w:pPr>
        <w:autoSpaceDE w:val="0"/>
        <w:autoSpaceDN w:val="0"/>
        <w:adjustRightInd w:val="0"/>
        <w:spacing w:before="120" w:line="360" w:lineRule="auto"/>
        <w:jc w:val="both"/>
        <w:rPr>
          <w:rFonts w:ascii="Century Gothic" w:hAnsi="Century Gothic"/>
          <w:sz w:val="22"/>
          <w:szCs w:val="22"/>
        </w:rPr>
      </w:pPr>
      <w:r w:rsidRPr="006220A0">
        <w:rPr>
          <w:rFonts w:ascii="Century Gothic" w:hAnsi="Century Gothic"/>
          <w:sz w:val="22"/>
          <w:szCs w:val="22"/>
        </w:rPr>
        <w:t xml:space="preserve">Se ha creído conveniente desplegar esta materia a través de documentos e ideas que conectan contenidos éticos e históricos con el fin de dotarla de una clara dimensión </w:t>
      </w:r>
      <w:r w:rsidRPr="006220A0">
        <w:rPr>
          <w:rFonts w:ascii="Century Gothic" w:hAnsi="Century Gothic"/>
          <w:b/>
          <w:sz w:val="22"/>
          <w:szCs w:val="22"/>
        </w:rPr>
        <w:t>transversal</w:t>
      </w:r>
      <w:r w:rsidRPr="006220A0">
        <w:rPr>
          <w:rFonts w:ascii="Century Gothic" w:hAnsi="Century Gothic"/>
          <w:sz w:val="22"/>
          <w:szCs w:val="22"/>
        </w:rPr>
        <w:t xml:space="preserve"> e </w:t>
      </w:r>
      <w:r w:rsidRPr="006220A0">
        <w:rPr>
          <w:rFonts w:ascii="Century Gothic" w:hAnsi="Century Gothic"/>
          <w:b/>
          <w:sz w:val="22"/>
          <w:szCs w:val="22"/>
        </w:rPr>
        <w:t>interdisciplinar</w:t>
      </w:r>
      <w:r w:rsidRPr="006220A0">
        <w:rPr>
          <w:rFonts w:ascii="Century Gothic" w:hAnsi="Century Gothic"/>
          <w:sz w:val="22"/>
          <w:szCs w:val="22"/>
        </w:rPr>
        <w:t>. Así, serán claves nociones tales como el valor de la persona y su construcción moral, las relaciones interpersonales, la dimensión histórica de la ciud</w:t>
      </w:r>
      <w:r w:rsidRPr="006220A0">
        <w:rPr>
          <w:rFonts w:ascii="Century Gothic" w:hAnsi="Century Gothic"/>
          <w:sz w:val="22"/>
          <w:szCs w:val="22"/>
        </w:rPr>
        <w:t>a</w:t>
      </w:r>
      <w:r w:rsidRPr="006220A0">
        <w:rPr>
          <w:rFonts w:ascii="Century Gothic" w:hAnsi="Century Gothic"/>
          <w:sz w:val="22"/>
          <w:szCs w:val="22"/>
        </w:rPr>
        <w:t xml:space="preserve">danía o los derechos humanos. De esta forma, se estudiarán textos relevantes como la </w:t>
      </w:r>
      <w:r w:rsidRPr="006220A0">
        <w:rPr>
          <w:rFonts w:ascii="Century Gothic" w:hAnsi="Century Gothic"/>
          <w:b/>
          <w:sz w:val="22"/>
          <w:szCs w:val="22"/>
        </w:rPr>
        <w:t>Declaración Universal de Derechos Humanos</w:t>
      </w:r>
      <w:r w:rsidRPr="006220A0">
        <w:rPr>
          <w:rFonts w:ascii="Century Gothic" w:hAnsi="Century Gothic"/>
          <w:sz w:val="22"/>
          <w:szCs w:val="22"/>
        </w:rPr>
        <w:t xml:space="preserve"> de 1948 o la </w:t>
      </w:r>
      <w:r w:rsidR="0085031F" w:rsidRPr="006220A0">
        <w:rPr>
          <w:rFonts w:ascii="Century Gothic" w:hAnsi="Century Gothic"/>
          <w:b/>
          <w:sz w:val="22"/>
          <w:szCs w:val="22"/>
        </w:rPr>
        <w:t>Constitución E</w:t>
      </w:r>
      <w:r w:rsidRPr="006220A0">
        <w:rPr>
          <w:rFonts w:ascii="Century Gothic" w:hAnsi="Century Gothic"/>
          <w:b/>
          <w:sz w:val="22"/>
          <w:szCs w:val="22"/>
        </w:rPr>
        <w:t>spañola</w:t>
      </w:r>
      <w:r w:rsidRPr="006220A0">
        <w:rPr>
          <w:rFonts w:ascii="Century Gothic" w:hAnsi="Century Gothic"/>
          <w:sz w:val="22"/>
          <w:szCs w:val="22"/>
        </w:rPr>
        <w:t xml:space="preserve"> de 1978, así como una aproximación a cuestiones relacionadas con su puesta en práctica y su defensa. </w:t>
      </w:r>
    </w:p>
    <w:p w:rsidR="00C9460A" w:rsidRPr="006220A0" w:rsidRDefault="00C9460A" w:rsidP="004E10FC">
      <w:pPr>
        <w:autoSpaceDE w:val="0"/>
        <w:autoSpaceDN w:val="0"/>
        <w:adjustRightInd w:val="0"/>
        <w:spacing w:before="120" w:line="360" w:lineRule="auto"/>
        <w:jc w:val="both"/>
        <w:rPr>
          <w:rFonts w:ascii="Century Gothic" w:hAnsi="Century Gothic"/>
          <w:sz w:val="22"/>
          <w:szCs w:val="22"/>
        </w:rPr>
      </w:pPr>
      <w:r w:rsidRPr="006220A0">
        <w:rPr>
          <w:rFonts w:ascii="Century Gothic" w:hAnsi="Century Gothic"/>
          <w:sz w:val="22"/>
          <w:szCs w:val="22"/>
        </w:rPr>
        <w:t xml:space="preserve">El </w:t>
      </w:r>
      <w:r w:rsidR="0085031F" w:rsidRPr="006220A0">
        <w:rPr>
          <w:rFonts w:ascii="Century Gothic" w:hAnsi="Century Gothic"/>
          <w:sz w:val="22"/>
          <w:szCs w:val="22"/>
        </w:rPr>
        <w:t>objetivo</w:t>
      </w:r>
      <w:r w:rsidRPr="006220A0">
        <w:rPr>
          <w:rFonts w:ascii="Century Gothic" w:hAnsi="Century Gothic"/>
          <w:sz w:val="22"/>
          <w:szCs w:val="22"/>
        </w:rPr>
        <w:t xml:space="preserve"> es conseguir un acercamiento a la Educación para la Ciudadanía y los Der</w:t>
      </w:r>
      <w:r w:rsidRPr="006220A0">
        <w:rPr>
          <w:rFonts w:ascii="Century Gothic" w:hAnsi="Century Gothic"/>
          <w:sz w:val="22"/>
          <w:szCs w:val="22"/>
        </w:rPr>
        <w:t>e</w:t>
      </w:r>
      <w:r w:rsidRPr="006220A0">
        <w:rPr>
          <w:rFonts w:ascii="Century Gothic" w:hAnsi="Century Gothic"/>
          <w:sz w:val="22"/>
          <w:szCs w:val="22"/>
        </w:rPr>
        <w:t>chos Humanos entrando en contacto con situaciones prácticas cotidianas como la p</w:t>
      </w:r>
      <w:r w:rsidRPr="006220A0">
        <w:rPr>
          <w:rFonts w:ascii="Century Gothic" w:hAnsi="Century Gothic"/>
          <w:sz w:val="22"/>
          <w:szCs w:val="22"/>
        </w:rPr>
        <w:t>o</w:t>
      </w:r>
      <w:r w:rsidRPr="006220A0">
        <w:rPr>
          <w:rFonts w:ascii="Century Gothic" w:hAnsi="Century Gothic"/>
          <w:sz w:val="22"/>
          <w:szCs w:val="22"/>
        </w:rPr>
        <w:t xml:space="preserve">breza en el Tercer Mundo, el bullying, la labor de las ONG o la violencia de género. </w:t>
      </w:r>
    </w:p>
    <w:p w:rsidR="00C9460A" w:rsidRPr="006220A0" w:rsidRDefault="00C9460A" w:rsidP="004E10FC">
      <w:pPr>
        <w:autoSpaceDE w:val="0"/>
        <w:autoSpaceDN w:val="0"/>
        <w:adjustRightInd w:val="0"/>
        <w:spacing w:before="120" w:line="360" w:lineRule="auto"/>
        <w:jc w:val="both"/>
        <w:rPr>
          <w:rFonts w:ascii="Century Gothic" w:hAnsi="Century Gothic"/>
          <w:sz w:val="22"/>
          <w:szCs w:val="22"/>
        </w:rPr>
      </w:pPr>
      <w:r w:rsidRPr="006220A0">
        <w:rPr>
          <w:rFonts w:ascii="Century Gothic" w:hAnsi="Century Gothic"/>
          <w:sz w:val="22"/>
          <w:szCs w:val="22"/>
        </w:rPr>
        <w:t>Es imprescindible tener en cuenta que esta materia está destinada al alumnado de ESO, por lo que no debemos obviar su grado de madurez, junto al hecho de que muchos de los contenidos aquí presentes son novedosos; por este motivo, las referencias a teorías con un notable grado de abstracción y a autores destacados se reducen a las impre</w:t>
      </w:r>
      <w:r w:rsidRPr="006220A0">
        <w:rPr>
          <w:rFonts w:ascii="Century Gothic" w:hAnsi="Century Gothic"/>
          <w:sz w:val="22"/>
          <w:szCs w:val="22"/>
        </w:rPr>
        <w:t>s</w:t>
      </w:r>
      <w:r w:rsidRPr="006220A0">
        <w:rPr>
          <w:rFonts w:ascii="Century Gothic" w:hAnsi="Century Gothic"/>
          <w:sz w:val="22"/>
          <w:szCs w:val="22"/>
        </w:rPr>
        <w:t>cindibles, y el grado de profundidad es limitado. El objetivo esencial es que los estudia</w:t>
      </w:r>
      <w:r w:rsidRPr="006220A0">
        <w:rPr>
          <w:rFonts w:ascii="Century Gothic" w:hAnsi="Century Gothic"/>
          <w:sz w:val="22"/>
          <w:szCs w:val="22"/>
        </w:rPr>
        <w:t>n</w:t>
      </w:r>
      <w:r w:rsidRPr="006220A0">
        <w:rPr>
          <w:rFonts w:ascii="Century Gothic" w:hAnsi="Century Gothic"/>
          <w:sz w:val="22"/>
          <w:szCs w:val="22"/>
        </w:rPr>
        <w:t xml:space="preserve">tes comprendan los pilares fundamentales sobre los que se asienta esta </w:t>
      </w:r>
      <w:r w:rsidR="0085031F" w:rsidRPr="006220A0">
        <w:rPr>
          <w:rFonts w:ascii="Century Gothic" w:hAnsi="Century Gothic"/>
          <w:sz w:val="22"/>
          <w:szCs w:val="22"/>
        </w:rPr>
        <w:t>materia</w:t>
      </w:r>
      <w:r w:rsidRPr="006220A0">
        <w:rPr>
          <w:rFonts w:ascii="Century Gothic" w:hAnsi="Century Gothic"/>
          <w:sz w:val="22"/>
          <w:szCs w:val="22"/>
        </w:rPr>
        <w:t xml:space="preserve"> y, al mismo tiempo, se pretende proporcionar un conocimiento básico sobre conceptos rel</w:t>
      </w:r>
      <w:r w:rsidRPr="006220A0">
        <w:rPr>
          <w:rFonts w:ascii="Century Gothic" w:hAnsi="Century Gothic"/>
          <w:sz w:val="22"/>
          <w:szCs w:val="22"/>
        </w:rPr>
        <w:t>a</w:t>
      </w:r>
      <w:r w:rsidRPr="006220A0">
        <w:rPr>
          <w:rFonts w:ascii="Century Gothic" w:hAnsi="Century Gothic"/>
          <w:sz w:val="22"/>
          <w:szCs w:val="22"/>
        </w:rPr>
        <w:lastRenderedPageBreak/>
        <w:t xml:space="preserve">cionados con la dignidad, el sexismo, el consumismo, la participación ciudadana o los problemas medioambientales. </w:t>
      </w:r>
    </w:p>
    <w:p w:rsidR="002C33B4" w:rsidRPr="006220A0" w:rsidRDefault="00C9460A" w:rsidP="004E10FC">
      <w:pPr>
        <w:autoSpaceDE w:val="0"/>
        <w:autoSpaceDN w:val="0"/>
        <w:adjustRightInd w:val="0"/>
        <w:spacing w:before="120" w:line="360" w:lineRule="auto"/>
        <w:jc w:val="both"/>
        <w:rPr>
          <w:rFonts w:ascii="Century Gothic" w:hAnsi="Century Gothic"/>
          <w:sz w:val="22"/>
          <w:szCs w:val="22"/>
        </w:rPr>
      </w:pPr>
      <w:r w:rsidRPr="006220A0">
        <w:rPr>
          <w:rFonts w:ascii="Century Gothic" w:hAnsi="Century Gothic"/>
          <w:sz w:val="22"/>
          <w:szCs w:val="22"/>
        </w:rPr>
        <w:t xml:space="preserve">No podemos pasar por alto el valor de esta </w:t>
      </w:r>
      <w:r w:rsidR="00CC0629" w:rsidRPr="006220A0">
        <w:rPr>
          <w:rFonts w:ascii="Century Gothic" w:hAnsi="Century Gothic"/>
          <w:sz w:val="22"/>
          <w:szCs w:val="22"/>
        </w:rPr>
        <w:t xml:space="preserve">materia, ya que </w:t>
      </w:r>
      <w:r w:rsidRPr="006220A0">
        <w:rPr>
          <w:rFonts w:ascii="Century Gothic" w:hAnsi="Century Gothic"/>
          <w:sz w:val="22"/>
          <w:szCs w:val="22"/>
        </w:rPr>
        <w:t xml:space="preserve">puede ser la única ocasión que tenga el alumnado de tratar reflexivamente estos temas. </w:t>
      </w:r>
    </w:p>
    <w:p w:rsidR="00C9460A" w:rsidRPr="006220A0" w:rsidRDefault="00C9460A" w:rsidP="004E10FC">
      <w:pPr>
        <w:autoSpaceDE w:val="0"/>
        <w:autoSpaceDN w:val="0"/>
        <w:adjustRightInd w:val="0"/>
        <w:spacing w:before="120" w:line="360" w:lineRule="auto"/>
        <w:jc w:val="both"/>
        <w:rPr>
          <w:rFonts w:ascii="Century Gothic" w:hAnsi="Century Gothic"/>
          <w:sz w:val="22"/>
          <w:szCs w:val="22"/>
        </w:rPr>
      </w:pPr>
      <w:r w:rsidRPr="006220A0">
        <w:rPr>
          <w:rFonts w:ascii="Century Gothic" w:hAnsi="Century Gothic"/>
          <w:sz w:val="22"/>
          <w:szCs w:val="22"/>
        </w:rPr>
        <w:t>Otro principio ineludible al respecto es que la ciudadanía se aprende ejerciéndola, ya que la interiorización de valores cívicos como la igualdad, la libertad, el diálogo o la sol</w:t>
      </w:r>
      <w:r w:rsidRPr="006220A0">
        <w:rPr>
          <w:rFonts w:ascii="Century Gothic" w:hAnsi="Century Gothic"/>
          <w:sz w:val="22"/>
          <w:szCs w:val="22"/>
        </w:rPr>
        <w:t>i</w:t>
      </w:r>
      <w:r w:rsidR="00CC0629" w:rsidRPr="006220A0">
        <w:rPr>
          <w:rFonts w:ascii="Century Gothic" w:hAnsi="Century Gothic"/>
          <w:sz w:val="22"/>
          <w:szCs w:val="22"/>
        </w:rPr>
        <w:t>daridad</w:t>
      </w:r>
      <w:r w:rsidRPr="006220A0">
        <w:rPr>
          <w:rFonts w:ascii="Century Gothic" w:hAnsi="Century Gothic"/>
          <w:sz w:val="22"/>
          <w:szCs w:val="22"/>
        </w:rPr>
        <w:t xml:space="preserve"> se van adquiriendo al ponerse en práctica de manera continuada. </w:t>
      </w:r>
    </w:p>
    <w:p w:rsidR="00CC0629" w:rsidRPr="006220A0" w:rsidRDefault="00C9460A" w:rsidP="004E10FC">
      <w:pPr>
        <w:autoSpaceDE w:val="0"/>
        <w:autoSpaceDN w:val="0"/>
        <w:adjustRightInd w:val="0"/>
        <w:spacing w:before="120" w:line="360" w:lineRule="auto"/>
        <w:jc w:val="both"/>
        <w:rPr>
          <w:rFonts w:ascii="Century Gothic" w:hAnsi="Century Gothic"/>
          <w:sz w:val="22"/>
          <w:szCs w:val="22"/>
        </w:rPr>
      </w:pPr>
      <w:r w:rsidRPr="006220A0">
        <w:rPr>
          <w:rFonts w:ascii="Century Gothic" w:hAnsi="Century Gothic"/>
          <w:sz w:val="22"/>
          <w:szCs w:val="22"/>
        </w:rPr>
        <w:t>Para la realización de esta materia se han tenido en cuenta las circunstancias anterio</w:t>
      </w:r>
      <w:r w:rsidRPr="006220A0">
        <w:rPr>
          <w:rFonts w:ascii="Century Gothic" w:hAnsi="Century Gothic"/>
          <w:sz w:val="22"/>
          <w:szCs w:val="22"/>
        </w:rPr>
        <w:t>r</w:t>
      </w:r>
      <w:r w:rsidRPr="006220A0">
        <w:rPr>
          <w:rFonts w:ascii="Century Gothic" w:hAnsi="Century Gothic"/>
          <w:sz w:val="22"/>
          <w:szCs w:val="22"/>
        </w:rPr>
        <w:t>mente citadas y se entiende que es tarea de los docentes priorizar aquellos contenidos que se adecúen mejor a las distintas concepciones e intereses del alumnado, con el pr</w:t>
      </w:r>
      <w:r w:rsidRPr="006220A0">
        <w:rPr>
          <w:rFonts w:ascii="Century Gothic" w:hAnsi="Century Gothic"/>
          <w:sz w:val="22"/>
          <w:szCs w:val="22"/>
        </w:rPr>
        <w:t>o</w:t>
      </w:r>
      <w:r w:rsidRPr="006220A0">
        <w:rPr>
          <w:rFonts w:ascii="Century Gothic" w:hAnsi="Century Gothic"/>
          <w:sz w:val="22"/>
          <w:szCs w:val="22"/>
        </w:rPr>
        <w:t xml:space="preserve">pósito de dotar a </w:t>
      </w:r>
      <w:r w:rsidR="0085031F" w:rsidRPr="006220A0">
        <w:rPr>
          <w:rFonts w:ascii="Century Gothic" w:hAnsi="Century Gothic"/>
          <w:sz w:val="22"/>
          <w:szCs w:val="22"/>
        </w:rPr>
        <w:t xml:space="preserve">la </w:t>
      </w:r>
      <w:r w:rsidRPr="006220A0">
        <w:rPr>
          <w:rFonts w:ascii="Century Gothic" w:hAnsi="Century Gothic"/>
          <w:sz w:val="22"/>
          <w:szCs w:val="22"/>
        </w:rPr>
        <w:t>Educación para la Ciudadanía y los Derechos Humanos de la nec</w:t>
      </w:r>
      <w:r w:rsidRPr="006220A0">
        <w:rPr>
          <w:rFonts w:ascii="Century Gothic" w:hAnsi="Century Gothic"/>
          <w:sz w:val="22"/>
          <w:szCs w:val="22"/>
        </w:rPr>
        <w:t>e</w:t>
      </w:r>
      <w:r w:rsidRPr="006220A0">
        <w:rPr>
          <w:rFonts w:ascii="Century Gothic" w:hAnsi="Century Gothic"/>
          <w:sz w:val="22"/>
          <w:szCs w:val="22"/>
        </w:rPr>
        <w:t>saria flexibilidad para alcanzar los objetivos planteados.</w:t>
      </w:r>
    </w:p>
    <w:p w:rsidR="00CC0629" w:rsidRPr="006220A0" w:rsidRDefault="00946542" w:rsidP="00946542">
      <w:pPr>
        <w:pStyle w:val="Ttulo1"/>
      </w:pPr>
      <w:bookmarkStart w:id="1" w:name="_Toc12478852"/>
      <w:r w:rsidRPr="006220A0">
        <w:t>2. NORMATIVA LEGAL</w:t>
      </w:r>
      <w:bookmarkEnd w:id="1"/>
    </w:p>
    <w:p w:rsidR="00CC0629" w:rsidRPr="006220A0" w:rsidRDefault="00CC0629"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Esta</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programación</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didáctica</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se</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enmarca</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dentro</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de</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la</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siguiente</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normativa</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estatal</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y a</w:t>
      </w:r>
      <w:r w:rsidRPr="006220A0">
        <w:rPr>
          <w:rFonts w:ascii="Century Gothic" w:hAnsi="Century Gothic" w:cs="Arial"/>
          <w:color w:val="000000"/>
          <w:sz w:val="22"/>
          <w:szCs w:val="22"/>
        </w:rPr>
        <w:t>u</w:t>
      </w:r>
      <w:r w:rsidRPr="006220A0">
        <w:rPr>
          <w:rFonts w:ascii="Century Gothic" w:hAnsi="Century Gothic" w:cs="Arial"/>
          <w:color w:val="000000"/>
          <w:sz w:val="22"/>
          <w:szCs w:val="22"/>
        </w:rPr>
        <w:t>tonómica vigente (</w:t>
      </w:r>
      <w:r w:rsidR="0085031F" w:rsidRPr="006220A0">
        <w:rPr>
          <w:rFonts w:ascii="Century Gothic" w:hAnsi="Century Gothic" w:cs="Arial"/>
          <w:color w:val="000000"/>
          <w:sz w:val="22"/>
          <w:szCs w:val="22"/>
          <w:highlight w:val="yellow"/>
        </w:rPr>
        <w:t xml:space="preserve">tomamos como ejemplo </w:t>
      </w:r>
      <w:r w:rsidRPr="006220A0">
        <w:rPr>
          <w:rFonts w:ascii="Century Gothic" w:hAnsi="Century Gothic" w:cs="Arial"/>
          <w:color w:val="000000"/>
          <w:sz w:val="22"/>
          <w:szCs w:val="22"/>
          <w:highlight w:val="yellow"/>
        </w:rPr>
        <w:t>la normativa de la Junta de Andalucía. Si tu comunidad es otra, deberás sustituirla</w:t>
      </w:r>
      <w:r w:rsidRPr="006220A0">
        <w:rPr>
          <w:rFonts w:ascii="Century Gothic" w:hAnsi="Century Gothic" w:cs="Arial"/>
          <w:color w:val="000000"/>
          <w:sz w:val="22"/>
          <w:szCs w:val="22"/>
        </w:rPr>
        <w:t>).</w:t>
      </w:r>
    </w:p>
    <w:p w:rsidR="00CC0629" w:rsidRPr="006220A0" w:rsidRDefault="00CC0629" w:rsidP="004E10FC">
      <w:pPr>
        <w:pStyle w:val="Prrafodelista"/>
        <w:numPr>
          <w:ilvl w:val="0"/>
          <w:numId w:val="21"/>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Ley Orgánica 2/2006, de 3 de mayo, de Educación. (BOE núm. 106, de 4 de mayo de 2006).</w:t>
      </w:r>
    </w:p>
    <w:p w:rsidR="00CC0629" w:rsidRPr="006220A0" w:rsidRDefault="00CC0629" w:rsidP="004E10FC">
      <w:pPr>
        <w:pStyle w:val="Prrafodelista"/>
        <w:numPr>
          <w:ilvl w:val="0"/>
          <w:numId w:val="21"/>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Decreto 327/2010, de 13 de julio, por el que se aprueba el Reglamento Orgánico de los Institutos de Educación Secundaria. (BOJA núm. 139, de 16 de julio de 2010).</w:t>
      </w:r>
    </w:p>
    <w:p w:rsidR="00CC0629" w:rsidRPr="006220A0" w:rsidRDefault="00CC0629" w:rsidP="004E10FC">
      <w:pPr>
        <w:pStyle w:val="Prrafodelista"/>
        <w:numPr>
          <w:ilvl w:val="0"/>
          <w:numId w:val="21"/>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Ley Orgánica 8/2013, de 9 de diciembre, para la mejora de la calidad educativa. (BOE núm. 295, de 10 de diciembre de 2013).</w:t>
      </w:r>
    </w:p>
    <w:p w:rsidR="00CC0629" w:rsidRPr="006220A0" w:rsidRDefault="00CC0629" w:rsidP="004E10FC">
      <w:pPr>
        <w:pStyle w:val="Prrafodelista"/>
        <w:numPr>
          <w:ilvl w:val="0"/>
          <w:numId w:val="21"/>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Real Decreto 1105/2014, de 26 de diciembre, por el que se establece el currículo básico de la Educación Secundaria Obligatoria y del Bachillerato. (BOE núm. 3, de 3 de enero de 2015).</w:t>
      </w:r>
    </w:p>
    <w:p w:rsidR="0085031F" w:rsidRPr="006220A0" w:rsidRDefault="00CC0629" w:rsidP="0085031F">
      <w:pPr>
        <w:pStyle w:val="Prrafodelista"/>
        <w:numPr>
          <w:ilvl w:val="0"/>
          <w:numId w:val="21"/>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Orden</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ECD/65/2015,</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de</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21</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de</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enero,</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por</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la</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que</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se</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describen</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las</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relaciones</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entre</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las competencias, los contenidos y los criterios de evaluación de la educación primaria, la educación secunda</w:t>
      </w:r>
      <w:bookmarkStart w:id="2" w:name="_GoBack"/>
      <w:bookmarkEnd w:id="2"/>
      <w:r w:rsidRPr="006220A0">
        <w:rPr>
          <w:rFonts w:ascii="Century Gothic" w:hAnsi="Century Gothic" w:cs="Arial"/>
          <w:color w:val="000000"/>
          <w:sz w:val="22"/>
          <w:szCs w:val="22"/>
        </w:rPr>
        <w:t>ria obligatoria y el bachillerato. (BOE núm. 25, de 29 de enero de 2015).</w:t>
      </w:r>
    </w:p>
    <w:p w:rsidR="00CC0629" w:rsidRPr="006220A0" w:rsidRDefault="00CC0629" w:rsidP="004E10FC">
      <w:pPr>
        <w:pStyle w:val="Prrafodelista"/>
        <w:numPr>
          <w:ilvl w:val="0"/>
          <w:numId w:val="21"/>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lastRenderedPageBreak/>
        <w:t>Decreto 111/2016, de 14 de junio, por el que se establece la ordenación y el c</w:t>
      </w:r>
      <w:r w:rsidRPr="006220A0">
        <w:rPr>
          <w:rFonts w:ascii="Century Gothic" w:hAnsi="Century Gothic" w:cs="Arial"/>
          <w:color w:val="000000"/>
          <w:sz w:val="22"/>
          <w:szCs w:val="22"/>
        </w:rPr>
        <w:t>u</w:t>
      </w:r>
      <w:r w:rsidRPr="006220A0">
        <w:rPr>
          <w:rFonts w:ascii="Century Gothic" w:hAnsi="Century Gothic" w:cs="Arial"/>
          <w:color w:val="000000"/>
          <w:sz w:val="22"/>
          <w:szCs w:val="22"/>
        </w:rPr>
        <w:t>rrículo de la Educación Secundaria Obligatoria en la Comunidad Autónoma de Andalucía. (BOJA núm. 122, de 28 de junio de 2016).</w:t>
      </w:r>
    </w:p>
    <w:p w:rsidR="00CC0629" w:rsidRPr="006220A0" w:rsidRDefault="00CC0629" w:rsidP="004E10FC">
      <w:pPr>
        <w:pStyle w:val="Prrafodelista"/>
        <w:numPr>
          <w:ilvl w:val="0"/>
          <w:numId w:val="21"/>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Orden de 14 de julio de 2016, por la que se desarrolla el currículo correspondiente a la Educación Secundaria Obligatoria en la Comunidad Autónoma de Andal</w:t>
      </w:r>
      <w:r w:rsidRPr="006220A0">
        <w:rPr>
          <w:rFonts w:ascii="Century Gothic" w:hAnsi="Century Gothic" w:cs="Arial"/>
          <w:color w:val="000000"/>
          <w:sz w:val="22"/>
          <w:szCs w:val="22"/>
        </w:rPr>
        <w:t>u</w:t>
      </w:r>
      <w:r w:rsidRPr="006220A0">
        <w:rPr>
          <w:rFonts w:ascii="Century Gothic" w:hAnsi="Century Gothic" w:cs="Arial"/>
          <w:color w:val="000000"/>
          <w:sz w:val="22"/>
          <w:szCs w:val="22"/>
        </w:rPr>
        <w:t>cía, se regulan determinados aspectos de la atención a la diversidad y se establ</w:t>
      </w:r>
      <w:r w:rsidRPr="006220A0">
        <w:rPr>
          <w:rFonts w:ascii="Century Gothic" w:hAnsi="Century Gothic" w:cs="Arial"/>
          <w:color w:val="000000"/>
          <w:sz w:val="22"/>
          <w:szCs w:val="22"/>
        </w:rPr>
        <w:t>e</w:t>
      </w:r>
      <w:r w:rsidRPr="006220A0">
        <w:rPr>
          <w:rFonts w:ascii="Century Gothic" w:hAnsi="Century Gothic" w:cs="Arial"/>
          <w:color w:val="000000"/>
          <w:sz w:val="22"/>
          <w:szCs w:val="22"/>
        </w:rPr>
        <w:t>ce la ordenación de la evaluación del proceso de aprendizaje del alumnado. (BOJA núm. 144, de 28 de julio de 2016).</w:t>
      </w:r>
    </w:p>
    <w:p w:rsidR="00C9460A" w:rsidRPr="006220A0" w:rsidRDefault="00CC0629" w:rsidP="006220A0">
      <w:pPr>
        <w:pStyle w:val="Prrafodelista"/>
        <w:numPr>
          <w:ilvl w:val="0"/>
          <w:numId w:val="21"/>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Real</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Decreto</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310/2016,</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de</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29</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de</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julio,</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por</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el</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que</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se</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regulan</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las</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evaluaciones</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fin</w:t>
      </w:r>
      <w:r w:rsidRPr="006220A0">
        <w:rPr>
          <w:rFonts w:ascii="Century Gothic" w:hAnsi="Century Gothic" w:cs="Arial"/>
          <w:color w:val="000000"/>
          <w:sz w:val="22"/>
          <w:szCs w:val="22"/>
        </w:rPr>
        <w:t>a</w:t>
      </w:r>
      <w:r w:rsidRPr="006220A0">
        <w:rPr>
          <w:rFonts w:ascii="Century Gothic" w:hAnsi="Century Gothic" w:cs="Arial"/>
          <w:color w:val="000000"/>
          <w:sz w:val="22"/>
          <w:szCs w:val="22"/>
        </w:rPr>
        <w:t>les</w:t>
      </w:r>
      <w:r w:rsidR="00091C18"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de Educación Secundaria Obligatoria y de Bachillerato. (BOE núm. 183, de 30 de julio de 2016).</w:t>
      </w:r>
    </w:p>
    <w:p w:rsidR="00B60982" w:rsidRPr="006220A0" w:rsidRDefault="00946542" w:rsidP="0085031F">
      <w:pPr>
        <w:pStyle w:val="Ttulo1"/>
      </w:pPr>
      <w:bookmarkStart w:id="3" w:name="objetivos"/>
      <w:bookmarkStart w:id="4" w:name="_Toc12478853"/>
      <w:bookmarkEnd w:id="3"/>
      <w:r w:rsidRPr="006220A0">
        <w:t>3</w:t>
      </w:r>
      <w:r w:rsidR="008748CC" w:rsidRPr="006220A0">
        <w:t xml:space="preserve">. </w:t>
      </w:r>
      <w:r w:rsidR="00B60982" w:rsidRPr="006220A0">
        <w:t xml:space="preserve">OBJETIVOS </w:t>
      </w:r>
      <w:r w:rsidR="00D75422" w:rsidRPr="006220A0">
        <w:t xml:space="preserve">GENERALES </w:t>
      </w:r>
      <w:r w:rsidR="00B60982" w:rsidRPr="006220A0">
        <w:t xml:space="preserve">DE LA </w:t>
      </w:r>
      <w:r w:rsidR="00830124" w:rsidRPr="006220A0">
        <w:t>ETAPA</w:t>
      </w:r>
      <w:bookmarkEnd w:id="4"/>
    </w:p>
    <w:p w:rsidR="002C33B4" w:rsidRPr="006220A0" w:rsidRDefault="00687FFE"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 xml:space="preserve">La Educación Secundaria Obligatoria contribuirá a desarrollar en los alumnos y alumnas las </w:t>
      </w:r>
      <w:r w:rsidRPr="006220A0">
        <w:rPr>
          <w:rFonts w:ascii="Century Gothic" w:hAnsi="Century Gothic" w:cs="Arial"/>
          <w:b/>
          <w:color w:val="000000"/>
          <w:sz w:val="22"/>
          <w:szCs w:val="22"/>
        </w:rPr>
        <w:t>capacidades</w:t>
      </w:r>
      <w:r w:rsidRPr="006220A0">
        <w:rPr>
          <w:rFonts w:ascii="Century Gothic" w:hAnsi="Century Gothic" w:cs="Arial"/>
          <w:color w:val="000000"/>
          <w:sz w:val="22"/>
          <w:szCs w:val="22"/>
        </w:rPr>
        <w:t xml:space="preserve"> que les permitan:</w:t>
      </w:r>
    </w:p>
    <w:p w:rsidR="002C33B4" w:rsidRPr="006220A0" w:rsidRDefault="00687FFE" w:rsidP="004E10FC">
      <w:pPr>
        <w:numPr>
          <w:ilvl w:val="0"/>
          <w:numId w:val="4"/>
        </w:numPr>
        <w:autoSpaceDE w:val="0"/>
        <w:autoSpaceDN w:val="0"/>
        <w:adjustRightInd w:val="0"/>
        <w:spacing w:before="120" w:after="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Asumir responsablemente sus deberes; conocer y ejercer sus derechos en el resp</w:t>
      </w:r>
      <w:r w:rsidRPr="006220A0">
        <w:rPr>
          <w:rFonts w:ascii="Century Gothic" w:hAnsi="Century Gothic" w:cs="Arial"/>
          <w:color w:val="000000"/>
          <w:sz w:val="22"/>
          <w:szCs w:val="22"/>
        </w:rPr>
        <w:t>e</w:t>
      </w:r>
      <w:r w:rsidRPr="006220A0">
        <w:rPr>
          <w:rFonts w:ascii="Century Gothic" w:hAnsi="Century Gothic" w:cs="Arial"/>
          <w:color w:val="000000"/>
          <w:sz w:val="22"/>
          <w:szCs w:val="22"/>
        </w:rPr>
        <w:t>to a los demás; practicar la tolerancia, la cooperación y la solidaridad entre las personas y grupos; ejercitarse en el diálogo afianzando los derechos humanos y la igualdad de trato y de oportunidades entre mujeres y hombres, como valores c</w:t>
      </w:r>
      <w:r w:rsidRPr="006220A0">
        <w:rPr>
          <w:rFonts w:ascii="Century Gothic" w:hAnsi="Century Gothic" w:cs="Arial"/>
          <w:color w:val="000000"/>
          <w:sz w:val="22"/>
          <w:szCs w:val="22"/>
        </w:rPr>
        <w:t>o</w:t>
      </w:r>
      <w:r w:rsidRPr="006220A0">
        <w:rPr>
          <w:rFonts w:ascii="Century Gothic" w:hAnsi="Century Gothic" w:cs="Arial"/>
          <w:color w:val="000000"/>
          <w:sz w:val="22"/>
          <w:szCs w:val="22"/>
        </w:rPr>
        <w:t>munes de una sociedad plural, y prepararse para el ejercicio de la ciudadanía democrática.</w:t>
      </w:r>
    </w:p>
    <w:p w:rsidR="002C33B4" w:rsidRPr="006220A0" w:rsidRDefault="00687FFE" w:rsidP="004E10FC">
      <w:pPr>
        <w:numPr>
          <w:ilvl w:val="0"/>
          <w:numId w:val="4"/>
        </w:numPr>
        <w:autoSpaceDE w:val="0"/>
        <w:autoSpaceDN w:val="0"/>
        <w:adjustRightInd w:val="0"/>
        <w:spacing w:before="120" w:after="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Desarrollar y consolidar hábitos de disciplina, estudio y trabajo individual y en equ</w:t>
      </w:r>
      <w:r w:rsidRPr="006220A0">
        <w:rPr>
          <w:rFonts w:ascii="Century Gothic" w:hAnsi="Century Gothic" w:cs="Arial"/>
          <w:color w:val="000000"/>
          <w:sz w:val="22"/>
          <w:szCs w:val="22"/>
        </w:rPr>
        <w:t>i</w:t>
      </w:r>
      <w:r w:rsidRPr="006220A0">
        <w:rPr>
          <w:rFonts w:ascii="Century Gothic" w:hAnsi="Century Gothic" w:cs="Arial"/>
          <w:color w:val="000000"/>
          <w:sz w:val="22"/>
          <w:szCs w:val="22"/>
        </w:rPr>
        <w:t>po como condición necesaria para una realización eficaz de las tareas del apre</w:t>
      </w:r>
      <w:r w:rsidRPr="006220A0">
        <w:rPr>
          <w:rFonts w:ascii="Century Gothic" w:hAnsi="Century Gothic" w:cs="Arial"/>
          <w:color w:val="000000"/>
          <w:sz w:val="22"/>
          <w:szCs w:val="22"/>
        </w:rPr>
        <w:t>n</w:t>
      </w:r>
      <w:r w:rsidRPr="006220A0">
        <w:rPr>
          <w:rFonts w:ascii="Century Gothic" w:hAnsi="Century Gothic" w:cs="Arial"/>
          <w:color w:val="000000"/>
          <w:sz w:val="22"/>
          <w:szCs w:val="22"/>
        </w:rPr>
        <w:t>dizaje y como medio de desarrollo personal.</w:t>
      </w:r>
    </w:p>
    <w:p w:rsidR="002C33B4" w:rsidRPr="006220A0" w:rsidRDefault="00687FFE" w:rsidP="004E10FC">
      <w:pPr>
        <w:numPr>
          <w:ilvl w:val="0"/>
          <w:numId w:val="4"/>
        </w:numPr>
        <w:autoSpaceDE w:val="0"/>
        <w:autoSpaceDN w:val="0"/>
        <w:adjustRightInd w:val="0"/>
        <w:spacing w:before="120" w:after="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Valorar y respetar la diferencia de sexos y la igualdad de derechos y oportunid</w:t>
      </w:r>
      <w:r w:rsidRPr="006220A0">
        <w:rPr>
          <w:rFonts w:ascii="Century Gothic" w:hAnsi="Century Gothic" w:cs="Arial"/>
          <w:color w:val="000000"/>
          <w:sz w:val="22"/>
          <w:szCs w:val="22"/>
        </w:rPr>
        <w:t>a</w:t>
      </w:r>
      <w:r w:rsidRPr="006220A0">
        <w:rPr>
          <w:rFonts w:ascii="Century Gothic" w:hAnsi="Century Gothic" w:cs="Arial"/>
          <w:color w:val="000000"/>
          <w:sz w:val="22"/>
          <w:szCs w:val="22"/>
        </w:rPr>
        <w:t>des entre ellos. Rechazar la discriminación de las personas por razón de sexo o por cualquier otra condición o circunstancia personal o social. Rechazar los estereot</w:t>
      </w:r>
      <w:r w:rsidRPr="006220A0">
        <w:rPr>
          <w:rFonts w:ascii="Century Gothic" w:hAnsi="Century Gothic" w:cs="Arial"/>
          <w:color w:val="000000"/>
          <w:sz w:val="22"/>
          <w:szCs w:val="22"/>
        </w:rPr>
        <w:t>i</w:t>
      </w:r>
      <w:r w:rsidRPr="006220A0">
        <w:rPr>
          <w:rFonts w:ascii="Century Gothic" w:hAnsi="Century Gothic" w:cs="Arial"/>
          <w:color w:val="000000"/>
          <w:sz w:val="22"/>
          <w:szCs w:val="22"/>
        </w:rPr>
        <w:t>pos que supongan discriminación entre hombres y mujeres, así como cualquier manifestación de violencia contra la mujer.</w:t>
      </w:r>
    </w:p>
    <w:p w:rsidR="002C33B4" w:rsidRPr="006220A0" w:rsidRDefault="00687FFE" w:rsidP="004E10FC">
      <w:pPr>
        <w:numPr>
          <w:ilvl w:val="0"/>
          <w:numId w:val="4"/>
        </w:numPr>
        <w:autoSpaceDE w:val="0"/>
        <w:autoSpaceDN w:val="0"/>
        <w:adjustRightInd w:val="0"/>
        <w:spacing w:before="120" w:after="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Fortalecer sus capacidades afectivas en todos los ámbitos de la personalidad y en sus relaciones con los demás y resolver pacíficamente los conflictos, así como r</w:t>
      </w:r>
      <w:r w:rsidRPr="006220A0">
        <w:rPr>
          <w:rFonts w:ascii="Century Gothic" w:hAnsi="Century Gothic" w:cs="Arial"/>
          <w:color w:val="000000"/>
          <w:sz w:val="22"/>
          <w:szCs w:val="22"/>
        </w:rPr>
        <w:t>e</w:t>
      </w:r>
      <w:r w:rsidRPr="006220A0">
        <w:rPr>
          <w:rFonts w:ascii="Century Gothic" w:hAnsi="Century Gothic" w:cs="Arial"/>
          <w:color w:val="000000"/>
          <w:sz w:val="22"/>
          <w:szCs w:val="22"/>
        </w:rPr>
        <w:t>chazar la violencia, los prejuicios de cualquier tipo y los comportamientos sexistas.</w:t>
      </w:r>
    </w:p>
    <w:p w:rsidR="002C33B4" w:rsidRPr="006220A0" w:rsidRDefault="00687FFE" w:rsidP="004E10FC">
      <w:pPr>
        <w:numPr>
          <w:ilvl w:val="0"/>
          <w:numId w:val="4"/>
        </w:numPr>
        <w:autoSpaceDE w:val="0"/>
        <w:autoSpaceDN w:val="0"/>
        <w:adjustRightInd w:val="0"/>
        <w:spacing w:before="120" w:after="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lastRenderedPageBreak/>
        <w:t>Desarrollar destrezas básicas en la utilización de las fuentes de información para, con sentido crítico, incorporar nuevos conocimientos. Adquirir una preparación básica en el campo de las tecnologías, especialmente las de la información y la comunicación.</w:t>
      </w:r>
    </w:p>
    <w:p w:rsidR="002C33B4" w:rsidRPr="006220A0" w:rsidRDefault="00687FFE" w:rsidP="004E10FC">
      <w:pPr>
        <w:numPr>
          <w:ilvl w:val="0"/>
          <w:numId w:val="4"/>
        </w:numPr>
        <w:autoSpaceDE w:val="0"/>
        <w:autoSpaceDN w:val="0"/>
        <w:adjustRightInd w:val="0"/>
        <w:spacing w:before="120" w:after="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Concebir el conocimiento científico como un saber integrado, que se estructura en distintas disciplinas, así como conocer y aplicar los métodos para identificar los problemas en los diversos campos del conocimiento y de la experiencia.</w:t>
      </w:r>
    </w:p>
    <w:p w:rsidR="002C33B4" w:rsidRPr="006220A0" w:rsidRDefault="00687FFE" w:rsidP="004E10FC">
      <w:pPr>
        <w:numPr>
          <w:ilvl w:val="0"/>
          <w:numId w:val="4"/>
        </w:numPr>
        <w:autoSpaceDE w:val="0"/>
        <w:autoSpaceDN w:val="0"/>
        <w:adjustRightInd w:val="0"/>
        <w:spacing w:before="120" w:after="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Desarrollar el espíritu emprendedor y la confianza en uno mismo, la participación, el sentido crítico, la iniciativa personal y la capacidad para aprender a aprender, planificar, tomar decisiones y asumir responsabilidades.</w:t>
      </w:r>
    </w:p>
    <w:p w:rsidR="002C33B4" w:rsidRPr="006220A0" w:rsidRDefault="00687FFE" w:rsidP="004E10FC">
      <w:pPr>
        <w:numPr>
          <w:ilvl w:val="0"/>
          <w:numId w:val="4"/>
        </w:numPr>
        <w:autoSpaceDE w:val="0"/>
        <w:autoSpaceDN w:val="0"/>
        <w:adjustRightInd w:val="0"/>
        <w:spacing w:before="120" w:after="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Comprender y expresar con corrección, oralmente y por escrito, en la lengua ca</w:t>
      </w:r>
      <w:r w:rsidRPr="006220A0">
        <w:rPr>
          <w:rFonts w:ascii="Century Gothic" w:hAnsi="Century Gothic" w:cs="Arial"/>
          <w:color w:val="000000"/>
          <w:sz w:val="22"/>
          <w:szCs w:val="22"/>
        </w:rPr>
        <w:t>s</w:t>
      </w:r>
      <w:r w:rsidRPr="006220A0">
        <w:rPr>
          <w:rFonts w:ascii="Century Gothic" w:hAnsi="Century Gothic" w:cs="Arial"/>
          <w:color w:val="000000"/>
          <w:sz w:val="22"/>
          <w:szCs w:val="22"/>
        </w:rPr>
        <w:t>tellana y, si la hubiere, en la lengua cooficial de la comunidad autónoma, textos y mensajes complejos, e iniciarse en el conocimiento, la lectura y el estudio de la l</w:t>
      </w:r>
      <w:r w:rsidRPr="006220A0">
        <w:rPr>
          <w:rFonts w:ascii="Century Gothic" w:hAnsi="Century Gothic" w:cs="Arial"/>
          <w:color w:val="000000"/>
          <w:sz w:val="22"/>
          <w:szCs w:val="22"/>
        </w:rPr>
        <w:t>i</w:t>
      </w:r>
      <w:r w:rsidRPr="006220A0">
        <w:rPr>
          <w:rFonts w:ascii="Century Gothic" w:hAnsi="Century Gothic" w:cs="Arial"/>
          <w:color w:val="000000"/>
          <w:sz w:val="22"/>
          <w:szCs w:val="22"/>
        </w:rPr>
        <w:t>teratura.</w:t>
      </w:r>
    </w:p>
    <w:p w:rsidR="002C33B4" w:rsidRPr="006220A0" w:rsidRDefault="00687FFE" w:rsidP="004E10FC">
      <w:pPr>
        <w:numPr>
          <w:ilvl w:val="0"/>
          <w:numId w:val="4"/>
        </w:numPr>
        <w:autoSpaceDE w:val="0"/>
        <w:autoSpaceDN w:val="0"/>
        <w:adjustRightInd w:val="0"/>
        <w:spacing w:before="120" w:after="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Comprender y expresarse en una o más lenguas extranjeras de manera apropi</w:t>
      </w:r>
      <w:r w:rsidRPr="006220A0">
        <w:rPr>
          <w:rFonts w:ascii="Century Gothic" w:hAnsi="Century Gothic" w:cs="Arial"/>
          <w:color w:val="000000"/>
          <w:sz w:val="22"/>
          <w:szCs w:val="22"/>
        </w:rPr>
        <w:t>a</w:t>
      </w:r>
      <w:r w:rsidRPr="006220A0">
        <w:rPr>
          <w:rFonts w:ascii="Century Gothic" w:hAnsi="Century Gothic" w:cs="Arial"/>
          <w:color w:val="000000"/>
          <w:sz w:val="22"/>
          <w:szCs w:val="22"/>
        </w:rPr>
        <w:t>da.</w:t>
      </w:r>
    </w:p>
    <w:p w:rsidR="002C33B4" w:rsidRPr="006220A0" w:rsidRDefault="00687FFE" w:rsidP="004E10FC">
      <w:pPr>
        <w:numPr>
          <w:ilvl w:val="0"/>
          <w:numId w:val="4"/>
        </w:numPr>
        <w:autoSpaceDE w:val="0"/>
        <w:autoSpaceDN w:val="0"/>
        <w:adjustRightInd w:val="0"/>
        <w:spacing w:before="120" w:after="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Conocer, valorar y respetar los aspectos básicos de la cultura y la historia propias y de los demás, así como el patrimonio artístico y cultural.</w:t>
      </w:r>
    </w:p>
    <w:p w:rsidR="002C33B4" w:rsidRPr="006220A0" w:rsidRDefault="00687FFE" w:rsidP="004E10FC">
      <w:pPr>
        <w:numPr>
          <w:ilvl w:val="0"/>
          <w:numId w:val="4"/>
        </w:numPr>
        <w:autoSpaceDE w:val="0"/>
        <w:autoSpaceDN w:val="0"/>
        <w:adjustRightInd w:val="0"/>
        <w:spacing w:before="120" w:after="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w:t>
      </w:r>
      <w:r w:rsidRPr="006220A0">
        <w:rPr>
          <w:rFonts w:ascii="Century Gothic" w:hAnsi="Century Gothic" w:cs="Arial"/>
          <w:color w:val="000000"/>
          <w:sz w:val="22"/>
          <w:szCs w:val="22"/>
        </w:rPr>
        <w:t>r</w:t>
      </w:r>
      <w:r w:rsidRPr="006220A0">
        <w:rPr>
          <w:rFonts w:ascii="Century Gothic" w:hAnsi="Century Gothic" w:cs="Arial"/>
          <w:color w:val="000000"/>
          <w:sz w:val="22"/>
          <w:szCs w:val="22"/>
        </w:rPr>
        <w:t>sidad. Valorar críticamente los hábitos sociales relacionados con la salud, el co</w:t>
      </w:r>
      <w:r w:rsidRPr="006220A0">
        <w:rPr>
          <w:rFonts w:ascii="Century Gothic" w:hAnsi="Century Gothic" w:cs="Arial"/>
          <w:color w:val="000000"/>
          <w:sz w:val="22"/>
          <w:szCs w:val="22"/>
        </w:rPr>
        <w:t>n</w:t>
      </w:r>
      <w:r w:rsidRPr="006220A0">
        <w:rPr>
          <w:rFonts w:ascii="Century Gothic" w:hAnsi="Century Gothic" w:cs="Arial"/>
          <w:color w:val="000000"/>
          <w:sz w:val="22"/>
          <w:szCs w:val="22"/>
        </w:rPr>
        <w:t>sumo, el cuidado de los seres vivos y el medio ambiente, y contribuir así a su co</w:t>
      </w:r>
      <w:r w:rsidRPr="006220A0">
        <w:rPr>
          <w:rFonts w:ascii="Century Gothic" w:hAnsi="Century Gothic" w:cs="Arial"/>
          <w:color w:val="000000"/>
          <w:sz w:val="22"/>
          <w:szCs w:val="22"/>
        </w:rPr>
        <w:t>n</w:t>
      </w:r>
      <w:r w:rsidRPr="006220A0">
        <w:rPr>
          <w:rFonts w:ascii="Century Gothic" w:hAnsi="Century Gothic" w:cs="Arial"/>
          <w:color w:val="000000"/>
          <w:sz w:val="22"/>
          <w:szCs w:val="22"/>
        </w:rPr>
        <w:t>servación y mejora.</w:t>
      </w:r>
    </w:p>
    <w:p w:rsidR="00091C18" w:rsidRPr="006220A0" w:rsidRDefault="00687FFE" w:rsidP="004E10FC">
      <w:pPr>
        <w:numPr>
          <w:ilvl w:val="0"/>
          <w:numId w:val="4"/>
        </w:numPr>
        <w:autoSpaceDE w:val="0"/>
        <w:autoSpaceDN w:val="0"/>
        <w:adjustRightInd w:val="0"/>
        <w:spacing w:before="120" w:after="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Apreciar la creación artística y comprender el lenguaje de las distintas manifest</w:t>
      </w:r>
      <w:r w:rsidRPr="006220A0">
        <w:rPr>
          <w:rFonts w:ascii="Century Gothic" w:hAnsi="Century Gothic" w:cs="Arial"/>
          <w:color w:val="000000"/>
          <w:sz w:val="22"/>
          <w:szCs w:val="22"/>
        </w:rPr>
        <w:t>a</w:t>
      </w:r>
      <w:r w:rsidRPr="006220A0">
        <w:rPr>
          <w:rFonts w:ascii="Century Gothic" w:hAnsi="Century Gothic" w:cs="Arial"/>
          <w:color w:val="000000"/>
          <w:sz w:val="22"/>
          <w:szCs w:val="22"/>
        </w:rPr>
        <w:t>ciones artísticas, utilizando diversos medio</w:t>
      </w:r>
      <w:r w:rsidR="004E10FC" w:rsidRPr="006220A0">
        <w:rPr>
          <w:rFonts w:ascii="Century Gothic" w:hAnsi="Century Gothic" w:cs="Arial"/>
          <w:color w:val="000000"/>
          <w:sz w:val="22"/>
          <w:szCs w:val="22"/>
        </w:rPr>
        <w:t>s de expresión y representación.</w:t>
      </w:r>
    </w:p>
    <w:p w:rsidR="00091C18" w:rsidRPr="006220A0" w:rsidRDefault="00091C18"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 xml:space="preserve">El </w:t>
      </w:r>
      <w:r w:rsidRPr="006220A0">
        <w:rPr>
          <w:rFonts w:ascii="Century Gothic" w:hAnsi="Century Gothic" w:cs="Arial"/>
          <w:b/>
          <w:color w:val="000000"/>
          <w:sz w:val="22"/>
          <w:szCs w:val="22"/>
        </w:rPr>
        <w:t>Decreto 111/2016</w:t>
      </w:r>
      <w:r w:rsidR="009E4E0D" w:rsidRPr="006220A0">
        <w:rPr>
          <w:rFonts w:ascii="Century Gothic" w:hAnsi="Century Gothic" w:cs="Arial"/>
          <w:color w:val="000000"/>
          <w:sz w:val="22"/>
          <w:szCs w:val="22"/>
        </w:rPr>
        <w:t xml:space="preserve"> de 14 de junio</w:t>
      </w:r>
      <w:r w:rsidRPr="006220A0">
        <w:rPr>
          <w:rFonts w:ascii="Century Gothic" w:hAnsi="Century Gothic" w:cs="Arial"/>
          <w:color w:val="000000"/>
          <w:sz w:val="22"/>
          <w:szCs w:val="22"/>
        </w:rPr>
        <w:t xml:space="preserve"> recoge que, además de estos objetivos, la Educación Secundaria Obligatoria en Andalucía contribuirá a desarrollar en el alumnado las cap</w:t>
      </w:r>
      <w:r w:rsidRPr="006220A0">
        <w:rPr>
          <w:rFonts w:ascii="Century Gothic" w:hAnsi="Century Gothic" w:cs="Arial"/>
          <w:color w:val="000000"/>
          <w:sz w:val="22"/>
          <w:szCs w:val="22"/>
        </w:rPr>
        <w:t>a</w:t>
      </w:r>
      <w:r w:rsidRPr="006220A0">
        <w:rPr>
          <w:rFonts w:ascii="Century Gothic" w:hAnsi="Century Gothic" w:cs="Arial"/>
          <w:color w:val="000000"/>
          <w:sz w:val="22"/>
          <w:szCs w:val="22"/>
        </w:rPr>
        <w:t>cidades que le permitan:</w:t>
      </w:r>
    </w:p>
    <w:p w:rsidR="00091C18" w:rsidRPr="006220A0" w:rsidRDefault="00091C18" w:rsidP="004E10FC">
      <w:pPr>
        <w:pStyle w:val="Prrafodelista"/>
        <w:numPr>
          <w:ilvl w:val="0"/>
          <w:numId w:val="24"/>
        </w:numPr>
        <w:autoSpaceDE w:val="0"/>
        <w:autoSpaceDN w:val="0"/>
        <w:adjustRightInd w:val="0"/>
        <w:spacing w:before="120" w:after="120" w:line="360" w:lineRule="auto"/>
        <w:ind w:left="714" w:hanging="357"/>
        <w:jc w:val="both"/>
        <w:rPr>
          <w:rFonts w:ascii="Century Gothic" w:hAnsi="Century Gothic" w:cs="Arial"/>
          <w:color w:val="000000"/>
          <w:sz w:val="22"/>
          <w:szCs w:val="22"/>
        </w:rPr>
      </w:pPr>
      <w:r w:rsidRPr="006220A0">
        <w:rPr>
          <w:rFonts w:ascii="Century Gothic" w:hAnsi="Century Gothic" w:cs="Arial"/>
          <w:color w:val="000000"/>
          <w:sz w:val="22"/>
          <w:szCs w:val="22"/>
        </w:rPr>
        <w:t>Conocer  y  apreciar  las  peculiaridades  de  la  modalidad  lingüística  andaluza  en  todas  sus variedades.</w:t>
      </w:r>
    </w:p>
    <w:p w:rsidR="00830124" w:rsidRPr="006220A0" w:rsidRDefault="00091C18" w:rsidP="004E10FC">
      <w:pPr>
        <w:pStyle w:val="Prrafodelista"/>
        <w:numPr>
          <w:ilvl w:val="0"/>
          <w:numId w:val="24"/>
        </w:numPr>
        <w:autoSpaceDE w:val="0"/>
        <w:autoSpaceDN w:val="0"/>
        <w:adjustRightInd w:val="0"/>
        <w:spacing w:before="120" w:after="120" w:line="360" w:lineRule="auto"/>
        <w:ind w:left="714" w:hanging="357"/>
        <w:jc w:val="both"/>
        <w:rPr>
          <w:rFonts w:ascii="Century Gothic" w:hAnsi="Century Gothic" w:cs="Arial"/>
          <w:color w:val="000000"/>
          <w:sz w:val="22"/>
          <w:szCs w:val="22"/>
        </w:rPr>
      </w:pPr>
      <w:r w:rsidRPr="006220A0">
        <w:rPr>
          <w:rFonts w:ascii="Century Gothic" w:hAnsi="Century Gothic" w:cs="Arial"/>
          <w:color w:val="000000"/>
          <w:sz w:val="22"/>
          <w:szCs w:val="22"/>
        </w:rPr>
        <w:lastRenderedPageBreak/>
        <w:t>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103B3E" w:rsidRPr="006220A0" w:rsidRDefault="00946542" w:rsidP="0085031F">
      <w:pPr>
        <w:pStyle w:val="Ttulo1"/>
      </w:pPr>
      <w:bookmarkStart w:id="5" w:name="_Toc12478854"/>
      <w:r w:rsidRPr="006220A0">
        <w:t>4</w:t>
      </w:r>
      <w:r w:rsidR="00103B3E" w:rsidRPr="006220A0">
        <w:t>. COMPETENCIAS CLAVE DE LA E.S.O.</w:t>
      </w:r>
      <w:bookmarkEnd w:id="5"/>
    </w:p>
    <w:p w:rsidR="00091C18" w:rsidRPr="006220A0" w:rsidRDefault="00091C18"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Las competencias clave, según la denominación adoptada por el Real Decreto 1105/2014 de 26 de diciembre son aquellas que todas las personas precisan para su real</w:t>
      </w:r>
      <w:r w:rsidRPr="006220A0">
        <w:rPr>
          <w:rFonts w:ascii="Century Gothic" w:hAnsi="Century Gothic" w:cs="Arial"/>
          <w:color w:val="000000"/>
          <w:sz w:val="22"/>
          <w:szCs w:val="22"/>
        </w:rPr>
        <w:t>i</w:t>
      </w:r>
      <w:r w:rsidRPr="006220A0">
        <w:rPr>
          <w:rFonts w:ascii="Century Gothic" w:hAnsi="Century Gothic" w:cs="Arial"/>
          <w:color w:val="000000"/>
          <w:sz w:val="22"/>
          <w:szCs w:val="22"/>
        </w:rPr>
        <w:t>zación y desarrollo personal, así como para la ciudadanía activa, la inclusión social y el empleo.</w:t>
      </w:r>
    </w:p>
    <w:p w:rsidR="00091C18" w:rsidRPr="006220A0" w:rsidRDefault="00091C18"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Según  lo  establecido  en  el  artículo  2  de  la  Orden  ECD/65/2015,  de  21  de  enero,  las competencias clave del currículo son las siguientes:</w:t>
      </w:r>
    </w:p>
    <w:p w:rsidR="00091C18" w:rsidRPr="006220A0" w:rsidRDefault="00091C18" w:rsidP="004E10FC">
      <w:pPr>
        <w:pStyle w:val="Prrafodelista"/>
        <w:numPr>
          <w:ilvl w:val="0"/>
          <w:numId w:val="25"/>
        </w:numPr>
        <w:autoSpaceDE w:val="0"/>
        <w:autoSpaceDN w:val="0"/>
        <w:adjustRightInd w:val="0"/>
        <w:spacing w:before="120" w:after="120" w:line="360" w:lineRule="auto"/>
        <w:ind w:left="714" w:hanging="357"/>
        <w:jc w:val="both"/>
        <w:rPr>
          <w:rFonts w:ascii="Century Gothic" w:hAnsi="Century Gothic" w:cs="Arial"/>
          <w:color w:val="000000"/>
          <w:sz w:val="22"/>
          <w:szCs w:val="22"/>
        </w:rPr>
      </w:pPr>
      <w:r w:rsidRPr="006220A0">
        <w:rPr>
          <w:rFonts w:ascii="Century Gothic" w:hAnsi="Century Gothic" w:cs="Arial"/>
          <w:color w:val="000000"/>
          <w:sz w:val="22"/>
          <w:szCs w:val="22"/>
        </w:rPr>
        <w:t>Comunicación lingüística. (CCL)</w:t>
      </w:r>
    </w:p>
    <w:p w:rsidR="00091C18" w:rsidRPr="006220A0" w:rsidRDefault="00091C18" w:rsidP="004E10FC">
      <w:pPr>
        <w:pStyle w:val="Prrafodelista"/>
        <w:numPr>
          <w:ilvl w:val="0"/>
          <w:numId w:val="25"/>
        </w:numPr>
        <w:autoSpaceDE w:val="0"/>
        <w:autoSpaceDN w:val="0"/>
        <w:adjustRightInd w:val="0"/>
        <w:spacing w:before="120" w:after="120" w:line="360" w:lineRule="auto"/>
        <w:ind w:left="714" w:hanging="357"/>
        <w:jc w:val="both"/>
        <w:rPr>
          <w:rFonts w:ascii="Century Gothic" w:hAnsi="Century Gothic" w:cs="Arial"/>
          <w:color w:val="000000"/>
          <w:sz w:val="22"/>
          <w:szCs w:val="22"/>
        </w:rPr>
      </w:pPr>
      <w:r w:rsidRPr="006220A0">
        <w:rPr>
          <w:rFonts w:ascii="Century Gothic" w:hAnsi="Century Gothic" w:cs="Arial"/>
          <w:color w:val="000000"/>
          <w:sz w:val="22"/>
          <w:szCs w:val="22"/>
        </w:rPr>
        <w:t>Competencia matemática y competencias básicas en ciencia y tecnología. (CMCT)</w:t>
      </w:r>
    </w:p>
    <w:p w:rsidR="00091C18" w:rsidRPr="006220A0" w:rsidRDefault="00091C18" w:rsidP="004E10FC">
      <w:pPr>
        <w:pStyle w:val="Prrafodelista"/>
        <w:numPr>
          <w:ilvl w:val="0"/>
          <w:numId w:val="25"/>
        </w:numPr>
        <w:autoSpaceDE w:val="0"/>
        <w:autoSpaceDN w:val="0"/>
        <w:adjustRightInd w:val="0"/>
        <w:spacing w:before="120" w:after="120" w:line="360" w:lineRule="auto"/>
        <w:ind w:left="714" w:hanging="357"/>
        <w:jc w:val="both"/>
        <w:rPr>
          <w:rFonts w:ascii="Century Gothic" w:hAnsi="Century Gothic" w:cs="Arial"/>
          <w:color w:val="000000"/>
          <w:sz w:val="22"/>
          <w:szCs w:val="22"/>
        </w:rPr>
      </w:pPr>
      <w:r w:rsidRPr="006220A0">
        <w:rPr>
          <w:rFonts w:ascii="Century Gothic" w:hAnsi="Century Gothic" w:cs="Arial"/>
          <w:color w:val="000000"/>
          <w:sz w:val="22"/>
          <w:szCs w:val="22"/>
        </w:rPr>
        <w:t>Competencia digital. (CD)</w:t>
      </w:r>
    </w:p>
    <w:p w:rsidR="00091C18" w:rsidRPr="006220A0" w:rsidRDefault="00091C18" w:rsidP="004E10FC">
      <w:pPr>
        <w:pStyle w:val="Prrafodelista"/>
        <w:numPr>
          <w:ilvl w:val="0"/>
          <w:numId w:val="25"/>
        </w:numPr>
        <w:autoSpaceDE w:val="0"/>
        <w:autoSpaceDN w:val="0"/>
        <w:adjustRightInd w:val="0"/>
        <w:spacing w:before="120" w:after="120" w:line="360" w:lineRule="auto"/>
        <w:ind w:left="714" w:hanging="357"/>
        <w:jc w:val="both"/>
        <w:rPr>
          <w:rFonts w:ascii="Century Gothic" w:hAnsi="Century Gothic" w:cs="Arial"/>
          <w:color w:val="000000"/>
          <w:sz w:val="22"/>
          <w:szCs w:val="22"/>
        </w:rPr>
      </w:pPr>
      <w:r w:rsidRPr="006220A0">
        <w:rPr>
          <w:rFonts w:ascii="Century Gothic" w:hAnsi="Century Gothic" w:cs="Arial"/>
          <w:color w:val="000000"/>
          <w:sz w:val="22"/>
          <w:szCs w:val="22"/>
        </w:rPr>
        <w:t>Aprender a aprender. (CAA)</w:t>
      </w:r>
    </w:p>
    <w:p w:rsidR="00091C18" w:rsidRPr="006220A0" w:rsidRDefault="00091C18" w:rsidP="004E10FC">
      <w:pPr>
        <w:pStyle w:val="Prrafodelista"/>
        <w:numPr>
          <w:ilvl w:val="0"/>
          <w:numId w:val="25"/>
        </w:numPr>
        <w:autoSpaceDE w:val="0"/>
        <w:autoSpaceDN w:val="0"/>
        <w:adjustRightInd w:val="0"/>
        <w:spacing w:before="120" w:after="120" w:line="360" w:lineRule="auto"/>
        <w:ind w:left="714" w:hanging="357"/>
        <w:jc w:val="both"/>
        <w:rPr>
          <w:rFonts w:ascii="Century Gothic" w:hAnsi="Century Gothic" w:cs="Arial"/>
          <w:color w:val="000000"/>
          <w:sz w:val="22"/>
          <w:szCs w:val="22"/>
        </w:rPr>
      </w:pPr>
      <w:r w:rsidRPr="006220A0">
        <w:rPr>
          <w:rFonts w:ascii="Century Gothic" w:hAnsi="Century Gothic" w:cs="Arial"/>
          <w:color w:val="000000"/>
          <w:sz w:val="22"/>
          <w:szCs w:val="22"/>
        </w:rPr>
        <w:t>Competencias sociales y cívicas. (CSC)</w:t>
      </w:r>
    </w:p>
    <w:p w:rsidR="00091C18" w:rsidRPr="006220A0" w:rsidRDefault="00091C18" w:rsidP="004E10FC">
      <w:pPr>
        <w:pStyle w:val="Prrafodelista"/>
        <w:numPr>
          <w:ilvl w:val="0"/>
          <w:numId w:val="25"/>
        </w:numPr>
        <w:autoSpaceDE w:val="0"/>
        <w:autoSpaceDN w:val="0"/>
        <w:adjustRightInd w:val="0"/>
        <w:spacing w:before="120" w:after="120" w:line="360" w:lineRule="auto"/>
        <w:ind w:left="714" w:hanging="357"/>
        <w:jc w:val="both"/>
        <w:rPr>
          <w:rFonts w:ascii="Century Gothic" w:hAnsi="Century Gothic" w:cs="Arial"/>
          <w:color w:val="000000"/>
          <w:sz w:val="22"/>
          <w:szCs w:val="22"/>
        </w:rPr>
      </w:pPr>
      <w:r w:rsidRPr="006220A0">
        <w:rPr>
          <w:rFonts w:ascii="Century Gothic" w:hAnsi="Century Gothic" w:cs="Arial"/>
          <w:color w:val="000000"/>
          <w:sz w:val="22"/>
          <w:szCs w:val="22"/>
        </w:rPr>
        <w:t>Sentido de iniciativa y espíritu emprendedor. (SIEP)</w:t>
      </w:r>
    </w:p>
    <w:p w:rsidR="00637F72" w:rsidRPr="006220A0" w:rsidRDefault="00091C18" w:rsidP="004E10FC">
      <w:pPr>
        <w:pStyle w:val="Prrafodelista"/>
        <w:numPr>
          <w:ilvl w:val="0"/>
          <w:numId w:val="25"/>
        </w:numPr>
        <w:autoSpaceDE w:val="0"/>
        <w:autoSpaceDN w:val="0"/>
        <w:adjustRightInd w:val="0"/>
        <w:spacing w:before="120" w:after="120" w:line="360" w:lineRule="auto"/>
        <w:ind w:left="714" w:hanging="357"/>
        <w:jc w:val="both"/>
        <w:rPr>
          <w:rFonts w:ascii="Century Gothic" w:hAnsi="Century Gothic" w:cs="Arial"/>
          <w:color w:val="000000"/>
          <w:sz w:val="22"/>
          <w:szCs w:val="22"/>
        </w:rPr>
      </w:pPr>
      <w:r w:rsidRPr="006220A0">
        <w:rPr>
          <w:rFonts w:ascii="Century Gothic" w:hAnsi="Century Gothic" w:cs="Arial"/>
          <w:color w:val="000000"/>
          <w:sz w:val="22"/>
          <w:szCs w:val="22"/>
        </w:rPr>
        <w:t>Conciencia y expresiones culturales. (CEC)</w:t>
      </w:r>
    </w:p>
    <w:p w:rsidR="004E10FC" w:rsidRPr="006220A0" w:rsidRDefault="00946542" w:rsidP="0085031F">
      <w:pPr>
        <w:pStyle w:val="Ttulo3"/>
      </w:pPr>
      <w:bookmarkStart w:id="6" w:name="_Toc12478855"/>
      <w:r w:rsidRPr="006220A0">
        <w:t>4</w:t>
      </w:r>
      <w:r w:rsidR="00F67486" w:rsidRPr="006220A0">
        <w:t>.1</w:t>
      </w:r>
      <w:r w:rsidR="00103B3E" w:rsidRPr="006220A0">
        <w:t xml:space="preserve"> Análisis de las competencias clave</w:t>
      </w:r>
      <w:bookmarkEnd w:id="6"/>
    </w:p>
    <w:p w:rsidR="00103B3E" w:rsidRPr="006220A0" w:rsidRDefault="00103B3E"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 xml:space="preserve">El objetivo principal de la programación ha de ser conseguir que el alumnado adquiera las competencias clave. Para ello, en cada una de las </w:t>
      </w:r>
      <w:r w:rsidRPr="006220A0">
        <w:rPr>
          <w:rFonts w:ascii="Century Gothic" w:hAnsi="Century Gothic" w:cs="Arial"/>
          <w:b/>
          <w:color w:val="000000"/>
          <w:sz w:val="22"/>
          <w:szCs w:val="22"/>
        </w:rPr>
        <w:t>seis unidades didácticas</w:t>
      </w:r>
      <w:r w:rsidRPr="006220A0">
        <w:rPr>
          <w:rFonts w:ascii="Century Gothic" w:hAnsi="Century Gothic" w:cs="Arial"/>
          <w:color w:val="000000"/>
          <w:sz w:val="22"/>
          <w:szCs w:val="22"/>
        </w:rPr>
        <w:t xml:space="preserve"> en las que están</w:t>
      </w:r>
      <w:r w:rsidR="0085031F" w:rsidRPr="006220A0">
        <w:rPr>
          <w:rFonts w:ascii="Century Gothic" w:hAnsi="Century Gothic" w:cs="Arial"/>
          <w:color w:val="000000"/>
          <w:sz w:val="22"/>
          <w:szCs w:val="22"/>
        </w:rPr>
        <w:t xml:space="preserve"> distribuidos los contenidos de la</w:t>
      </w:r>
      <w:r w:rsidRPr="006220A0">
        <w:rPr>
          <w:rFonts w:ascii="Century Gothic" w:hAnsi="Century Gothic" w:cs="Arial"/>
          <w:color w:val="000000"/>
          <w:sz w:val="22"/>
          <w:szCs w:val="22"/>
        </w:rPr>
        <w:t xml:space="preserve"> materia de </w:t>
      </w:r>
      <w:r w:rsidR="00F67486" w:rsidRPr="006220A0">
        <w:rPr>
          <w:rFonts w:ascii="Century Gothic" w:hAnsi="Century Gothic" w:cs="Arial"/>
          <w:color w:val="000000"/>
          <w:sz w:val="22"/>
          <w:szCs w:val="22"/>
        </w:rPr>
        <w:t>Educación para la ciudadanía y los derechos humanos</w:t>
      </w:r>
      <w:r w:rsidRPr="006220A0">
        <w:rPr>
          <w:rFonts w:ascii="Century Gothic" w:hAnsi="Century Gothic" w:cs="Arial"/>
          <w:color w:val="000000"/>
          <w:sz w:val="22"/>
          <w:szCs w:val="22"/>
        </w:rPr>
        <w:t xml:space="preserve">, </w:t>
      </w:r>
      <w:r w:rsidR="00F67486" w:rsidRPr="006220A0">
        <w:rPr>
          <w:rFonts w:ascii="Century Gothic" w:hAnsi="Century Gothic" w:cs="Arial"/>
          <w:color w:val="000000"/>
          <w:sz w:val="22"/>
          <w:szCs w:val="22"/>
        </w:rPr>
        <w:t>se deberán concretar</w:t>
      </w:r>
      <w:r w:rsidRPr="006220A0">
        <w:rPr>
          <w:rFonts w:ascii="Century Gothic" w:hAnsi="Century Gothic" w:cs="Arial"/>
          <w:color w:val="000000"/>
          <w:sz w:val="22"/>
          <w:szCs w:val="22"/>
        </w:rPr>
        <w:t xml:space="preserve"> los criterios de evaluación (formulados en infinitivo) y los estándares de aprendizaje (en términos de desempeño competencial, formulados en 3ª persona del singular), que son aquellos aspectos de la competencia que </w:t>
      </w:r>
      <w:r w:rsidR="00F67486" w:rsidRPr="006220A0">
        <w:rPr>
          <w:rFonts w:ascii="Century Gothic" w:hAnsi="Century Gothic" w:cs="Arial"/>
          <w:color w:val="000000"/>
          <w:sz w:val="22"/>
          <w:szCs w:val="22"/>
        </w:rPr>
        <w:t xml:space="preserve">se deberán </w:t>
      </w:r>
      <w:r w:rsidRPr="006220A0">
        <w:rPr>
          <w:rFonts w:ascii="Century Gothic" w:hAnsi="Century Gothic" w:cs="Arial"/>
          <w:color w:val="000000"/>
          <w:sz w:val="22"/>
          <w:szCs w:val="22"/>
        </w:rPr>
        <w:t>evaluar de forma explícita y objetiva.</w:t>
      </w:r>
    </w:p>
    <w:p w:rsidR="0085031F" w:rsidRPr="006220A0" w:rsidRDefault="0085031F">
      <w:pPr>
        <w:rPr>
          <w:rFonts w:ascii="Century Gothic" w:hAnsi="Century Gothic" w:cs="Arial"/>
          <w:color w:val="000000"/>
          <w:sz w:val="22"/>
          <w:szCs w:val="22"/>
          <w:u w:val="single"/>
        </w:rPr>
      </w:pPr>
      <w:r w:rsidRPr="006220A0">
        <w:rPr>
          <w:rFonts w:ascii="Century Gothic" w:hAnsi="Century Gothic" w:cs="Arial"/>
          <w:color w:val="000000"/>
          <w:sz w:val="22"/>
          <w:szCs w:val="22"/>
          <w:u w:val="single"/>
        </w:rPr>
        <w:br w:type="page"/>
      </w:r>
    </w:p>
    <w:p w:rsidR="00103B3E" w:rsidRPr="006220A0" w:rsidRDefault="00103B3E" w:rsidP="004E10FC">
      <w:pPr>
        <w:autoSpaceDE w:val="0"/>
        <w:autoSpaceDN w:val="0"/>
        <w:adjustRightInd w:val="0"/>
        <w:spacing w:before="120" w:line="360" w:lineRule="auto"/>
        <w:jc w:val="both"/>
        <w:rPr>
          <w:rFonts w:ascii="Century Gothic" w:hAnsi="Century Gothic" w:cs="Arial"/>
          <w:b/>
          <w:color w:val="000000"/>
          <w:sz w:val="22"/>
          <w:szCs w:val="22"/>
          <w:u w:val="single"/>
        </w:rPr>
      </w:pPr>
      <w:r w:rsidRPr="006220A0">
        <w:rPr>
          <w:rFonts w:ascii="Century Gothic" w:hAnsi="Century Gothic" w:cs="Arial"/>
          <w:b/>
          <w:color w:val="000000"/>
          <w:sz w:val="22"/>
          <w:szCs w:val="22"/>
          <w:u w:val="single"/>
        </w:rPr>
        <w:lastRenderedPageBreak/>
        <w:t>Competencia en comunicación lingüística (CL)</w:t>
      </w:r>
    </w:p>
    <w:p w:rsidR="00103B3E" w:rsidRPr="006220A0" w:rsidRDefault="00103B3E"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 xml:space="preserve">Para desarrollar esta competencia es fundamental el fomento de la lectura, así como el análisis y comentario de los libros y textos sobre valores éticos y derechos humanos </w:t>
      </w:r>
      <w:r w:rsidR="00F67486" w:rsidRPr="006220A0">
        <w:rPr>
          <w:rFonts w:ascii="Century Gothic" w:hAnsi="Century Gothic" w:cs="Arial"/>
          <w:color w:val="000000"/>
          <w:sz w:val="22"/>
          <w:szCs w:val="22"/>
        </w:rPr>
        <w:t>sug</w:t>
      </w:r>
      <w:r w:rsidR="00F67486" w:rsidRPr="006220A0">
        <w:rPr>
          <w:rFonts w:ascii="Century Gothic" w:hAnsi="Century Gothic" w:cs="Arial"/>
          <w:color w:val="000000"/>
          <w:sz w:val="22"/>
          <w:szCs w:val="22"/>
        </w:rPr>
        <w:t>e</w:t>
      </w:r>
      <w:r w:rsidR="00F67486" w:rsidRPr="006220A0">
        <w:rPr>
          <w:rFonts w:ascii="Century Gothic" w:hAnsi="Century Gothic" w:cs="Arial"/>
          <w:color w:val="000000"/>
          <w:sz w:val="22"/>
          <w:szCs w:val="22"/>
        </w:rPr>
        <w:t xml:space="preserve">ridos tanto en las unidades didácticas </w:t>
      </w:r>
      <w:r w:rsidRPr="006220A0">
        <w:rPr>
          <w:rFonts w:ascii="Century Gothic" w:hAnsi="Century Gothic" w:cs="Arial"/>
          <w:color w:val="000000"/>
          <w:sz w:val="22"/>
          <w:szCs w:val="22"/>
        </w:rPr>
        <w:t>del libro de texto</w:t>
      </w:r>
      <w:r w:rsidR="00F67486" w:rsidRPr="006220A0">
        <w:rPr>
          <w:rFonts w:ascii="Century Gothic" w:hAnsi="Century Gothic" w:cs="Arial"/>
          <w:color w:val="000000"/>
          <w:sz w:val="22"/>
          <w:szCs w:val="22"/>
        </w:rPr>
        <w:t xml:space="preserve"> como en la plataforma web </w:t>
      </w:r>
      <w:r w:rsidR="004E10FC" w:rsidRPr="006220A0">
        <w:rPr>
          <w:rFonts w:ascii="Century Gothic" w:hAnsi="Century Gothic" w:cs="Arial"/>
          <w:color w:val="000000"/>
          <w:sz w:val="22"/>
          <w:szCs w:val="22"/>
        </w:rPr>
        <w:t xml:space="preserve">de educación en valores: </w:t>
      </w:r>
      <w:hyperlink r:id="rId11" w:history="1">
        <w:r w:rsidR="004E10FC" w:rsidRPr="006220A0">
          <w:rPr>
            <w:rStyle w:val="Hipervnculo"/>
            <w:rFonts w:ascii="Century Gothic" w:hAnsi="Century Gothic" w:cs="Arial"/>
            <w:sz w:val="22"/>
            <w:szCs w:val="22"/>
          </w:rPr>
          <w:t>https://www.proyectoeduca.net/</w:t>
        </w:r>
      </w:hyperlink>
      <w:r w:rsidRPr="006220A0">
        <w:rPr>
          <w:rFonts w:ascii="Century Gothic" w:hAnsi="Century Gothic" w:cs="Arial"/>
          <w:color w:val="000000"/>
          <w:sz w:val="22"/>
          <w:szCs w:val="22"/>
        </w:rPr>
        <w:t xml:space="preserve">. </w:t>
      </w:r>
    </w:p>
    <w:p w:rsidR="00103B3E" w:rsidRPr="006220A0" w:rsidRDefault="00103B3E"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Otros objetivos asociados a esta competencia son, por un lado, la mejora de la comun</w:t>
      </w:r>
      <w:r w:rsidRPr="006220A0">
        <w:rPr>
          <w:rFonts w:ascii="Century Gothic" w:hAnsi="Century Gothic" w:cs="Arial"/>
          <w:color w:val="000000"/>
          <w:sz w:val="22"/>
          <w:szCs w:val="22"/>
        </w:rPr>
        <w:t>i</w:t>
      </w:r>
      <w:r w:rsidRPr="006220A0">
        <w:rPr>
          <w:rFonts w:ascii="Century Gothic" w:hAnsi="Century Gothic" w:cs="Arial"/>
          <w:color w:val="000000"/>
          <w:sz w:val="22"/>
          <w:szCs w:val="22"/>
        </w:rPr>
        <w:t>cación y, por otro, la transmisión de valores morales mediante la exposición y resolución de dilemas morales. Estos requieren el ejercicio de habilidades sociales y comunicativas como la expresión de ideas y sentimientos, la escucha activa y la empatía.</w:t>
      </w:r>
    </w:p>
    <w:p w:rsidR="00103B3E" w:rsidRPr="006220A0" w:rsidRDefault="00103B3E" w:rsidP="004E10FC">
      <w:pPr>
        <w:autoSpaceDE w:val="0"/>
        <w:autoSpaceDN w:val="0"/>
        <w:adjustRightInd w:val="0"/>
        <w:spacing w:before="120" w:line="360" w:lineRule="auto"/>
        <w:jc w:val="both"/>
        <w:rPr>
          <w:rFonts w:ascii="Century Gothic" w:hAnsi="Century Gothic" w:cs="Arial"/>
          <w:b/>
          <w:color w:val="000000"/>
          <w:sz w:val="22"/>
          <w:szCs w:val="22"/>
          <w:u w:val="single"/>
        </w:rPr>
      </w:pPr>
      <w:r w:rsidRPr="006220A0">
        <w:rPr>
          <w:rFonts w:ascii="Century Gothic" w:hAnsi="Century Gothic" w:cs="Arial"/>
          <w:b/>
          <w:color w:val="000000"/>
          <w:sz w:val="22"/>
          <w:szCs w:val="22"/>
          <w:u w:val="single"/>
        </w:rPr>
        <w:t>Competencia matemática y competencias básicas en ciencia y tecnología (CMCT)</w:t>
      </w:r>
    </w:p>
    <w:p w:rsidR="004E10FC" w:rsidRPr="006220A0" w:rsidRDefault="004E10FC"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La competencia matemática implica la capacidad de aplicar el razonamiento matem</w:t>
      </w:r>
      <w:r w:rsidRPr="006220A0">
        <w:rPr>
          <w:rFonts w:ascii="Century Gothic" w:hAnsi="Century Gothic" w:cs="Arial"/>
          <w:color w:val="000000"/>
          <w:sz w:val="22"/>
          <w:szCs w:val="22"/>
        </w:rPr>
        <w:t>á</w:t>
      </w:r>
      <w:r w:rsidRPr="006220A0">
        <w:rPr>
          <w:rFonts w:ascii="Century Gothic" w:hAnsi="Century Gothic" w:cs="Arial"/>
          <w:color w:val="000000"/>
          <w:sz w:val="22"/>
          <w:szCs w:val="22"/>
        </w:rPr>
        <w:t>tico y sus herramientas para describir, interpretar y predecir distintos fenómenos en su contexto.</w:t>
      </w:r>
    </w:p>
    <w:p w:rsidR="004E10FC" w:rsidRPr="006220A0" w:rsidRDefault="004E10FC"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Las competencias básicas en ciencia y tecnología son aquellas que proporcionan un acercamiento al mundo físico y a la interacción responsable con él desde acciones, ta</w:t>
      </w:r>
      <w:r w:rsidRPr="006220A0">
        <w:rPr>
          <w:rFonts w:ascii="Century Gothic" w:hAnsi="Century Gothic" w:cs="Arial"/>
          <w:color w:val="000000"/>
          <w:sz w:val="22"/>
          <w:szCs w:val="22"/>
        </w:rPr>
        <w:t>n</w:t>
      </w:r>
      <w:r w:rsidRPr="006220A0">
        <w:rPr>
          <w:rFonts w:ascii="Century Gothic" w:hAnsi="Century Gothic" w:cs="Arial"/>
          <w:color w:val="000000"/>
          <w:sz w:val="22"/>
          <w:szCs w:val="22"/>
        </w:rPr>
        <w:t xml:space="preserve">to individuales como colectivas, orientadas a la conservación y mejora del medio natural, decisivas para la protección y mantenimiento de la calidad de vida y el progreso de los pueblos. Estas competencias contribuyen al desarrollo del pensamiento científico, pues incluyen la aplicación de los métodos propios de la racionalidad científica y las destrezas tecnológicas, que conducen a la adquisición de conocimientos, la </w:t>
      </w:r>
      <w:proofErr w:type="spellStart"/>
      <w:r w:rsidRPr="006220A0">
        <w:rPr>
          <w:rFonts w:ascii="Century Gothic" w:hAnsi="Century Gothic" w:cs="Arial"/>
          <w:color w:val="000000"/>
          <w:sz w:val="22"/>
          <w:szCs w:val="22"/>
        </w:rPr>
        <w:t>contrastación</w:t>
      </w:r>
      <w:proofErr w:type="spellEnd"/>
      <w:r w:rsidRPr="006220A0">
        <w:rPr>
          <w:rFonts w:ascii="Century Gothic" w:hAnsi="Century Gothic" w:cs="Arial"/>
          <w:color w:val="000000"/>
          <w:sz w:val="22"/>
          <w:szCs w:val="22"/>
        </w:rPr>
        <w:t xml:space="preserve"> de ideas y la aplicación de los descubrimientos al bienestar social.</w:t>
      </w:r>
    </w:p>
    <w:p w:rsidR="00103B3E" w:rsidRPr="006220A0" w:rsidRDefault="00103B3E" w:rsidP="004E10FC">
      <w:pPr>
        <w:autoSpaceDE w:val="0"/>
        <w:autoSpaceDN w:val="0"/>
        <w:adjustRightInd w:val="0"/>
        <w:spacing w:before="120" w:line="360" w:lineRule="auto"/>
        <w:jc w:val="both"/>
        <w:rPr>
          <w:rFonts w:ascii="Century Gothic" w:hAnsi="Century Gothic" w:cs="Arial"/>
          <w:b/>
          <w:color w:val="000000"/>
          <w:sz w:val="22"/>
          <w:szCs w:val="22"/>
          <w:u w:val="single"/>
        </w:rPr>
      </w:pPr>
      <w:r w:rsidRPr="006220A0">
        <w:rPr>
          <w:rFonts w:ascii="Century Gothic" w:hAnsi="Century Gothic" w:cs="Arial"/>
          <w:b/>
          <w:color w:val="000000"/>
          <w:sz w:val="22"/>
          <w:szCs w:val="22"/>
          <w:u w:val="single"/>
        </w:rPr>
        <w:t>Competencia digital (CD)</w:t>
      </w:r>
    </w:p>
    <w:p w:rsidR="00F67486" w:rsidRPr="006220A0" w:rsidRDefault="00103B3E"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La competencia digital está ligada al uso de dispositivos informáticos que permitan al alumnado entender la relación que e</w:t>
      </w:r>
      <w:r w:rsidR="00F67486" w:rsidRPr="006220A0">
        <w:rPr>
          <w:rFonts w:ascii="Century Gothic" w:hAnsi="Century Gothic" w:cs="Arial"/>
          <w:color w:val="000000"/>
          <w:sz w:val="22"/>
          <w:szCs w:val="22"/>
        </w:rPr>
        <w:t>xiste entre la tecnología y los derechos humanos</w:t>
      </w:r>
      <w:r w:rsidRPr="006220A0">
        <w:rPr>
          <w:rFonts w:ascii="Century Gothic" w:hAnsi="Century Gothic" w:cs="Arial"/>
          <w:color w:val="000000"/>
          <w:sz w:val="22"/>
          <w:szCs w:val="22"/>
        </w:rPr>
        <w:t>, y facilitar el acceso al conocimiento de hechos sociales y documentos históricos que mue</w:t>
      </w:r>
      <w:r w:rsidRPr="006220A0">
        <w:rPr>
          <w:rFonts w:ascii="Century Gothic" w:hAnsi="Century Gothic" w:cs="Arial"/>
          <w:color w:val="000000"/>
          <w:sz w:val="22"/>
          <w:szCs w:val="22"/>
        </w:rPr>
        <w:t>s</w:t>
      </w:r>
      <w:r w:rsidRPr="006220A0">
        <w:rPr>
          <w:rFonts w:ascii="Century Gothic" w:hAnsi="Century Gothic" w:cs="Arial"/>
          <w:color w:val="000000"/>
          <w:sz w:val="22"/>
          <w:szCs w:val="22"/>
        </w:rPr>
        <w:t xml:space="preserve">tren la contribución de </w:t>
      </w:r>
      <w:r w:rsidR="00F67486" w:rsidRPr="006220A0">
        <w:rPr>
          <w:rFonts w:ascii="Century Gothic" w:hAnsi="Century Gothic" w:cs="Arial"/>
          <w:color w:val="000000"/>
          <w:sz w:val="22"/>
          <w:szCs w:val="22"/>
        </w:rPr>
        <w:t>estos</w:t>
      </w:r>
      <w:r w:rsidRPr="006220A0">
        <w:rPr>
          <w:rFonts w:ascii="Century Gothic" w:hAnsi="Century Gothic" w:cs="Arial"/>
          <w:color w:val="000000"/>
          <w:sz w:val="22"/>
          <w:szCs w:val="22"/>
        </w:rPr>
        <w:t xml:space="preserve"> a la sociedad. </w:t>
      </w:r>
    </w:p>
    <w:p w:rsidR="00103B3E" w:rsidRPr="006220A0" w:rsidRDefault="00103B3E" w:rsidP="004E10FC">
      <w:pPr>
        <w:autoSpaceDE w:val="0"/>
        <w:autoSpaceDN w:val="0"/>
        <w:adjustRightInd w:val="0"/>
        <w:spacing w:before="120" w:line="360" w:lineRule="auto"/>
        <w:jc w:val="both"/>
        <w:rPr>
          <w:rFonts w:ascii="Century Gothic" w:hAnsi="Century Gothic" w:cs="Arial"/>
          <w:b/>
          <w:color w:val="000000"/>
          <w:sz w:val="22"/>
          <w:szCs w:val="22"/>
          <w:u w:val="single"/>
        </w:rPr>
      </w:pPr>
      <w:r w:rsidRPr="006220A0">
        <w:rPr>
          <w:rFonts w:ascii="Century Gothic" w:hAnsi="Century Gothic" w:cs="Arial"/>
          <w:b/>
          <w:color w:val="000000"/>
          <w:sz w:val="22"/>
          <w:szCs w:val="22"/>
          <w:u w:val="single"/>
        </w:rPr>
        <w:t>Competencia para aprender a aprender (CAA)</w:t>
      </w:r>
    </w:p>
    <w:p w:rsidR="004E10FC" w:rsidRPr="006220A0" w:rsidRDefault="004E10FC"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Esta  competencia  se  caracteriza  por  la  habilidad  para  iniciar,  organizar  y  persistir  en  el aprendizaje.  Esto  exige,  en  primer  lugar,  la  capacidad  para  motivarse  por  aprender.  Esta motivación  depende  de  que  se  genere  la  curiosidad  y  la  necesidad  de  aprender,  de  que  el estudiante se sienta protagonista del proceso y del resultado de su aprendizaje y, finalmente, de que llegue a alcanzar las metas de aprendizaje pr</w:t>
      </w:r>
      <w:r w:rsidRPr="006220A0">
        <w:rPr>
          <w:rFonts w:ascii="Century Gothic" w:hAnsi="Century Gothic" w:cs="Arial"/>
          <w:color w:val="000000"/>
          <w:sz w:val="22"/>
          <w:szCs w:val="22"/>
        </w:rPr>
        <w:t>o</w:t>
      </w:r>
      <w:r w:rsidRPr="006220A0">
        <w:rPr>
          <w:rFonts w:ascii="Century Gothic" w:hAnsi="Century Gothic" w:cs="Arial"/>
          <w:color w:val="000000"/>
          <w:sz w:val="22"/>
          <w:szCs w:val="22"/>
        </w:rPr>
        <w:lastRenderedPageBreak/>
        <w:t>puestas y, con ello, que se produzca en él una percepción de auto-eficacia. Todo lo a</w:t>
      </w:r>
      <w:r w:rsidRPr="006220A0">
        <w:rPr>
          <w:rFonts w:ascii="Century Gothic" w:hAnsi="Century Gothic" w:cs="Arial"/>
          <w:color w:val="000000"/>
          <w:sz w:val="22"/>
          <w:szCs w:val="22"/>
        </w:rPr>
        <w:t>n</w:t>
      </w:r>
      <w:r w:rsidRPr="006220A0">
        <w:rPr>
          <w:rFonts w:ascii="Century Gothic" w:hAnsi="Century Gothic" w:cs="Arial"/>
          <w:color w:val="000000"/>
          <w:sz w:val="22"/>
          <w:szCs w:val="22"/>
        </w:rPr>
        <w:t>terior contribuye a motivarle para abordar futuras tareas de aprendizaje.</w:t>
      </w:r>
    </w:p>
    <w:p w:rsidR="004E10FC" w:rsidRPr="006220A0" w:rsidRDefault="004E10FC"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En segundo lugar, en cuanto a la organización y gestión del aprendizaje, la competencia de aprender a aprender requiere conocer y controlar los propios procesos de aprendiz</w:t>
      </w:r>
      <w:r w:rsidRPr="006220A0">
        <w:rPr>
          <w:rFonts w:ascii="Century Gothic" w:hAnsi="Century Gothic" w:cs="Arial"/>
          <w:color w:val="000000"/>
          <w:sz w:val="22"/>
          <w:szCs w:val="22"/>
        </w:rPr>
        <w:t>a</w:t>
      </w:r>
      <w:r w:rsidRPr="006220A0">
        <w:rPr>
          <w:rFonts w:ascii="Century Gothic" w:hAnsi="Century Gothic" w:cs="Arial"/>
          <w:color w:val="000000"/>
          <w:sz w:val="22"/>
          <w:szCs w:val="22"/>
        </w:rPr>
        <w:t>je para ajustarlos a los tiempos y las demandas de las tareas y actividades que conducen al aprendizaje. La competencia de aprender a aprender desemboca en un aprendizaje cada vez más eficaz y autónomo.</w:t>
      </w:r>
    </w:p>
    <w:p w:rsidR="00103B3E" w:rsidRPr="006220A0" w:rsidRDefault="00103B3E" w:rsidP="004E10FC">
      <w:pPr>
        <w:autoSpaceDE w:val="0"/>
        <w:autoSpaceDN w:val="0"/>
        <w:adjustRightInd w:val="0"/>
        <w:spacing w:before="120" w:line="360" w:lineRule="auto"/>
        <w:jc w:val="both"/>
        <w:rPr>
          <w:rFonts w:ascii="Century Gothic" w:hAnsi="Century Gothic" w:cs="Arial"/>
          <w:b/>
          <w:color w:val="000000"/>
          <w:sz w:val="22"/>
          <w:szCs w:val="22"/>
          <w:u w:val="single"/>
        </w:rPr>
      </w:pPr>
      <w:r w:rsidRPr="006220A0">
        <w:rPr>
          <w:rFonts w:ascii="Century Gothic" w:hAnsi="Century Gothic" w:cs="Arial"/>
          <w:b/>
          <w:color w:val="000000"/>
          <w:sz w:val="22"/>
          <w:szCs w:val="22"/>
          <w:u w:val="single"/>
        </w:rPr>
        <w:t>Competencias sociales y cívicas (CSC)</w:t>
      </w:r>
    </w:p>
    <w:p w:rsidR="00043662" w:rsidRPr="006220A0" w:rsidRDefault="00103B3E"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 xml:space="preserve">Las competencias sociales y cívicas son las que están relacionadas de una forma más directa con la materia </w:t>
      </w:r>
      <w:r w:rsidR="00F67486" w:rsidRPr="006220A0">
        <w:rPr>
          <w:rFonts w:ascii="Century Gothic" w:hAnsi="Century Gothic" w:cs="Arial"/>
          <w:b/>
          <w:color w:val="000000"/>
          <w:sz w:val="22"/>
          <w:szCs w:val="22"/>
        </w:rPr>
        <w:t>Educación para la ciudadanía y los derechos humanos</w:t>
      </w:r>
      <w:r w:rsidRPr="006220A0">
        <w:rPr>
          <w:rFonts w:ascii="Century Gothic" w:hAnsi="Century Gothic" w:cs="Arial"/>
          <w:color w:val="000000"/>
          <w:sz w:val="22"/>
          <w:szCs w:val="22"/>
        </w:rPr>
        <w:t>. Las habil</w:t>
      </w:r>
      <w:r w:rsidRPr="006220A0">
        <w:rPr>
          <w:rFonts w:ascii="Century Gothic" w:hAnsi="Century Gothic" w:cs="Arial"/>
          <w:color w:val="000000"/>
          <w:sz w:val="22"/>
          <w:szCs w:val="22"/>
        </w:rPr>
        <w:t>i</w:t>
      </w:r>
      <w:r w:rsidRPr="006220A0">
        <w:rPr>
          <w:rFonts w:ascii="Century Gothic" w:hAnsi="Century Gothic" w:cs="Arial"/>
          <w:color w:val="000000"/>
          <w:sz w:val="22"/>
          <w:szCs w:val="22"/>
        </w:rPr>
        <w:t xml:space="preserve">dades sociales y las actitudes cívicas se potencian cuando se reconoce </w:t>
      </w:r>
      <w:r w:rsidR="00043662" w:rsidRPr="006220A0">
        <w:rPr>
          <w:rFonts w:ascii="Century Gothic" w:hAnsi="Century Gothic" w:cs="Arial"/>
          <w:color w:val="000000"/>
          <w:sz w:val="22"/>
          <w:szCs w:val="22"/>
        </w:rPr>
        <w:t>su</w:t>
      </w:r>
      <w:r w:rsidRPr="006220A0">
        <w:rPr>
          <w:rFonts w:ascii="Century Gothic" w:hAnsi="Century Gothic" w:cs="Arial"/>
          <w:color w:val="000000"/>
          <w:sz w:val="22"/>
          <w:szCs w:val="22"/>
        </w:rPr>
        <w:t xml:space="preserve"> importancia </w:t>
      </w:r>
      <w:r w:rsidR="00043662" w:rsidRPr="006220A0">
        <w:rPr>
          <w:rFonts w:ascii="Century Gothic" w:hAnsi="Century Gothic" w:cs="Arial"/>
          <w:color w:val="000000"/>
          <w:sz w:val="22"/>
          <w:szCs w:val="22"/>
        </w:rPr>
        <w:t xml:space="preserve">y necesidad </w:t>
      </w:r>
      <w:r w:rsidRPr="006220A0">
        <w:rPr>
          <w:rFonts w:ascii="Century Gothic" w:hAnsi="Century Gothic" w:cs="Arial"/>
          <w:color w:val="000000"/>
          <w:sz w:val="22"/>
          <w:szCs w:val="22"/>
        </w:rPr>
        <w:t xml:space="preserve">en la sociedad en la que vivimos. Asimismo, ayudan a fortalecer la identidad personal, facilitando la resolución de conflictos interpersonales, al tiempo que desarrollan </w:t>
      </w:r>
      <w:r w:rsidRPr="006220A0">
        <w:rPr>
          <w:rFonts w:ascii="Century Gothic" w:hAnsi="Century Gothic" w:cs="Arial"/>
          <w:b/>
          <w:color w:val="000000"/>
          <w:sz w:val="22"/>
          <w:szCs w:val="22"/>
        </w:rPr>
        <w:t>valores</w:t>
      </w:r>
      <w:r w:rsidRPr="006220A0">
        <w:rPr>
          <w:rFonts w:ascii="Century Gothic" w:hAnsi="Century Gothic" w:cs="Arial"/>
          <w:color w:val="000000"/>
          <w:sz w:val="22"/>
          <w:szCs w:val="22"/>
        </w:rPr>
        <w:t xml:space="preserve"> tan importantes como la tolerancia, la solidaridad y el respeto a la diversidad cu</w:t>
      </w:r>
      <w:r w:rsidRPr="006220A0">
        <w:rPr>
          <w:rFonts w:ascii="Century Gothic" w:hAnsi="Century Gothic" w:cs="Arial"/>
          <w:color w:val="000000"/>
          <w:sz w:val="22"/>
          <w:szCs w:val="22"/>
        </w:rPr>
        <w:t>l</w:t>
      </w:r>
      <w:r w:rsidRPr="006220A0">
        <w:rPr>
          <w:rFonts w:ascii="Century Gothic" w:hAnsi="Century Gothic" w:cs="Arial"/>
          <w:color w:val="000000"/>
          <w:sz w:val="22"/>
          <w:szCs w:val="22"/>
        </w:rPr>
        <w:t>tural, ideológica, religiosa, etc.</w:t>
      </w:r>
    </w:p>
    <w:p w:rsidR="00103B3E" w:rsidRPr="006220A0" w:rsidRDefault="00103B3E" w:rsidP="004E10FC">
      <w:pPr>
        <w:autoSpaceDE w:val="0"/>
        <w:autoSpaceDN w:val="0"/>
        <w:adjustRightInd w:val="0"/>
        <w:spacing w:before="120" w:line="360" w:lineRule="auto"/>
        <w:jc w:val="both"/>
        <w:rPr>
          <w:rFonts w:ascii="Century Gothic" w:hAnsi="Century Gothic" w:cs="Arial"/>
          <w:b/>
          <w:color w:val="000000"/>
          <w:sz w:val="22"/>
          <w:szCs w:val="22"/>
          <w:u w:val="single"/>
        </w:rPr>
      </w:pPr>
      <w:r w:rsidRPr="006220A0">
        <w:rPr>
          <w:rFonts w:ascii="Century Gothic" w:hAnsi="Century Gothic" w:cs="Arial"/>
          <w:b/>
          <w:color w:val="000000"/>
          <w:sz w:val="22"/>
          <w:szCs w:val="22"/>
          <w:u w:val="single"/>
        </w:rPr>
        <w:t>Sentido de iniciativa y espíritu emprendedor (SIEE)</w:t>
      </w:r>
    </w:p>
    <w:p w:rsidR="00103B3E" w:rsidRPr="006220A0" w:rsidRDefault="00103B3E"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La autonomía, la iniciativa personal, el espíritu emprendedor y la creatividad son aspe</w:t>
      </w:r>
      <w:r w:rsidRPr="006220A0">
        <w:rPr>
          <w:rFonts w:ascii="Century Gothic" w:hAnsi="Century Gothic" w:cs="Arial"/>
          <w:color w:val="000000"/>
          <w:sz w:val="22"/>
          <w:szCs w:val="22"/>
        </w:rPr>
        <w:t>c</w:t>
      </w:r>
      <w:r w:rsidRPr="006220A0">
        <w:rPr>
          <w:rFonts w:ascii="Century Gothic" w:hAnsi="Century Gothic" w:cs="Arial"/>
          <w:color w:val="000000"/>
          <w:sz w:val="22"/>
          <w:szCs w:val="22"/>
        </w:rPr>
        <w:t>tos de la personalidad que benefician notablemente a la sociedad. Para entrenar y desarrollar estas habilidades es recomendable ofrecer al alumnado una serie de activ</w:t>
      </w:r>
      <w:r w:rsidRPr="006220A0">
        <w:rPr>
          <w:rFonts w:ascii="Century Gothic" w:hAnsi="Century Gothic" w:cs="Arial"/>
          <w:color w:val="000000"/>
          <w:sz w:val="22"/>
          <w:szCs w:val="22"/>
        </w:rPr>
        <w:t>i</w:t>
      </w:r>
      <w:r w:rsidRPr="006220A0">
        <w:rPr>
          <w:rFonts w:ascii="Century Gothic" w:hAnsi="Century Gothic" w:cs="Arial"/>
          <w:color w:val="000000"/>
          <w:sz w:val="22"/>
          <w:szCs w:val="22"/>
        </w:rPr>
        <w:t>dades y supuestos prácticos relacionados con la vida cotidiana que le permitan exponer sus propias ideas y ofrecer soluciones originales y creativas.</w:t>
      </w:r>
    </w:p>
    <w:p w:rsidR="00103B3E" w:rsidRPr="006220A0" w:rsidRDefault="00103B3E" w:rsidP="004E10FC">
      <w:pPr>
        <w:autoSpaceDE w:val="0"/>
        <w:autoSpaceDN w:val="0"/>
        <w:adjustRightInd w:val="0"/>
        <w:spacing w:before="120" w:line="360" w:lineRule="auto"/>
        <w:jc w:val="both"/>
        <w:rPr>
          <w:rFonts w:ascii="Century Gothic" w:hAnsi="Century Gothic" w:cs="Arial"/>
          <w:b/>
          <w:color w:val="000000"/>
          <w:sz w:val="22"/>
          <w:szCs w:val="22"/>
          <w:u w:val="single"/>
        </w:rPr>
      </w:pPr>
      <w:r w:rsidRPr="006220A0">
        <w:rPr>
          <w:rFonts w:ascii="Century Gothic" w:hAnsi="Century Gothic" w:cs="Arial"/>
          <w:b/>
          <w:color w:val="000000"/>
          <w:sz w:val="22"/>
          <w:szCs w:val="22"/>
          <w:u w:val="single"/>
        </w:rPr>
        <w:t>Conciencia y expresiones culturales (CEC)</w:t>
      </w:r>
    </w:p>
    <w:p w:rsidR="00043662" w:rsidRPr="006220A0" w:rsidRDefault="004E10FC"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La  competencia en  conciencia  y expresión  cultural  implica conocer,  comprender,  apreciar  y valorar con espíritu crítico, con una actitud abierta y respetuosa, las diferentes manifestaciones culturales y artísticas, utilizarlas como fuente de enriquecimiento y disfr</w:t>
      </w:r>
      <w:r w:rsidRPr="006220A0">
        <w:rPr>
          <w:rFonts w:ascii="Century Gothic" w:hAnsi="Century Gothic" w:cs="Arial"/>
          <w:color w:val="000000"/>
          <w:sz w:val="22"/>
          <w:szCs w:val="22"/>
        </w:rPr>
        <w:t>u</w:t>
      </w:r>
      <w:r w:rsidRPr="006220A0">
        <w:rPr>
          <w:rFonts w:ascii="Century Gothic" w:hAnsi="Century Gothic" w:cs="Arial"/>
          <w:color w:val="000000"/>
          <w:sz w:val="22"/>
          <w:szCs w:val="22"/>
        </w:rPr>
        <w:t>te personal y considerarlas como parte de la riqueza y patrimonio de los pueblos.</w:t>
      </w:r>
    </w:p>
    <w:p w:rsidR="0085031F" w:rsidRPr="006220A0" w:rsidRDefault="0085031F">
      <w:pPr>
        <w:rPr>
          <w:rFonts w:ascii="Century Gothic" w:eastAsiaTheme="majorEastAsia" w:hAnsi="Century Gothic" w:cstheme="majorBidi"/>
          <w:b/>
          <w:bCs/>
          <w:color w:val="244061" w:themeColor="accent1" w:themeShade="80"/>
          <w:sz w:val="28"/>
          <w:szCs w:val="28"/>
        </w:rPr>
      </w:pPr>
      <w:r w:rsidRPr="006220A0">
        <w:br w:type="page"/>
      </w:r>
    </w:p>
    <w:p w:rsidR="004B6890" w:rsidRPr="006220A0" w:rsidRDefault="00946542" w:rsidP="0085031F">
      <w:pPr>
        <w:pStyle w:val="Ttulo1"/>
      </w:pPr>
      <w:bookmarkStart w:id="7" w:name="_Toc12478856"/>
      <w:r w:rsidRPr="006220A0">
        <w:lastRenderedPageBreak/>
        <w:t>5</w:t>
      </w:r>
      <w:r w:rsidR="002C33B4" w:rsidRPr="006220A0">
        <w:t xml:space="preserve">. </w:t>
      </w:r>
      <w:r w:rsidR="004B6890" w:rsidRPr="006220A0">
        <w:t>EDUCACIÓN PARA LA CIUDADANÍA Y LOS DERECHOS HUMANOS</w:t>
      </w:r>
      <w:bookmarkEnd w:id="7"/>
    </w:p>
    <w:p w:rsidR="0021403F" w:rsidRPr="006220A0" w:rsidRDefault="00946542" w:rsidP="0085031F">
      <w:pPr>
        <w:pStyle w:val="Ttulo3"/>
      </w:pPr>
      <w:bookmarkStart w:id="8" w:name="_Toc12478857"/>
      <w:r w:rsidRPr="006220A0">
        <w:t>5</w:t>
      </w:r>
      <w:r w:rsidR="004B6890" w:rsidRPr="006220A0">
        <w:t>.1 Objetivos de la materia</w:t>
      </w:r>
      <w:bookmarkEnd w:id="8"/>
    </w:p>
    <w:p w:rsidR="00BC7041" w:rsidRPr="006220A0" w:rsidRDefault="002C33B4"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Los</w:t>
      </w:r>
      <w:r w:rsidR="00BC7041" w:rsidRPr="006220A0">
        <w:rPr>
          <w:rFonts w:ascii="Century Gothic" w:hAnsi="Century Gothic" w:cs="Arial"/>
          <w:color w:val="000000"/>
          <w:sz w:val="22"/>
          <w:szCs w:val="22"/>
        </w:rPr>
        <w:t xml:space="preserve"> </w:t>
      </w:r>
      <w:r w:rsidR="00BC7041" w:rsidRPr="006220A0">
        <w:rPr>
          <w:rFonts w:ascii="Century Gothic" w:hAnsi="Century Gothic" w:cs="Arial"/>
          <w:b/>
          <w:color w:val="000000"/>
          <w:sz w:val="22"/>
          <w:szCs w:val="22"/>
        </w:rPr>
        <w:t>objetivos</w:t>
      </w:r>
      <w:r w:rsidR="00BC7041" w:rsidRPr="006220A0">
        <w:rPr>
          <w:rFonts w:ascii="Century Gothic" w:hAnsi="Century Gothic" w:cs="Arial"/>
          <w:color w:val="000000"/>
          <w:sz w:val="22"/>
          <w:szCs w:val="22"/>
        </w:rPr>
        <w:t xml:space="preserve"> de aprendizaje </w:t>
      </w:r>
      <w:r w:rsidRPr="006220A0">
        <w:rPr>
          <w:rFonts w:ascii="Century Gothic" w:hAnsi="Century Gothic" w:cs="Arial"/>
          <w:color w:val="000000"/>
          <w:sz w:val="22"/>
          <w:szCs w:val="22"/>
        </w:rPr>
        <w:t xml:space="preserve">de </w:t>
      </w:r>
      <w:r w:rsidRPr="006220A0">
        <w:rPr>
          <w:rFonts w:ascii="Century Gothic" w:hAnsi="Century Gothic" w:cs="Arial"/>
          <w:b/>
          <w:color w:val="000000"/>
          <w:sz w:val="22"/>
          <w:szCs w:val="22"/>
        </w:rPr>
        <w:t>Educación para la ciudadanía y los derechos humanos</w:t>
      </w:r>
      <w:r w:rsidRPr="006220A0">
        <w:rPr>
          <w:rFonts w:ascii="Century Gothic" w:hAnsi="Century Gothic" w:cs="Arial"/>
          <w:color w:val="000000"/>
          <w:sz w:val="22"/>
          <w:szCs w:val="22"/>
        </w:rPr>
        <w:t xml:space="preserve"> </w:t>
      </w:r>
      <w:r w:rsidR="00BC7041" w:rsidRPr="006220A0">
        <w:rPr>
          <w:rFonts w:ascii="Century Gothic" w:hAnsi="Century Gothic" w:cs="Arial"/>
          <w:color w:val="000000"/>
          <w:sz w:val="22"/>
          <w:szCs w:val="22"/>
        </w:rPr>
        <w:t xml:space="preserve">están contemplados en los programas educativos de los países de nuestro entorno. Con esta materia se pretende ofrecer herramientas para una </w:t>
      </w:r>
      <w:r w:rsidR="00BC7041" w:rsidRPr="006220A0">
        <w:rPr>
          <w:rFonts w:ascii="Century Gothic" w:hAnsi="Century Gothic" w:cs="Arial"/>
          <w:b/>
          <w:color w:val="000000"/>
          <w:sz w:val="22"/>
          <w:szCs w:val="22"/>
        </w:rPr>
        <w:t>participación</w:t>
      </w:r>
      <w:r w:rsidR="00BC7041" w:rsidRPr="006220A0">
        <w:rPr>
          <w:rFonts w:ascii="Century Gothic" w:hAnsi="Century Gothic" w:cs="Arial"/>
          <w:color w:val="000000"/>
          <w:sz w:val="22"/>
          <w:szCs w:val="22"/>
        </w:rPr>
        <w:t xml:space="preserve"> decidida, aut</w:t>
      </w:r>
      <w:r w:rsidR="00BC7041" w:rsidRPr="006220A0">
        <w:rPr>
          <w:rFonts w:ascii="Century Gothic" w:hAnsi="Century Gothic" w:cs="Arial"/>
          <w:color w:val="000000"/>
          <w:sz w:val="22"/>
          <w:szCs w:val="22"/>
        </w:rPr>
        <w:t>ó</w:t>
      </w:r>
      <w:r w:rsidR="00BC7041" w:rsidRPr="006220A0">
        <w:rPr>
          <w:rFonts w:ascii="Century Gothic" w:hAnsi="Century Gothic" w:cs="Arial"/>
          <w:color w:val="000000"/>
          <w:sz w:val="22"/>
          <w:szCs w:val="22"/>
        </w:rPr>
        <w:t>noma, responsable, crítica y solidaria en la sociedad, de modo que permitan a las nu</w:t>
      </w:r>
      <w:r w:rsidR="00BC7041" w:rsidRPr="006220A0">
        <w:rPr>
          <w:rFonts w:ascii="Century Gothic" w:hAnsi="Century Gothic" w:cs="Arial"/>
          <w:color w:val="000000"/>
          <w:sz w:val="22"/>
          <w:szCs w:val="22"/>
        </w:rPr>
        <w:t>e</w:t>
      </w:r>
      <w:r w:rsidR="00BC7041" w:rsidRPr="006220A0">
        <w:rPr>
          <w:rFonts w:ascii="Century Gothic" w:hAnsi="Century Gothic" w:cs="Arial"/>
          <w:color w:val="000000"/>
          <w:sz w:val="22"/>
          <w:szCs w:val="22"/>
        </w:rPr>
        <w:t>vas generaciones afrontar los problemas que actualmente son acuciantes y proponerse nuevos retos de transformación y mejora, como la cohesión social, una identidad co</w:t>
      </w:r>
      <w:r w:rsidR="00BC7041" w:rsidRPr="006220A0">
        <w:rPr>
          <w:rFonts w:ascii="Century Gothic" w:hAnsi="Century Gothic" w:cs="Arial"/>
          <w:color w:val="000000"/>
          <w:sz w:val="22"/>
          <w:szCs w:val="22"/>
        </w:rPr>
        <w:t>m</w:t>
      </w:r>
      <w:r w:rsidR="00BC7041" w:rsidRPr="006220A0">
        <w:rPr>
          <w:rFonts w:ascii="Century Gothic" w:hAnsi="Century Gothic" w:cs="Arial"/>
          <w:color w:val="000000"/>
          <w:sz w:val="22"/>
          <w:szCs w:val="22"/>
        </w:rPr>
        <w:t>partida, la prevención y resolución de conflictos, etc.</w:t>
      </w:r>
    </w:p>
    <w:p w:rsidR="004B2A5D" w:rsidRPr="006220A0" w:rsidRDefault="00BC7041" w:rsidP="004B2A5D">
      <w:pPr>
        <w:autoSpaceDE w:val="0"/>
        <w:autoSpaceDN w:val="0"/>
        <w:adjustRightInd w:val="0"/>
        <w:spacing w:before="120" w:line="360" w:lineRule="auto"/>
        <w:jc w:val="both"/>
        <w:rPr>
          <w:rFonts w:ascii="Century Gothic" w:hAnsi="Century Gothic" w:cs="Arial"/>
          <w:b/>
          <w:color w:val="000000"/>
          <w:sz w:val="22"/>
          <w:szCs w:val="22"/>
        </w:rPr>
      </w:pPr>
      <w:r w:rsidRPr="006220A0">
        <w:rPr>
          <w:rFonts w:ascii="Century Gothic" w:hAnsi="Century Gothic" w:cs="Arial"/>
          <w:color w:val="000000"/>
          <w:sz w:val="22"/>
          <w:szCs w:val="22"/>
        </w:rPr>
        <w:t xml:space="preserve">Partiendo de esta premisa, el currículo de esta materia insiste en la idea defendida por Roser </w:t>
      </w:r>
      <w:proofErr w:type="spellStart"/>
      <w:r w:rsidRPr="006220A0">
        <w:rPr>
          <w:rFonts w:ascii="Century Gothic" w:hAnsi="Century Gothic" w:cs="Arial"/>
          <w:color w:val="000000"/>
          <w:sz w:val="22"/>
          <w:szCs w:val="22"/>
        </w:rPr>
        <w:t>Batler</w:t>
      </w:r>
      <w:proofErr w:type="spellEnd"/>
      <w:r w:rsidRPr="006220A0">
        <w:rPr>
          <w:rFonts w:ascii="Century Gothic" w:hAnsi="Century Gothic" w:cs="Arial"/>
          <w:color w:val="000000"/>
          <w:sz w:val="22"/>
          <w:szCs w:val="22"/>
        </w:rPr>
        <w:t xml:space="preserve"> según la cual </w:t>
      </w:r>
      <w:r w:rsidR="004B6890" w:rsidRPr="006220A0">
        <w:rPr>
          <w:rFonts w:ascii="Century Gothic" w:hAnsi="Century Gothic" w:cs="Arial"/>
          <w:b/>
          <w:color w:val="000000"/>
          <w:sz w:val="22"/>
          <w:szCs w:val="22"/>
        </w:rPr>
        <w:t>“</w:t>
      </w:r>
      <w:r w:rsidRPr="006220A0">
        <w:rPr>
          <w:rFonts w:ascii="Century Gothic" w:hAnsi="Century Gothic" w:cs="Arial"/>
          <w:b/>
          <w:color w:val="000000"/>
          <w:sz w:val="22"/>
          <w:szCs w:val="22"/>
        </w:rPr>
        <w:t>nuestro alumnado no será la ciudadanía del futuro, es ciud</w:t>
      </w:r>
      <w:r w:rsidRPr="006220A0">
        <w:rPr>
          <w:rFonts w:ascii="Century Gothic" w:hAnsi="Century Gothic" w:cs="Arial"/>
          <w:b/>
          <w:color w:val="000000"/>
          <w:sz w:val="22"/>
          <w:szCs w:val="22"/>
        </w:rPr>
        <w:t>a</w:t>
      </w:r>
      <w:r w:rsidRPr="006220A0">
        <w:rPr>
          <w:rFonts w:ascii="Century Gothic" w:hAnsi="Century Gothic" w:cs="Arial"/>
          <w:b/>
          <w:color w:val="000000"/>
          <w:sz w:val="22"/>
          <w:szCs w:val="22"/>
        </w:rPr>
        <w:t>danía hoy, capaz de participar y transformar su entorno</w:t>
      </w:r>
      <w:r w:rsidR="004B6890" w:rsidRPr="006220A0">
        <w:rPr>
          <w:rFonts w:ascii="Century Gothic" w:hAnsi="Century Gothic" w:cs="Arial"/>
          <w:b/>
          <w:color w:val="000000"/>
          <w:sz w:val="22"/>
          <w:szCs w:val="22"/>
        </w:rPr>
        <w:t>”</w:t>
      </w:r>
      <w:r w:rsidRPr="006220A0">
        <w:rPr>
          <w:rFonts w:ascii="Century Gothic" w:hAnsi="Century Gothic" w:cs="Arial"/>
          <w:b/>
          <w:color w:val="000000"/>
          <w:sz w:val="22"/>
          <w:szCs w:val="22"/>
        </w:rPr>
        <w:t>.</w:t>
      </w:r>
      <w:bookmarkStart w:id="9" w:name="contribucion"/>
      <w:bookmarkEnd w:id="9"/>
    </w:p>
    <w:p w:rsidR="004B2A5D" w:rsidRPr="006220A0" w:rsidRDefault="004B2A5D" w:rsidP="004B2A5D">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 xml:space="preserve">La </w:t>
      </w:r>
      <w:r w:rsidRPr="006220A0">
        <w:rPr>
          <w:rFonts w:ascii="Century Gothic" w:hAnsi="Century Gothic" w:cs="Arial"/>
          <w:b/>
          <w:color w:val="000000"/>
          <w:sz w:val="22"/>
          <w:szCs w:val="22"/>
        </w:rPr>
        <w:t>Orden de 14 de julio de 2016</w:t>
      </w:r>
      <w:r w:rsidRPr="006220A0">
        <w:rPr>
          <w:rFonts w:ascii="Century Gothic" w:hAnsi="Century Gothic" w:cs="Arial"/>
          <w:color w:val="000000"/>
          <w:sz w:val="22"/>
          <w:szCs w:val="22"/>
        </w:rPr>
        <w:t>, señala que la enseñanza de Educación para la ciud</w:t>
      </w:r>
      <w:r w:rsidRPr="006220A0">
        <w:rPr>
          <w:rFonts w:ascii="Century Gothic" w:hAnsi="Century Gothic" w:cs="Arial"/>
          <w:color w:val="000000"/>
          <w:sz w:val="22"/>
          <w:szCs w:val="22"/>
        </w:rPr>
        <w:t>a</w:t>
      </w:r>
      <w:r w:rsidRPr="006220A0">
        <w:rPr>
          <w:rFonts w:ascii="Century Gothic" w:hAnsi="Century Gothic" w:cs="Arial"/>
          <w:color w:val="000000"/>
          <w:sz w:val="22"/>
          <w:szCs w:val="22"/>
        </w:rPr>
        <w:t xml:space="preserve">danía y los derechos humanos en la Educación Secundaria Obligatoria en Andalucía contribuirá a desarrollar en los alumnos y las alumnas las </w:t>
      </w:r>
      <w:r w:rsidRPr="006220A0">
        <w:rPr>
          <w:rFonts w:ascii="Century Gothic" w:hAnsi="Century Gothic" w:cs="Arial"/>
          <w:b/>
          <w:color w:val="000000"/>
          <w:sz w:val="22"/>
          <w:szCs w:val="22"/>
        </w:rPr>
        <w:t>capacidades</w:t>
      </w:r>
      <w:r w:rsidRPr="006220A0">
        <w:rPr>
          <w:rFonts w:ascii="Century Gothic" w:hAnsi="Century Gothic" w:cs="Arial"/>
          <w:color w:val="000000"/>
          <w:sz w:val="22"/>
          <w:szCs w:val="22"/>
        </w:rPr>
        <w:t xml:space="preserve"> que les permitan:</w:t>
      </w:r>
    </w:p>
    <w:p w:rsidR="004B2A5D" w:rsidRPr="006220A0" w:rsidRDefault="004B2A5D" w:rsidP="004B2A5D">
      <w:pPr>
        <w:pStyle w:val="Prrafodelista"/>
        <w:numPr>
          <w:ilvl w:val="0"/>
          <w:numId w:val="27"/>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Reconocer la condición humana en su dimensión individual y social, aceptando la propia identidad, las características y experiencias personales respetando las dif</w:t>
      </w:r>
      <w:r w:rsidRPr="006220A0">
        <w:rPr>
          <w:rFonts w:ascii="Century Gothic" w:hAnsi="Century Gothic" w:cs="Arial"/>
          <w:color w:val="000000"/>
          <w:sz w:val="22"/>
          <w:szCs w:val="22"/>
        </w:rPr>
        <w:t>e</w:t>
      </w:r>
      <w:r w:rsidRPr="006220A0">
        <w:rPr>
          <w:rFonts w:ascii="Century Gothic" w:hAnsi="Century Gothic" w:cs="Arial"/>
          <w:color w:val="000000"/>
          <w:sz w:val="22"/>
          <w:szCs w:val="22"/>
        </w:rPr>
        <w:t>rencias poten</w:t>
      </w:r>
      <w:r w:rsidR="00BF7821" w:rsidRPr="006220A0">
        <w:rPr>
          <w:rFonts w:ascii="Century Gothic" w:hAnsi="Century Gothic" w:cs="Arial"/>
          <w:color w:val="000000"/>
          <w:sz w:val="22"/>
          <w:szCs w:val="22"/>
        </w:rPr>
        <w:t>ciando la autoestima</w:t>
      </w:r>
      <w:r w:rsidRPr="006220A0">
        <w:rPr>
          <w:rFonts w:ascii="Century Gothic" w:hAnsi="Century Gothic" w:cs="Arial"/>
          <w:color w:val="000000"/>
          <w:sz w:val="22"/>
          <w:szCs w:val="22"/>
        </w:rPr>
        <w:t xml:space="preserve"> y el </w:t>
      </w:r>
      <w:proofErr w:type="spellStart"/>
      <w:r w:rsidRPr="006220A0">
        <w:rPr>
          <w:rFonts w:ascii="Century Gothic" w:hAnsi="Century Gothic" w:cs="Arial"/>
          <w:color w:val="000000"/>
          <w:sz w:val="22"/>
          <w:szCs w:val="22"/>
        </w:rPr>
        <w:t>autoconcepto</w:t>
      </w:r>
      <w:proofErr w:type="spellEnd"/>
      <w:r w:rsidRPr="006220A0">
        <w:rPr>
          <w:rFonts w:ascii="Century Gothic" w:hAnsi="Century Gothic" w:cs="Arial"/>
          <w:color w:val="000000"/>
          <w:sz w:val="22"/>
          <w:szCs w:val="22"/>
        </w:rPr>
        <w:t xml:space="preserve"> como elementos necesarios para el adecuado desarrollo personal.</w:t>
      </w:r>
    </w:p>
    <w:p w:rsidR="004B2A5D" w:rsidRPr="006220A0" w:rsidRDefault="004B2A5D" w:rsidP="004B2A5D">
      <w:pPr>
        <w:pStyle w:val="Prrafodelista"/>
        <w:numPr>
          <w:ilvl w:val="0"/>
          <w:numId w:val="27"/>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Desarrollar y expresar los sentimientos y las emociones, así como las habilidades comunicativas y sociales que permiten participar en actividades de grupo con a</w:t>
      </w:r>
      <w:r w:rsidRPr="006220A0">
        <w:rPr>
          <w:rFonts w:ascii="Century Gothic" w:hAnsi="Century Gothic" w:cs="Arial"/>
          <w:color w:val="000000"/>
          <w:sz w:val="22"/>
          <w:szCs w:val="22"/>
        </w:rPr>
        <w:t>c</w:t>
      </w:r>
      <w:r w:rsidRPr="006220A0">
        <w:rPr>
          <w:rFonts w:ascii="Century Gothic" w:hAnsi="Century Gothic" w:cs="Arial"/>
          <w:color w:val="000000"/>
          <w:sz w:val="22"/>
          <w:szCs w:val="22"/>
        </w:rPr>
        <w:t>titud solidaria y tolerante, utilizando el diálogo y la mediación para abordar los conflictos.</w:t>
      </w:r>
    </w:p>
    <w:p w:rsidR="004B2A5D" w:rsidRPr="006220A0" w:rsidRDefault="004B2A5D" w:rsidP="004B2A5D">
      <w:pPr>
        <w:pStyle w:val="Prrafodelista"/>
        <w:numPr>
          <w:ilvl w:val="0"/>
          <w:numId w:val="27"/>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Desarrollar la iniciativa personal asumiendo responsabilidades y practicar formas de convivencia y participación basadas en el respeto, la cooperación y el rech</w:t>
      </w:r>
      <w:r w:rsidRPr="006220A0">
        <w:rPr>
          <w:rFonts w:ascii="Century Gothic" w:hAnsi="Century Gothic" w:cs="Arial"/>
          <w:color w:val="000000"/>
          <w:sz w:val="22"/>
          <w:szCs w:val="22"/>
        </w:rPr>
        <w:t>a</w:t>
      </w:r>
      <w:r w:rsidRPr="006220A0">
        <w:rPr>
          <w:rFonts w:ascii="Century Gothic" w:hAnsi="Century Gothic" w:cs="Arial"/>
          <w:color w:val="000000"/>
          <w:sz w:val="22"/>
          <w:szCs w:val="22"/>
        </w:rPr>
        <w:t>zo a la violencia y a los estereotipos y prejuicios.</w:t>
      </w:r>
    </w:p>
    <w:p w:rsidR="004B2A5D" w:rsidRPr="006220A0" w:rsidRDefault="004B2A5D" w:rsidP="004B2A5D">
      <w:pPr>
        <w:pStyle w:val="Prrafodelista"/>
        <w:numPr>
          <w:ilvl w:val="0"/>
          <w:numId w:val="27"/>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Conocer, asumir y valorar positivamente los derechos y obligaciones que se der</w:t>
      </w:r>
      <w:r w:rsidRPr="006220A0">
        <w:rPr>
          <w:rFonts w:ascii="Century Gothic" w:hAnsi="Century Gothic" w:cs="Arial"/>
          <w:color w:val="000000"/>
          <w:sz w:val="22"/>
          <w:szCs w:val="22"/>
        </w:rPr>
        <w:t>i</w:t>
      </w:r>
      <w:r w:rsidRPr="006220A0">
        <w:rPr>
          <w:rFonts w:ascii="Century Gothic" w:hAnsi="Century Gothic" w:cs="Arial"/>
          <w:color w:val="000000"/>
          <w:sz w:val="22"/>
          <w:szCs w:val="22"/>
        </w:rPr>
        <w:t>van de la Declaración Universal de los Derechos Humanos y de la Constitución E</w:t>
      </w:r>
      <w:r w:rsidRPr="006220A0">
        <w:rPr>
          <w:rFonts w:ascii="Century Gothic" w:hAnsi="Century Gothic" w:cs="Arial"/>
          <w:color w:val="000000"/>
          <w:sz w:val="22"/>
          <w:szCs w:val="22"/>
        </w:rPr>
        <w:t>s</w:t>
      </w:r>
      <w:r w:rsidRPr="006220A0">
        <w:rPr>
          <w:rFonts w:ascii="Century Gothic" w:hAnsi="Century Gothic" w:cs="Arial"/>
          <w:color w:val="000000"/>
          <w:sz w:val="22"/>
          <w:szCs w:val="22"/>
        </w:rPr>
        <w:t>pañola, identificando los valores que los fundamentan, aceptándolos como crit</w:t>
      </w:r>
      <w:r w:rsidRPr="006220A0">
        <w:rPr>
          <w:rFonts w:ascii="Century Gothic" w:hAnsi="Century Gothic" w:cs="Arial"/>
          <w:color w:val="000000"/>
          <w:sz w:val="22"/>
          <w:szCs w:val="22"/>
        </w:rPr>
        <w:t>e</w:t>
      </w:r>
      <w:r w:rsidRPr="006220A0">
        <w:rPr>
          <w:rFonts w:ascii="Century Gothic" w:hAnsi="Century Gothic" w:cs="Arial"/>
          <w:color w:val="000000"/>
          <w:sz w:val="22"/>
          <w:szCs w:val="22"/>
        </w:rPr>
        <w:t>rios para valorar éticamente las conductas personales y colectivas y las realidades sociales.</w:t>
      </w:r>
    </w:p>
    <w:p w:rsidR="004B2A5D" w:rsidRPr="006220A0" w:rsidRDefault="004B2A5D" w:rsidP="004B2A5D">
      <w:pPr>
        <w:pStyle w:val="Prrafodelista"/>
        <w:numPr>
          <w:ilvl w:val="0"/>
          <w:numId w:val="27"/>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lastRenderedPageBreak/>
        <w:t>Identificar la pluralidad de las sociedades actuales reconociendo la diversidad como enriquecedora de la convivencia y defender la igualdad de derechos y oportunidades de todas las personas, rechazando las situaciones de injusticia y las discriminaciones existentes por razón de sexo, origen, creencias, diferencias soci</w:t>
      </w:r>
      <w:r w:rsidRPr="006220A0">
        <w:rPr>
          <w:rFonts w:ascii="Century Gothic" w:hAnsi="Century Gothic" w:cs="Arial"/>
          <w:color w:val="000000"/>
          <w:sz w:val="22"/>
          <w:szCs w:val="22"/>
        </w:rPr>
        <w:t>a</w:t>
      </w:r>
      <w:r w:rsidRPr="006220A0">
        <w:rPr>
          <w:rFonts w:ascii="Century Gothic" w:hAnsi="Century Gothic" w:cs="Arial"/>
          <w:color w:val="000000"/>
          <w:sz w:val="22"/>
          <w:szCs w:val="22"/>
        </w:rPr>
        <w:t>les, orientación afectivo-sexual o de cualquier otro tipo como el rechazo a situ</w:t>
      </w:r>
      <w:r w:rsidRPr="006220A0">
        <w:rPr>
          <w:rFonts w:ascii="Century Gothic" w:hAnsi="Century Gothic" w:cs="Arial"/>
          <w:color w:val="000000"/>
          <w:sz w:val="22"/>
          <w:szCs w:val="22"/>
        </w:rPr>
        <w:t>a</w:t>
      </w:r>
      <w:r w:rsidRPr="006220A0">
        <w:rPr>
          <w:rFonts w:ascii="Century Gothic" w:hAnsi="Century Gothic" w:cs="Arial"/>
          <w:color w:val="000000"/>
          <w:sz w:val="22"/>
          <w:szCs w:val="22"/>
        </w:rPr>
        <w:t>ciones de acoso escolar como una vulneración de la dignidad humana y causa perturbadora de la convivencia.</w:t>
      </w:r>
    </w:p>
    <w:p w:rsidR="004B2A5D" w:rsidRPr="006220A0" w:rsidRDefault="004B2A5D" w:rsidP="004B2A5D">
      <w:pPr>
        <w:pStyle w:val="Prrafodelista"/>
        <w:numPr>
          <w:ilvl w:val="0"/>
          <w:numId w:val="27"/>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Reconocer los derechos de las mujeres, valorar la diferencia de sexos y la igualdad de derechos entre ellos y rechazar los estereotipos y prejuicios que supongan di</w:t>
      </w:r>
      <w:r w:rsidRPr="006220A0">
        <w:rPr>
          <w:rFonts w:ascii="Century Gothic" w:hAnsi="Century Gothic" w:cs="Arial"/>
          <w:color w:val="000000"/>
          <w:sz w:val="22"/>
          <w:szCs w:val="22"/>
        </w:rPr>
        <w:t>s</w:t>
      </w:r>
      <w:r w:rsidRPr="006220A0">
        <w:rPr>
          <w:rFonts w:ascii="Century Gothic" w:hAnsi="Century Gothic" w:cs="Arial"/>
          <w:color w:val="000000"/>
          <w:sz w:val="22"/>
          <w:szCs w:val="22"/>
        </w:rPr>
        <w:t xml:space="preserve">criminación entre hombres y mujeres. </w:t>
      </w:r>
    </w:p>
    <w:p w:rsidR="004B2A5D" w:rsidRPr="006220A0" w:rsidRDefault="004B2A5D" w:rsidP="004B2A5D">
      <w:pPr>
        <w:pStyle w:val="Prrafodelista"/>
        <w:numPr>
          <w:ilvl w:val="0"/>
          <w:numId w:val="27"/>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Conocer y apreciar los principios que fundamentan los sistemas democráticos y el funcionamiento del Estado español y de la Unión Europea, tomando conciencia del patrimonio común y de la diversidad social y cultural.</w:t>
      </w:r>
    </w:p>
    <w:p w:rsidR="004B2A5D" w:rsidRPr="006220A0" w:rsidRDefault="004B2A5D" w:rsidP="004B2A5D">
      <w:pPr>
        <w:pStyle w:val="Prrafodelista"/>
        <w:numPr>
          <w:ilvl w:val="0"/>
          <w:numId w:val="27"/>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Conocer los fundamentos del modo de vida democrático y aprender a obrar de acuerdo con ellos en los diferentes ámbitos de convivencia. Asumir los deberes ciudadanos en el mantenimiento de los bienes comunes y el papel del Estado como garante de los servicios públicos.</w:t>
      </w:r>
    </w:p>
    <w:p w:rsidR="004B2A5D" w:rsidRPr="006220A0" w:rsidRDefault="004B2A5D" w:rsidP="004B2A5D">
      <w:pPr>
        <w:pStyle w:val="Prrafodelista"/>
        <w:numPr>
          <w:ilvl w:val="0"/>
          <w:numId w:val="27"/>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Valorar  la  importancia  de  la  participación  en  la  vida  política  u  otras  formas  de participación ciudadana, como la cooperación, el asociacionismo y el volu</w:t>
      </w:r>
      <w:r w:rsidRPr="006220A0">
        <w:rPr>
          <w:rFonts w:ascii="Century Gothic" w:hAnsi="Century Gothic" w:cs="Arial"/>
          <w:color w:val="000000"/>
          <w:sz w:val="22"/>
          <w:szCs w:val="22"/>
        </w:rPr>
        <w:t>n</w:t>
      </w:r>
      <w:r w:rsidRPr="006220A0">
        <w:rPr>
          <w:rFonts w:ascii="Century Gothic" w:hAnsi="Century Gothic" w:cs="Arial"/>
          <w:color w:val="000000"/>
          <w:sz w:val="22"/>
          <w:szCs w:val="22"/>
        </w:rPr>
        <w:t>tariado.</w:t>
      </w:r>
    </w:p>
    <w:p w:rsidR="004B2A5D" w:rsidRPr="006220A0" w:rsidRDefault="004B2A5D" w:rsidP="004B2A5D">
      <w:pPr>
        <w:pStyle w:val="Prrafodelista"/>
        <w:numPr>
          <w:ilvl w:val="0"/>
          <w:numId w:val="27"/>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Conocer las causas que provocan la violación de los derechos humanos, la p</w:t>
      </w:r>
      <w:r w:rsidRPr="006220A0">
        <w:rPr>
          <w:rFonts w:ascii="Century Gothic" w:hAnsi="Century Gothic" w:cs="Arial"/>
          <w:color w:val="000000"/>
          <w:sz w:val="22"/>
          <w:szCs w:val="22"/>
        </w:rPr>
        <w:t>o</w:t>
      </w:r>
      <w:r w:rsidRPr="006220A0">
        <w:rPr>
          <w:rFonts w:ascii="Century Gothic" w:hAnsi="Century Gothic" w:cs="Arial"/>
          <w:color w:val="000000"/>
          <w:sz w:val="22"/>
          <w:szCs w:val="22"/>
        </w:rPr>
        <w:t>breza y la desigualdad, así como la relación entre los conflictos armados y el su</w:t>
      </w:r>
      <w:r w:rsidRPr="006220A0">
        <w:rPr>
          <w:rFonts w:ascii="Century Gothic" w:hAnsi="Century Gothic" w:cs="Arial"/>
          <w:color w:val="000000"/>
          <w:sz w:val="22"/>
          <w:szCs w:val="22"/>
        </w:rPr>
        <w:t>b</w:t>
      </w:r>
      <w:r w:rsidRPr="006220A0">
        <w:rPr>
          <w:rFonts w:ascii="Century Gothic" w:hAnsi="Century Gothic" w:cs="Arial"/>
          <w:color w:val="000000"/>
          <w:sz w:val="22"/>
          <w:szCs w:val="22"/>
        </w:rPr>
        <w:t>desarrollo, valorar las acciones encaminadas a la consecución de la paz y la seg</w:t>
      </w:r>
      <w:r w:rsidRPr="006220A0">
        <w:rPr>
          <w:rFonts w:ascii="Century Gothic" w:hAnsi="Century Gothic" w:cs="Arial"/>
          <w:color w:val="000000"/>
          <w:sz w:val="22"/>
          <w:szCs w:val="22"/>
        </w:rPr>
        <w:t>u</w:t>
      </w:r>
      <w:r w:rsidRPr="006220A0">
        <w:rPr>
          <w:rFonts w:ascii="Century Gothic" w:hAnsi="Century Gothic" w:cs="Arial"/>
          <w:color w:val="000000"/>
          <w:sz w:val="22"/>
          <w:szCs w:val="22"/>
        </w:rPr>
        <w:t>ridad y la participación activa como medio para lograr un mundo más justo.</w:t>
      </w:r>
    </w:p>
    <w:p w:rsidR="004B2A5D" w:rsidRPr="006220A0" w:rsidRDefault="004B2A5D" w:rsidP="004B2A5D">
      <w:pPr>
        <w:pStyle w:val="Prrafodelista"/>
        <w:numPr>
          <w:ilvl w:val="0"/>
          <w:numId w:val="27"/>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Reconocerse miembros de una ciudadanía global. Mostrar respeto crítico por las costumbres y modos de vida de poblaciones distintas a la propia y manifestar comportamientos solidarios con las personas y colectivos desfavorecidos.</w:t>
      </w:r>
    </w:p>
    <w:p w:rsidR="004B2A5D" w:rsidRPr="006220A0" w:rsidRDefault="004B2A5D" w:rsidP="004B2A5D">
      <w:pPr>
        <w:pStyle w:val="Prrafodelista"/>
        <w:numPr>
          <w:ilvl w:val="0"/>
          <w:numId w:val="27"/>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Reconocer los principales conflictos sociales y morales del mundo actual y desarr</w:t>
      </w:r>
      <w:r w:rsidRPr="006220A0">
        <w:rPr>
          <w:rFonts w:ascii="Century Gothic" w:hAnsi="Century Gothic" w:cs="Arial"/>
          <w:color w:val="000000"/>
          <w:sz w:val="22"/>
          <w:szCs w:val="22"/>
        </w:rPr>
        <w:t>o</w:t>
      </w:r>
      <w:r w:rsidRPr="006220A0">
        <w:rPr>
          <w:rFonts w:ascii="Century Gothic" w:hAnsi="Century Gothic" w:cs="Arial"/>
          <w:color w:val="000000"/>
          <w:sz w:val="22"/>
          <w:szCs w:val="22"/>
        </w:rPr>
        <w:t>llar una actitud crítica ante los modelos que se trasmiten a través de los medios de comunicación.</w:t>
      </w:r>
    </w:p>
    <w:p w:rsidR="004B2A5D" w:rsidRPr="006220A0" w:rsidRDefault="004B2A5D" w:rsidP="004B2A5D">
      <w:pPr>
        <w:pStyle w:val="Prrafodelista"/>
        <w:numPr>
          <w:ilvl w:val="0"/>
          <w:numId w:val="27"/>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lastRenderedPageBreak/>
        <w:t>Adquirir un pensamiento crítico, desarrollar un criterio propio y habilidades para defender sus posiciones en debates, a través de la argumentación documentada y razonada, así como valorar las razones y argumentos de los otros.</w:t>
      </w:r>
    </w:p>
    <w:p w:rsidR="004B2A5D" w:rsidRPr="006220A0" w:rsidRDefault="004B2A5D" w:rsidP="004B2A5D">
      <w:pPr>
        <w:pStyle w:val="Prrafodelista"/>
        <w:numPr>
          <w:ilvl w:val="0"/>
          <w:numId w:val="27"/>
        </w:num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Adquirir la capacidad de buscar y analizar información relativa a los contenidos de la materia utilizando múltiples recursos, entre ellos los medios TIC a su dispos</w:t>
      </w:r>
      <w:r w:rsidRPr="006220A0">
        <w:rPr>
          <w:rFonts w:ascii="Century Gothic" w:hAnsi="Century Gothic" w:cs="Arial"/>
          <w:color w:val="000000"/>
          <w:sz w:val="22"/>
          <w:szCs w:val="22"/>
        </w:rPr>
        <w:t>i</w:t>
      </w:r>
      <w:r w:rsidRPr="006220A0">
        <w:rPr>
          <w:rFonts w:ascii="Century Gothic" w:hAnsi="Century Gothic" w:cs="Arial"/>
          <w:color w:val="000000"/>
          <w:sz w:val="22"/>
          <w:szCs w:val="22"/>
        </w:rPr>
        <w:t>ción.</w:t>
      </w:r>
    </w:p>
    <w:p w:rsidR="00B60982" w:rsidRPr="006220A0" w:rsidRDefault="00946542" w:rsidP="004B2A5D">
      <w:pPr>
        <w:pStyle w:val="Ttulo3"/>
      </w:pPr>
      <w:bookmarkStart w:id="10" w:name="_Toc12478858"/>
      <w:r w:rsidRPr="006220A0">
        <w:t>5</w:t>
      </w:r>
      <w:r w:rsidR="004B6890" w:rsidRPr="006220A0">
        <w:t>.2</w:t>
      </w:r>
      <w:r w:rsidR="007E0352" w:rsidRPr="006220A0">
        <w:t xml:space="preserve"> </w:t>
      </w:r>
      <w:r w:rsidR="00BC7041" w:rsidRPr="006220A0">
        <w:t>Contri</w:t>
      </w:r>
      <w:r w:rsidR="00EE5746" w:rsidRPr="006220A0">
        <w:t>bución a las competencias clave</w:t>
      </w:r>
      <w:bookmarkEnd w:id="10"/>
    </w:p>
    <w:p w:rsidR="004B2A5D" w:rsidRPr="006220A0" w:rsidRDefault="009E4E0D" w:rsidP="004B2A5D">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La Orden de 14 de julio de 2016</w:t>
      </w:r>
      <w:r w:rsidR="004B2A5D" w:rsidRPr="006220A0">
        <w:rPr>
          <w:rFonts w:ascii="Century Gothic" w:hAnsi="Century Gothic" w:cs="Arial"/>
          <w:color w:val="000000"/>
          <w:sz w:val="22"/>
          <w:szCs w:val="22"/>
        </w:rPr>
        <w:t xml:space="preserve"> establece que la Educación para la Ciudadanía y los Derechos </w:t>
      </w:r>
      <w:r w:rsidRPr="006220A0">
        <w:rPr>
          <w:rFonts w:ascii="Century Gothic" w:hAnsi="Century Gothic" w:cs="Arial"/>
          <w:color w:val="000000"/>
          <w:sz w:val="22"/>
          <w:szCs w:val="22"/>
        </w:rPr>
        <w:t>Humanos</w:t>
      </w:r>
      <w:r w:rsidR="004B2A5D" w:rsidRPr="006220A0">
        <w:rPr>
          <w:rFonts w:ascii="Century Gothic" w:hAnsi="Century Gothic" w:cs="Arial"/>
          <w:color w:val="000000"/>
          <w:sz w:val="22"/>
          <w:szCs w:val="22"/>
        </w:rPr>
        <w:t xml:space="preserve"> ha de contribuir a la adquisición de las competencias clave.</w:t>
      </w:r>
    </w:p>
    <w:p w:rsidR="004B2A5D" w:rsidRPr="006220A0" w:rsidRDefault="004B2A5D" w:rsidP="004B2A5D">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Esta materia está directa y plenamente relacionada con las competencias sociales y c</w:t>
      </w:r>
      <w:r w:rsidRPr="006220A0">
        <w:rPr>
          <w:rFonts w:ascii="Century Gothic" w:hAnsi="Century Gothic" w:cs="Arial"/>
          <w:color w:val="000000"/>
          <w:sz w:val="22"/>
          <w:szCs w:val="22"/>
        </w:rPr>
        <w:t>í</w:t>
      </w:r>
      <w:r w:rsidRPr="006220A0">
        <w:rPr>
          <w:rFonts w:ascii="Century Gothic" w:hAnsi="Century Gothic" w:cs="Arial"/>
          <w:color w:val="000000"/>
          <w:sz w:val="22"/>
          <w:szCs w:val="22"/>
        </w:rPr>
        <w:t>vicas (</w:t>
      </w:r>
      <w:r w:rsidRPr="006220A0">
        <w:rPr>
          <w:rFonts w:ascii="Century Gothic" w:hAnsi="Century Gothic" w:cs="Arial"/>
          <w:b/>
          <w:color w:val="000000"/>
          <w:sz w:val="22"/>
          <w:szCs w:val="22"/>
        </w:rPr>
        <w:t>CSC</w:t>
      </w:r>
      <w:r w:rsidRPr="006220A0">
        <w:rPr>
          <w:rFonts w:ascii="Century Gothic" w:hAnsi="Century Gothic" w:cs="Arial"/>
          <w:color w:val="000000"/>
          <w:sz w:val="22"/>
          <w:szCs w:val="22"/>
        </w:rPr>
        <w:t>).  Contribuye  ampliamente  a  desarrollar  las  competencias  relativas  a  las capacidades que el alumnado debe adquirir para participar activamente como ciud</w:t>
      </w:r>
      <w:r w:rsidRPr="006220A0">
        <w:rPr>
          <w:rFonts w:ascii="Century Gothic" w:hAnsi="Century Gothic" w:cs="Arial"/>
          <w:color w:val="000000"/>
          <w:sz w:val="22"/>
          <w:szCs w:val="22"/>
        </w:rPr>
        <w:t>a</w:t>
      </w:r>
      <w:r w:rsidRPr="006220A0">
        <w:rPr>
          <w:rFonts w:ascii="Century Gothic" w:hAnsi="Century Gothic" w:cs="Arial"/>
          <w:color w:val="000000"/>
          <w:sz w:val="22"/>
          <w:szCs w:val="22"/>
        </w:rPr>
        <w:t>dano en una sociedad democrática, libre y tolerante, tanto en el Bloque II (Relaciones interpersonales y de participación), donde se trabajarán las relaciones de igualdad entre sexos, culturas o etnias distintas, las relaciones personales y sociales entre alumnos y alumnas, como en los restantes bloques donde se trabajarán aspectos concretos de la participación del alumnado en la sociedad (tanto como ciudadano de una Comunidad Autónoma y un país, como de un mundo globalizado).</w:t>
      </w:r>
    </w:p>
    <w:p w:rsidR="004B2A5D" w:rsidRPr="006220A0" w:rsidRDefault="004B2A5D" w:rsidP="004B2A5D">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 xml:space="preserve">Asimismo, la Educación para la Ciudadanía y los Derechos Humanos contribuye al </w:t>
      </w:r>
      <w:proofErr w:type="spellStart"/>
      <w:r w:rsidRPr="006220A0">
        <w:rPr>
          <w:rFonts w:ascii="Century Gothic" w:hAnsi="Century Gothic" w:cs="Arial"/>
          <w:color w:val="000000"/>
          <w:sz w:val="22"/>
          <w:szCs w:val="22"/>
        </w:rPr>
        <w:t>desa</w:t>
      </w:r>
      <w:r w:rsidR="00033240" w:rsidRPr="006220A0">
        <w:rPr>
          <w:rFonts w:ascii="Century Gothic" w:hAnsi="Century Gothic" w:cs="Arial"/>
          <w:color w:val="000000"/>
          <w:sz w:val="22"/>
          <w:szCs w:val="22"/>
        </w:rPr>
        <w:t>-</w:t>
      </w:r>
      <w:r w:rsidRPr="006220A0">
        <w:rPr>
          <w:rFonts w:ascii="Century Gothic" w:hAnsi="Century Gothic" w:cs="Arial"/>
          <w:color w:val="000000"/>
          <w:sz w:val="22"/>
          <w:szCs w:val="22"/>
        </w:rPr>
        <w:t>rrollo</w:t>
      </w:r>
      <w:proofErr w:type="spellEnd"/>
      <w:r w:rsidRPr="006220A0">
        <w:rPr>
          <w:rFonts w:ascii="Century Gothic" w:hAnsi="Century Gothic" w:cs="Arial"/>
          <w:color w:val="000000"/>
          <w:sz w:val="22"/>
          <w:szCs w:val="22"/>
        </w:rPr>
        <w:t xml:space="preserve"> de  la  competencia  de  aprender  a  aprender  (</w:t>
      </w:r>
      <w:r w:rsidRPr="006220A0">
        <w:rPr>
          <w:rFonts w:ascii="Century Gothic" w:hAnsi="Century Gothic" w:cs="Arial"/>
          <w:b/>
          <w:color w:val="000000"/>
          <w:sz w:val="22"/>
          <w:szCs w:val="22"/>
        </w:rPr>
        <w:t>CAA</w:t>
      </w:r>
      <w:r w:rsidRPr="006220A0">
        <w:rPr>
          <w:rFonts w:ascii="Century Gothic" w:hAnsi="Century Gothic" w:cs="Arial"/>
          <w:color w:val="000000"/>
          <w:sz w:val="22"/>
          <w:szCs w:val="22"/>
        </w:rPr>
        <w:t>)  fomentando  la  conciencia  de  las  propias capacidades  a  través  de  la  educación  afectivo-emocional  y  las  re</w:t>
      </w:r>
      <w:r w:rsidR="00033240" w:rsidRPr="006220A0">
        <w:rPr>
          <w:rFonts w:ascii="Century Gothic" w:hAnsi="Century Gothic" w:cs="Arial"/>
          <w:color w:val="000000"/>
          <w:sz w:val="22"/>
          <w:szCs w:val="22"/>
        </w:rPr>
        <w:t>-</w:t>
      </w:r>
      <w:proofErr w:type="spellStart"/>
      <w:r w:rsidRPr="006220A0">
        <w:rPr>
          <w:rFonts w:ascii="Century Gothic" w:hAnsi="Century Gothic" w:cs="Arial"/>
          <w:color w:val="000000"/>
          <w:sz w:val="22"/>
          <w:szCs w:val="22"/>
        </w:rPr>
        <w:t>laciones</w:t>
      </w:r>
      <w:proofErr w:type="spellEnd"/>
      <w:r w:rsidRPr="006220A0">
        <w:rPr>
          <w:rFonts w:ascii="Century Gothic" w:hAnsi="Century Gothic" w:cs="Arial"/>
          <w:color w:val="000000"/>
          <w:sz w:val="22"/>
          <w:szCs w:val="22"/>
        </w:rPr>
        <w:t xml:space="preserve">  entre  inteligencia, emociones y sentimientos. De este modo, el bloque II (Rel</w:t>
      </w:r>
      <w:r w:rsidRPr="006220A0">
        <w:rPr>
          <w:rFonts w:ascii="Century Gothic" w:hAnsi="Century Gothic" w:cs="Arial"/>
          <w:color w:val="000000"/>
          <w:sz w:val="22"/>
          <w:szCs w:val="22"/>
        </w:rPr>
        <w:t>a</w:t>
      </w:r>
      <w:r w:rsidRPr="006220A0">
        <w:rPr>
          <w:rFonts w:ascii="Century Gothic" w:hAnsi="Century Gothic" w:cs="Arial"/>
          <w:color w:val="000000"/>
          <w:sz w:val="22"/>
          <w:szCs w:val="22"/>
        </w:rPr>
        <w:t>ciones interpersonales y de participación) trabajará de forma específica las relaciones personales y afectivas de los estudiantes.</w:t>
      </w:r>
    </w:p>
    <w:p w:rsidR="004B2A5D" w:rsidRPr="006220A0" w:rsidRDefault="004B2A5D" w:rsidP="004B2A5D">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Por su parte, el Bloque I (contenidos comunes) es específico para adquirir las capacid</w:t>
      </w:r>
      <w:r w:rsidRPr="006220A0">
        <w:rPr>
          <w:rFonts w:ascii="Century Gothic" w:hAnsi="Century Gothic" w:cs="Arial"/>
          <w:color w:val="000000"/>
          <w:sz w:val="22"/>
          <w:szCs w:val="22"/>
        </w:rPr>
        <w:t>a</w:t>
      </w:r>
      <w:r w:rsidRPr="006220A0">
        <w:rPr>
          <w:rFonts w:ascii="Century Gothic" w:hAnsi="Century Gothic" w:cs="Arial"/>
          <w:color w:val="000000"/>
          <w:sz w:val="22"/>
          <w:szCs w:val="22"/>
        </w:rPr>
        <w:t>des del alumnado para acceder a la información, seleccionarla, analizarla y e</w:t>
      </w:r>
      <w:r w:rsidRPr="006220A0">
        <w:rPr>
          <w:rFonts w:ascii="Century Gothic" w:hAnsi="Century Gothic" w:cs="Arial"/>
          <w:color w:val="000000"/>
          <w:sz w:val="22"/>
          <w:szCs w:val="22"/>
        </w:rPr>
        <w:t>x</w:t>
      </w:r>
      <w:r w:rsidRPr="006220A0">
        <w:rPr>
          <w:rFonts w:ascii="Century Gothic" w:hAnsi="Century Gothic" w:cs="Arial"/>
          <w:color w:val="000000"/>
          <w:sz w:val="22"/>
          <w:szCs w:val="22"/>
        </w:rPr>
        <w:t>ponerla críticamente contribuyendo directamente al desarrollo de la competencia dig</w:t>
      </w:r>
      <w:r w:rsidRPr="006220A0">
        <w:rPr>
          <w:rFonts w:ascii="Century Gothic" w:hAnsi="Century Gothic" w:cs="Arial"/>
          <w:color w:val="000000"/>
          <w:sz w:val="22"/>
          <w:szCs w:val="22"/>
        </w:rPr>
        <w:t>i</w:t>
      </w:r>
      <w:r w:rsidRPr="006220A0">
        <w:rPr>
          <w:rFonts w:ascii="Century Gothic" w:hAnsi="Century Gothic" w:cs="Arial"/>
          <w:color w:val="000000"/>
          <w:sz w:val="22"/>
          <w:szCs w:val="22"/>
        </w:rPr>
        <w:t>tal (</w:t>
      </w:r>
      <w:r w:rsidRPr="006220A0">
        <w:rPr>
          <w:rFonts w:ascii="Century Gothic" w:hAnsi="Century Gothic" w:cs="Arial"/>
          <w:b/>
          <w:color w:val="000000"/>
          <w:sz w:val="22"/>
          <w:szCs w:val="22"/>
        </w:rPr>
        <w:t>CD</w:t>
      </w:r>
      <w:r w:rsidRPr="006220A0">
        <w:rPr>
          <w:rFonts w:ascii="Century Gothic" w:hAnsi="Century Gothic" w:cs="Arial"/>
          <w:color w:val="000000"/>
          <w:sz w:val="22"/>
          <w:szCs w:val="22"/>
        </w:rPr>
        <w:t>), de la competencia en comunicación lingüística (</w:t>
      </w:r>
      <w:r w:rsidRPr="006220A0">
        <w:rPr>
          <w:rFonts w:ascii="Century Gothic" w:hAnsi="Century Gothic" w:cs="Arial"/>
          <w:b/>
          <w:color w:val="000000"/>
          <w:sz w:val="22"/>
          <w:szCs w:val="22"/>
        </w:rPr>
        <w:t>CCL</w:t>
      </w:r>
      <w:r w:rsidRPr="006220A0">
        <w:rPr>
          <w:rFonts w:ascii="Century Gothic" w:hAnsi="Century Gothic" w:cs="Arial"/>
          <w:color w:val="000000"/>
          <w:sz w:val="22"/>
          <w:szCs w:val="22"/>
        </w:rPr>
        <w:t>) y de la competencia aprender a aprender (</w:t>
      </w:r>
      <w:r w:rsidRPr="006220A0">
        <w:rPr>
          <w:rFonts w:ascii="Century Gothic" w:hAnsi="Century Gothic" w:cs="Arial"/>
          <w:b/>
          <w:color w:val="000000"/>
          <w:sz w:val="22"/>
          <w:szCs w:val="22"/>
        </w:rPr>
        <w:t>CAA</w:t>
      </w:r>
      <w:r w:rsidRPr="006220A0">
        <w:rPr>
          <w:rFonts w:ascii="Century Gothic" w:hAnsi="Century Gothic" w:cs="Arial"/>
          <w:color w:val="000000"/>
          <w:sz w:val="22"/>
          <w:szCs w:val="22"/>
        </w:rPr>
        <w:t>).</w:t>
      </w:r>
    </w:p>
    <w:p w:rsidR="004B2A5D" w:rsidRPr="006220A0" w:rsidRDefault="004B2A5D" w:rsidP="004B2A5D">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Por último, puesto que el alumnado indagará en otras expresiones culturales distintas de la propia así como, en su aprendizaje cooperativo, elaborará proyectos colectivos y pa</w:t>
      </w:r>
      <w:r w:rsidRPr="006220A0">
        <w:rPr>
          <w:rFonts w:ascii="Century Gothic" w:hAnsi="Century Gothic" w:cs="Arial"/>
          <w:color w:val="000000"/>
          <w:sz w:val="22"/>
          <w:szCs w:val="22"/>
        </w:rPr>
        <w:t>r</w:t>
      </w:r>
      <w:r w:rsidRPr="006220A0">
        <w:rPr>
          <w:rFonts w:ascii="Century Gothic" w:hAnsi="Century Gothic" w:cs="Arial"/>
          <w:color w:val="000000"/>
          <w:sz w:val="22"/>
          <w:szCs w:val="22"/>
        </w:rPr>
        <w:t xml:space="preserve">ticipará en debates de clase, la materia de Educación para la Ciudadanía y los </w:t>
      </w:r>
      <w:proofErr w:type="spellStart"/>
      <w:r w:rsidRPr="006220A0">
        <w:rPr>
          <w:rFonts w:ascii="Century Gothic" w:hAnsi="Century Gothic" w:cs="Arial"/>
          <w:color w:val="000000"/>
          <w:sz w:val="22"/>
          <w:szCs w:val="22"/>
        </w:rPr>
        <w:t>Dere</w:t>
      </w:r>
      <w:r w:rsidR="00033240" w:rsidRPr="006220A0">
        <w:rPr>
          <w:rFonts w:ascii="Century Gothic" w:hAnsi="Century Gothic" w:cs="Arial"/>
          <w:color w:val="000000"/>
          <w:sz w:val="22"/>
          <w:szCs w:val="22"/>
        </w:rPr>
        <w:t>-</w:t>
      </w:r>
      <w:r w:rsidRPr="006220A0">
        <w:rPr>
          <w:rFonts w:ascii="Century Gothic" w:hAnsi="Century Gothic" w:cs="Arial"/>
          <w:color w:val="000000"/>
          <w:sz w:val="22"/>
          <w:szCs w:val="22"/>
        </w:rPr>
        <w:lastRenderedPageBreak/>
        <w:t>chos</w:t>
      </w:r>
      <w:proofErr w:type="spellEnd"/>
      <w:r w:rsidRPr="006220A0">
        <w:rPr>
          <w:rFonts w:ascii="Century Gothic" w:hAnsi="Century Gothic" w:cs="Arial"/>
          <w:color w:val="000000"/>
          <w:sz w:val="22"/>
          <w:szCs w:val="22"/>
        </w:rPr>
        <w:t xml:space="preserve"> Humanos contribuirá a la adquisición de las competencias de conciencia y expr</w:t>
      </w:r>
      <w:r w:rsidRPr="006220A0">
        <w:rPr>
          <w:rFonts w:ascii="Century Gothic" w:hAnsi="Century Gothic" w:cs="Arial"/>
          <w:color w:val="000000"/>
          <w:sz w:val="22"/>
          <w:szCs w:val="22"/>
        </w:rPr>
        <w:t>e</w:t>
      </w:r>
      <w:r w:rsidRPr="006220A0">
        <w:rPr>
          <w:rFonts w:ascii="Century Gothic" w:hAnsi="Century Gothic" w:cs="Arial"/>
          <w:color w:val="000000"/>
          <w:sz w:val="22"/>
          <w:szCs w:val="22"/>
        </w:rPr>
        <w:t>siones culturales (</w:t>
      </w:r>
      <w:r w:rsidRPr="006220A0">
        <w:rPr>
          <w:rFonts w:ascii="Century Gothic" w:hAnsi="Century Gothic" w:cs="Arial"/>
          <w:b/>
          <w:color w:val="000000"/>
          <w:sz w:val="22"/>
          <w:szCs w:val="22"/>
        </w:rPr>
        <w:t>CEC</w:t>
      </w:r>
      <w:r w:rsidRPr="006220A0">
        <w:rPr>
          <w:rFonts w:ascii="Century Gothic" w:hAnsi="Century Gothic" w:cs="Arial"/>
          <w:color w:val="000000"/>
          <w:sz w:val="22"/>
          <w:szCs w:val="22"/>
        </w:rPr>
        <w:t>).</w:t>
      </w:r>
    </w:p>
    <w:p w:rsidR="004B2A5D" w:rsidRPr="006220A0" w:rsidRDefault="004B2A5D" w:rsidP="004B2A5D">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Según establece</w:t>
      </w:r>
      <w:r w:rsidR="00033240" w:rsidRPr="006220A0">
        <w:rPr>
          <w:rFonts w:ascii="Century Gothic" w:hAnsi="Century Gothic" w:cs="Arial"/>
          <w:color w:val="000000"/>
          <w:sz w:val="22"/>
          <w:szCs w:val="22"/>
        </w:rPr>
        <w:t xml:space="preserve"> el artículo 30 del RD 1.105/14</w:t>
      </w:r>
      <w:r w:rsidRPr="006220A0">
        <w:rPr>
          <w:rFonts w:ascii="Century Gothic" w:hAnsi="Century Gothic" w:cs="Arial"/>
          <w:color w:val="000000"/>
          <w:sz w:val="22"/>
          <w:szCs w:val="22"/>
        </w:rPr>
        <w:t xml:space="preserve"> el profesorado evaluará tanto los aprend</w:t>
      </w:r>
      <w:r w:rsidRPr="006220A0">
        <w:rPr>
          <w:rFonts w:ascii="Century Gothic" w:hAnsi="Century Gothic" w:cs="Arial"/>
          <w:color w:val="000000"/>
          <w:sz w:val="22"/>
          <w:szCs w:val="22"/>
        </w:rPr>
        <w:t>i</w:t>
      </w:r>
      <w:r w:rsidRPr="006220A0">
        <w:rPr>
          <w:rFonts w:ascii="Century Gothic" w:hAnsi="Century Gothic" w:cs="Arial"/>
          <w:color w:val="000000"/>
          <w:sz w:val="22"/>
          <w:szCs w:val="22"/>
        </w:rPr>
        <w:t>zajes del alumnado como los procesos de enseñanza y su propia práctica docente, para lo que establecerá indicadores de logro en la programación didáctica.</w:t>
      </w:r>
    </w:p>
    <w:p w:rsidR="004B2A5D" w:rsidRPr="006220A0" w:rsidRDefault="004B2A5D" w:rsidP="004B2A5D">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 xml:space="preserve">Al hablar de la </w:t>
      </w:r>
      <w:r w:rsidRPr="006220A0">
        <w:rPr>
          <w:rFonts w:ascii="Century Gothic" w:hAnsi="Century Gothic" w:cs="Arial"/>
          <w:b/>
          <w:color w:val="000000"/>
          <w:sz w:val="22"/>
          <w:szCs w:val="22"/>
        </w:rPr>
        <w:t xml:space="preserve">evaluación </w:t>
      </w:r>
      <w:r w:rsidRPr="006220A0">
        <w:rPr>
          <w:rFonts w:ascii="Century Gothic" w:hAnsi="Century Gothic" w:cs="Arial"/>
          <w:color w:val="000000"/>
          <w:sz w:val="22"/>
          <w:szCs w:val="22"/>
        </w:rPr>
        <w:t xml:space="preserve">del profesor hacemos referencia a la evaluación que el alumno realiza del proceso de enseñanza-aprendizaje del profesor. Para ello, al final del curso los </w:t>
      </w:r>
      <w:proofErr w:type="spellStart"/>
      <w:r w:rsidRPr="006220A0">
        <w:rPr>
          <w:rFonts w:ascii="Century Gothic" w:hAnsi="Century Gothic" w:cs="Arial"/>
          <w:color w:val="000000"/>
          <w:sz w:val="22"/>
          <w:szCs w:val="22"/>
        </w:rPr>
        <w:t>lumnos</w:t>
      </w:r>
      <w:proofErr w:type="spellEnd"/>
      <w:r w:rsidRPr="006220A0">
        <w:rPr>
          <w:rFonts w:ascii="Century Gothic" w:hAnsi="Century Gothic" w:cs="Arial"/>
          <w:color w:val="000000"/>
          <w:sz w:val="22"/>
          <w:szCs w:val="22"/>
        </w:rPr>
        <w:t xml:space="preserve"> cumplimentarán unas fichas de evaluación con el fin de valorar la act</w:t>
      </w:r>
      <w:r w:rsidRPr="006220A0">
        <w:rPr>
          <w:rFonts w:ascii="Century Gothic" w:hAnsi="Century Gothic" w:cs="Arial"/>
          <w:color w:val="000000"/>
          <w:sz w:val="22"/>
          <w:szCs w:val="22"/>
        </w:rPr>
        <w:t>i</w:t>
      </w:r>
      <w:r w:rsidRPr="006220A0">
        <w:rPr>
          <w:rFonts w:ascii="Century Gothic" w:hAnsi="Century Gothic" w:cs="Arial"/>
          <w:color w:val="000000"/>
          <w:sz w:val="22"/>
          <w:szCs w:val="22"/>
        </w:rPr>
        <w:t>vidad del profesor, la adecuación de objetivos, contenidos, actividades, metodología, etc., y realizar las aportaciones y observaciones que estime conveniente para que, de esta forma</w:t>
      </w:r>
      <w:r w:rsidR="00033240" w:rsidRPr="006220A0">
        <w:rPr>
          <w:rFonts w:ascii="Century Gothic" w:hAnsi="Century Gothic" w:cs="Arial"/>
          <w:color w:val="000000"/>
          <w:sz w:val="22"/>
          <w:szCs w:val="22"/>
        </w:rPr>
        <w:t>,</w:t>
      </w:r>
      <w:r w:rsidRPr="006220A0">
        <w:rPr>
          <w:rFonts w:ascii="Century Gothic" w:hAnsi="Century Gothic" w:cs="Arial"/>
          <w:color w:val="000000"/>
          <w:sz w:val="22"/>
          <w:szCs w:val="22"/>
        </w:rPr>
        <w:t xml:space="preserve"> </w:t>
      </w:r>
      <w:r w:rsidR="00BF7821" w:rsidRPr="006220A0">
        <w:rPr>
          <w:rFonts w:ascii="Century Gothic" w:hAnsi="Century Gothic" w:cs="Arial"/>
          <w:color w:val="000000"/>
          <w:sz w:val="22"/>
          <w:szCs w:val="22"/>
        </w:rPr>
        <w:t>se pueda</w:t>
      </w:r>
      <w:r w:rsidRPr="006220A0">
        <w:rPr>
          <w:rFonts w:ascii="Century Gothic" w:hAnsi="Century Gothic" w:cs="Arial"/>
          <w:color w:val="000000"/>
          <w:sz w:val="22"/>
          <w:szCs w:val="22"/>
        </w:rPr>
        <w:t xml:space="preserve"> mejorar en el futuro </w:t>
      </w:r>
      <w:r w:rsidR="00BF7821" w:rsidRPr="006220A0">
        <w:rPr>
          <w:rFonts w:ascii="Century Gothic" w:hAnsi="Century Gothic" w:cs="Arial"/>
          <w:color w:val="000000"/>
          <w:sz w:val="22"/>
          <w:szCs w:val="22"/>
        </w:rPr>
        <w:t>el</w:t>
      </w:r>
      <w:r w:rsidRPr="006220A0">
        <w:rPr>
          <w:rFonts w:ascii="Century Gothic" w:hAnsi="Century Gothic" w:cs="Arial"/>
          <w:color w:val="000000"/>
          <w:sz w:val="22"/>
          <w:szCs w:val="22"/>
        </w:rPr>
        <w:t xml:space="preserve"> proceso de </w:t>
      </w:r>
      <w:r w:rsidR="00BF7821" w:rsidRPr="006220A0">
        <w:rPr>
          <w:rFonts w:ascii="Century Gothic" w:hAnsi="Century Gothic" w:cs="Arial"/>
          <w:color w:val="000000"/>
          <w:sz w:val="22"/>
          <w:szCs w:val="22"/>
        </w:rPr>
        <w:t>enseñanza-aprendizaje</w:t>
      </w:r>
      <w:r w:rsidRPr="006220A0">
        <w:rPr>
          <w:rFonts w:ascii="Century Gothic" w:hAnsi="Century Gothic" w:cs="Arial"/>
          <w:color w:val="000000"/>
          <w:sz w:val="22"/>
          <w:szCs w:val="22"/>
        </w:rPr>
        <w:t xml:space="preserve"> realiza</w:t>
      </w:r>
      <w:r w:rsidRPr="006220A0">
        <w:rPr>
          <w:rFonts w:ascii="Century Gothic" w:hAnsi="Century Gothic" w:cs="Arial"/>
          <w:color w:val="000000"/>
          <w:sz w:val="22"/>
          <w:szCs w:val="22"/>
        </w:rPr>
        <w:t>n</w:t>
      </w:r>
      <w:r w:rsidRPr="006220A0">
        <w:rPr>
          <w:rFonts w:ascii="Century Gothic" w:hAnsi="Century Gothic" w:cs="Arial"/>
          <w:color w:val="000000"/>
          <w:sz w:val="22"/>
          <w:szCs w:val="22"/>
        </w:rPr>
        <w:t>do las modificaciones oportuna</w:t>
      </w:r>
      <w:r w:rsidR="00BF7821" w:rsidRPr="006220A0">
        <w:rPr>
          <w:rFonts w:ascii="Century Gothic" w:hAnsi="Century Gothic" w:cs="Arial"/>
          <w:color w:val="000000"/>
          <w:sz w:val="22"/>
          <w:szCs w:val="22"/>
        </w:rPr>
        <w:t>s.</w:t>
      </w:r>
    </w:p>
    <w:p w:rsidR="004B2A5D" w:rsidRPr="006220A0" w:rsidRDefault="004B2A5D" w:rsidP="004B2A5D">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 xml:space="preserve">A través de la autoevaluación es el profesor el que se evalúa a sí mismo. Por otra parte, también debemos ser capaces de comprobar los resultados de la puesta en práctica de nuestra programación. Ello </w:t>
      </w:r>
      <w:r w:rsidR="00BF7821" w:rsidRPr="006220A0">
        <w:rPr>
          <w:rFonts w:ascii="Century Gothic" w:hAnsi="Century Gothic" w:cs="Arial"/>
          <w:color w:val="000000"/>
          <w:sz w:val="22"/>
          <w:szCs w:val="22"/>
        </w:rPr>
        <w:t>se realizará</w:t>
      </w:r>
      <w:r w:rsidRPr="006220A0">
        <w:rPr>
          <w:rFonts w:ascii="Century Gothic" w:hAnsi="Century Gothic" w:cs="Arial"/>
          <w:color w:val="000000"/>
          <w:sz w:val="22"/>
          <w:szCs w:val="22"/>
        </w:rPr>
        <w:t xml:space="preserve"> de una forma reflexiva, valorando la consecución de los objetivos por parte del alumno, comprobando el funcionamiento a lo largo del curso de las distintas actividades realizadas, la adecuación de los contenidos </w:t>
      </w:r>
      <w:r w:rsidR="00BF7821" w:rsidRPr="006220A0">
        <w:rPr>
          <w:rFonts w:ascii="Century Gothic" w:hAnsi="Century Gothic" w:cs="Arial"/>
          <w:color w:val="000000"/>
          <w:sz w:val="22"/>
          <w:szCs w:val="22"/>
        </w:rPr>
        <w:t>con</w:t>
      </w:r>
      <w:r w:rsidRPr="006220A0">
        <w:rPr>
          <w:rFonts w:ascii="Century Gothic" w:hAnsi="Century Gothic" w:cs="Arial"/>
          <w:color w:val="000000"/>
          <w:sz w:val="22"/>
          <w:szCs w:val="22"/>
        </w:rPr>
        <w:t xml:space="preserve"> rel</w:t>
      </w:r>
      <w:r w:rsidRPr="006220A0">
        <w:rPr>
          <w:rFonts w:ascii="Century Gothic" w:hAnsi="Century Gothic" w:cs="Arial"/>
          <w:color w:val="000000"/>
          <w:sz w:val="22"/>
          <w:szCs w:val="22"/>
        </w:rPr>
        <w:t>a</w:t>
      </w:r>
      <w:r w:rsidRPr="006220A0">
        <w:rPr>
          <w:rFonts w:ascii="Century Gothic" w:hAnsi="Century Gothic" w:cs="Arial"/>
          <w:color w:val="000000"/>
          <w:sz w:val="22"/>
          <w:szCs w:val="22"/>
        </w:rPr>
        <w:t xml:space="preserve">ción a los contenidos previos del alumno, etc. Este proceso  </w:t>
      </w:r>
      <w:r w:rsidR="00BF7821" w:rsidRPr="006220A0">
        <w:rPr>
          <w:rFonts w:ascii="Century Gothic" w:hAnsi="Century Gothic" w:cs="Arial"/>
          <w:color w:val="000000"/>
          <w:sz w:val="22"/>
          <w:szCs w:val="22"/>
        </w:rPr>
        <w:t>evaluativo ha de ser</w:t>
      </w:r>
      <w:r w:rsidRPr="006220A0">
        <w:rPr>
          <w:rFonts w:ascii="Century Gothic" w:hAnsi="Century Gothic" w:cs="Arial"/>
          <w:color w:val="000000"/>
          <w:sz w:val="22"/>
          <w:szCs w:val="22"/>
        </w:rPr>
        <w:t xml:space="preserve">  </w:t>
      </w:r>
      <w:proofErr w:type="spellStart"/>
      <w:r w:rsidRPr="006220A0">
        <w:rPr>
          <w:rFonts w:ascii="Century Gothic" w:hAnsi="Century Gothic" w:cs="Arial"/>
          <w:color w:val="000000"/>
          <w:sz w:val="22"/>
          <w:szCs w:val="22"/>
        </w:rPr>
        <w:t>conti</w:t>
      </w:r>
      <w:r w:rsidR="00BF7821" w:rsidRPr="006220A0">
        <w:rPr>
          <w:rFonts w:ascii="Century Gothic" w:hAnsi="Century Gothic" w:cs="Arial"/>
          <w:color w:val="000000"/>
          <w:sz w:val="22"/>
          <w:szCs w:val="22"/>
        </w:rPr>
        <w:t>-</w:t>
      </w:r>
      <w:r w:rsidRPr="006220A0">
        <w:rPr>
          <w:rFonts w:ascii="Century Gothic" w:hAnsi="Century Gothic" w:cs="Arial"/>
          <w:color w:val="000000"/>
          <w:sz w:val="22"/>
          <w:szCs w:val="22"/>
        </w:rPr>
        <w:t>nuo</w:t>
      </w:r>
      <w:proofErr w:type="spellEnd"/>
      <w:r w:rsidRPr="006220A0">
        <w:rPr>
          <w:rFonts w:ascii="Century Gothic" w:hAnsi="Century Gothic" w:cs="Arial"/>
          <w:color w:val="000000"/>
          <w:sz w:val="22"/>
          <w:szCs w:val="22"/>
        </w:rPr>
        <w:t xml:space="preserve">,  de  manera  que  a  lo  largo  </w:t>
      </w:r>
      <w:r w:rsidR="00BF7821" w:rsidRPr="006220A0">
        <w:rPr>
          <w:rFonts w:ascii="Century Gothic" w:hAnsi="Century Gothic" w:cs="Arial"/>
          <w:color w:val="000000"/>
          <w:sz w:val="22"/>
          <w:szCs w:val="22"/>
        </w:rPr>
        <w:t>del curso se deben ir realizando</w:t>
      </w:r>
      <w:r w:rsidRPr="006220A0">
        <w:rPr>
          <w:rFonts w:ascii="Century Gothic" w:hAnsi="Century Gothic" w:cs="Arial"/>
          <w:color w:val="000000"/>
          <w:sz w:val="22"/>
          <w:szCs w:val="22"/>
        </w:rPr>
        <w:t xml:space="preserve">  los  cambios  neces</w:t>
      </w:r>
      <w:r w:rsidRPr="006220A0">
        <w:rPr>
          <w:rFonts w:ascii="Century Gothic" w:hAnsi="Century Gothic" w:cs="Arial"/>
          <w:color w:val="000000"/>
          <w:sz w:val="22"/>
          <w:szCs w:val="22"/>
        </w:rPr>
        <w:t>a</w:t>
      </w:r>
      <w:r w:rsidRPr="006220A0">
        <w:rPr>
          <w:rFonts w:ascii="Century Gothic" w:hAnsi="Century Gothic" w:cs="Arial"/>
          <w:color w:val="000000"/>
          <w:sz w:val="22"/>
          <w:szCs w:val="22"/>
        </w:rPr>
        <w:t xml:space="preserve">rios  en  </w:t>
      </w:r>
      <w:r w:rsidR="00BF7821" w:rsidRPr="006220A0">
        <w:rPr>
          <w:rFonts w:ascii="Century Gothic" w:hAnsi="Century Gothic" w:cs="Arial"/>
          <w:color w:val="000000"/>
          <w:sz w:val="22"/>
          <w:szCs w:val="22"/>
        </w:rPr>
        <w:t>el</w:t>
      </w:r>
      <w:r w:rsidRPr="006220A0">
        <w:rPr>
          <w:rFonts w:ascii="Century Gothic" w:hAnsi="Century Gothic" w:cs="Arial"/>
          <w:color w:val="000000"/>
          <w:sz w:val="22"/>
          <w:szCs w:val="22"/>
        </w:rPr>
        <w:t xml:space="preserve">  proceso  de </w:t>
      </w:r>
      <w:r w:rsidR="00BF7821" w:rsidRPr="006220A0">
        <w:rPr>
          <w:rFonts w:ascii="Century Gothic" w:hAnsi="Century Gothic" w:cs="Arial"/>
          <w:color w:val="000000"/>
          <w:sz w:val="22"/>
          <w:szCs w:val="22"/>
        </w:rPr>
        <w:t>enseñanza-aprendizaje</w:t>
      </w:r>
      <w:r w:rsidRPr="006220A0">
        <w:rPr>
          <w:rFonts w:ascii="Century Gothic" w:hAnsi="Century Gothic" w:cs="Arial"/>
          <w:color w:val="000000"/>
          <w:sz w:val="22"/>
          <w:szCs w:val="22"/>
        </w:rPr>
        <w:t xml:space="preserve">.  En  todo  caso,  será  la  propia </w:t>
      </w:r>
      <w:proofErr w:type="spellStart"/>
      <w:r w:rsidRPr="006220A0">
        <w:rPr>
          <w:rFonts w:ascii="Century Gothic" w:hAnsi="Century Gothic" w:cs="Arial"/>
          <w:color w:val="000000"/>
          <w:sz w:val="22"/>
          <w:szCs w:val="22"/>
        </w:rPr>
        <w:t>expe</w:t>
      </w:r>
      <w:r w:rsidR="00BF7821" w:rsidRPr="006220A0">
        <w:rPr>
          <w:rFonts w:ascii="Century Gothic" w:hAnsi="Century Gothic" w:cs="Arial"/>
          <w:color w:val="000000"/>
          <w:sz w:val="22"/>
          <w:szCs w:val="22"/>
        </w:rPr>
        <w:t>-</w:t>
      </w:r>
      <w:r w:rsidRPr="006220A0">
        <w:rPr>
          <w:rFonts w:ascii="Century Gothic" w:hAnsi="Century Gothic" w:cs="Arial"/>
          <w:color w:val="000000"/>
          <w:sz w:val="22"/>
          <w:szCs w:val="22"/>
        </w:rPr>
        <w:t>riencia</w:t>
      </w:r>
      <w:proofErr w:type="spellEnd"/>
      <w:r w:rsidRPr="006220A0">
        <w:rPr>
          <w:rFonts w:ascii="Century Gothic" w:hAnsi="Century Gothic" w:cs="Arial"/>
          <w:color w:val="000000"/>
          <w:sz w:val="22"/>
          <w:szCs w:val="22"/>
        </w:rPr>
        <w:t xml:space="preserve"> la que determine si es preciso para el próximo curso, realizar las modificaciones pertinentes en la programación didáctica.</w:t>
      </w:r>
    </w:p>
    <w:p w:rsidR="00B846D6" w:rsidRPr="006220A0" w:rsidRDefault="004B2A5D"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 xml:space="preserve">Por </w:t>
      </w:r>
      <w:r w:rsidR="00BF7821" w:rsidRPr="006220A0">
        <w:rPr>
          <w:rFonts w:ascii="Century Gothic" w:hAnsi="Century Gothic" w:cs="Arial"/>
          <w:color w:val="000000"/>
          <w:sz w:val="22"/>
          <w:szCs w:val="22"/>
        </w:rPr>
        <w:t>último</w:t>
      </w:r>
      <w:r w:rsidRPr="006220A0">
        <w:rPr>
          <w:rFonts w:ascii="Century Gothic" w:hAnsi="Century Gothic" w:cs="Arial"/>
          <w:color w:val="000000"/>
          <w:sz w:val="22"/>
          <w:szCs w:val="22"/>
        </w:rPr>
        <w:t>, el departamento de formación, evaluación e innovación educativa realizará una encuesta al finalizar el curso para evaluación la función docente.</w:t>
      </w:r>
    </w:p>
    <w:p w:rsidR="006F2D7E" w:rsidRPr="006220A0" w:rsidRDefault="00946542" w:rsidP="00BF7821">
      <w:pPr>
        <w:pStyle w:val="Ttulo3"/>
      </w:pPr>
      <w:bookmarkStart w:id="11" w:name="_Toc12478859"/>
      <w:r w:rsidRPr="006220A0">
        <w:t>5</w:t>
      </w:r>
      <w:r w:rsidR="006F2D7E" w:rsidRPr="006220A0">
        <w:t>.3 Contribución a los objetivos de etapa</w:t>
      </w:r>
      <w:bookmarkEnd w:id="11"/>
    </w:p>
    <w:p w:rsidR="00CE4505" w:rsidRPr="006220A0" w:rsidRDefault="006F2D7E" w:rsidP="00BF7821">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 xml:space="preserve">La asignatura contribuye al logro de los objetivos de etapa en diferente grado, al igual que ocurre con la materia de </w:t>
      </w:r>
      <w:r w:rsidRPr="006220A0">
        <w:rPr>
          <w:rFonts w:ascii="Century Gothic" w:hAnsi="Century Gothic" w:cs="Arial"/>
          <w:b/>
          <w:color w:val="000000"/>
          <w:sz w:val="22"/>
          <w:szCs w:val="22"/>
        </w:rPr>
        <w:t>Valores Éticos</w:t>
      </w:r>
      <w:r w:rsidRPr="006220A0">
        <w:rPr>
          <w:rFonts w:ascii="Century Gothic" w:hAnsi="Century Gothic" w:cs="Arial"/>
          <w:color w:val="000000"/>
          <w:sz w:val="22"/>
          <w:szCs w:val="22"/>
        </w:rPr>
        <w:t>. Primordialmente, pretende desarrollar aqu</w:t>
      </w:r>
      <w:r w:rsidRPr="006220A0">
        <w:rPr>
          <w:rFonts w:ascii="Century Gothic" w:hAnsi="Century Gothic" w:cs="Arial"/>
          <w:color w:val="000000"/>
          <w:sz w:val="22"/>
          <w:szCs w:val="22"/>
        </w:rPr>
        <w:t>e</w:t>
      </w:r>
      <w:r w:rsidRPr="006220A0">
        <w:rPr>
          <w:rFonts w:ascii="Century Gothic" w:hAnsi="Century Gothic" w:cs="Arial"/>
          <w:color w:val="000000"/>
          <w:sz w:val="22"/>
          <w:szCs w:val="22"/>
        </w:rPr>
        <w:t>llos objetivos que persiguen que el alumnado reconozca y ejerza de manera activa y cr</w:t>
      </w:r>
      <w:r w:rsidRPr="006220A0">
        <w:rPr>
          <w:rFonts w:ascii="Century Gothic" w:hAnsi="Century Gothic" w:cs="Arial"/>
          <w:color w:val="000000"/>
          <w:sz w:val="22"/>
          <w:szCs w:val="22"/>
        </w:rPr>
        <w:t>í</w:t>
      </w:r>
      <w:r w:rsidRPr="006220A0">
        <w:rPr>
          <w:rFonts w:ascii="Century Gothic" w:hAnsi="Century Gothic" w:cs="Arial"/>
          <w:color w:val="000000"/>
          <w:sz w:val="22"/>
          <w:szCs w:val="22"/>
        </w:rPr>
        <w:t>tica sus derechos y deberes como parte de una sociedad d</w:t>
      </w:r>
      <w:r w:rsidR="00B846D6" w:rsidRPr="006220A0">
        <w:rPr>
          <w:rFonts w:ascii="Century Gothic" w:hAnsi="Century Gothic" w:cs="Arial"/>
          <w:color w:val="000000"/>
          <w:sz w:val="22"/>
          <w:szCs w:val="22"/>
        </w:rPr>
        <w:t>emocrática igualitaria y plural</w:t>
      </w:r>
      <w:r w:rsidRPr="006220A0">
        <w:rPr>
          <w:rFonts w:ascii="Century Gothic" w:hAnsi="Century Gothic" w:cs="Arial"/>
          <w:color w:val="000000"/>
          <w:sz w:val="22"/>
          <w:szCs w:val="22"/>
        </w:rPr>
        <w:t xml:space="preserve"> que apuesta por la igualdad, el reconocimiento y el empoderamiento de las personas.</w:t>
      </w:r>
    </w:p>
    <w:p w:rsidR="006F2D7E" w:rsidRPr="006220A0" w:rsidRDefault="006F2D7E"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lastRenderedPageBreak/>
        <w:t>Con esta intención se utiliza el diálogo como vía, tanto para consolidar los derechos h</w:t>
      </w:r>
      <w:r w:rsidRPr="006220A0">
        <w:rPr>
          <w:rFonts w:ascii="Century Gothic" w:hAnsi="Century Gothic" w:cs="Arial"/>
          <w:color w:val="000000"/>
          <w:sz w:val="22"/>
          <w:szCs w:val="22"/>
        </w:rPr>
        <w:t>u</w:t>
      </w:r>
      <w:r w:rsidRPr="006220A0">
        <w:rPr>
          <w:rFonts w:ascii="Century Gothic" w:hAnsi="Century Gothic" w:cs="Arial"/>
          <w:color w:val="000000"/>
          <w:sz w:val="22"/>
          <w:szCs w:val="22"/>
        </w:rPr>
        <w:t>manos, como valores comunes de una sociedad plural, como para la participación re</w:t>
      </w:r>
      <w:r w:rsidRPr="006220A0">
        <w:rPr>
          <w:rFonts w:ascii="Century Gothic" w:hAnsi="Century Gothic" w:cs="Arial"/>
          <w:color w:val="000000"/>
          <w:sz w:val="22"/>
          <w:szCs w:val="22"/>
        </w:rPr>
        <w:t>s</w:t>
      </w:r>
      <w:r w:rsidRPr="006220A0">
        <w:rPr>
          <w:rFonts w:ascii="Century Gothic" w:hAnsi="Century Gothic" w:cs="Arial"/>
          <w:color w:val="000000"/>
          <w:sz w:val="22"/>
          <w:szCs w:val="22"/>
        </w:rPr>
        <w:t>ponsable de la ciudadanía democrática (</w:t>
      </w:r>
      <w:r w:rsidRPr="006220A0">
        <w:rPr>
          <w:rFonts w:ascii="Century Gothic" w:hAnsi="Century Gothic" w:cs="Arial"/>
          <w:b/>
          <w:color w:val="000000"/>
          <w:sz w:val="22"/>
          <w:szCs w:val="22"/>
        </w:rPr>
        <w:t>objetivo a</w:t>
      </w:r>
      <w:r w:rsidRPr="006220A0">
        <w:rPr>
          <w:rFonts w:ascii="Century Gothic" w:hAnsi="Century Gothic" w:cs="Arial"/>
          <w:color w:val="000000"/>
          <w:sz w:val="22"/>
          <w:szCs w:val="22"/>
        </w:rPr>
        <w:t xml:space="preserve">). </w:t>
      </w:r>
    </w:p>
    <w:p w:rsidR="006F2D7E" w:rsidRPr="006220A0" w:rsidRDefault="006F2D7E"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En la medida en que la comunicación en sus variadas formas es el vehículo de aprend</w:t>
      </w:r>
      <w:r w:rsidRPr="006220A0">
        <w:rPr>
          <w:rFonts w:ascii="Century Gothic" w:hAnsi="Century Gothic" w:cs="Arial"/>
          <w:color w:val="000000"/>
          <w:sz w:val="22"/>
          <w:szCs w:val="22"/>
        </w:rPr>
        <w:t>i</w:t>
      </w:r>
      <w:r w:rsidRPr="006220A0">
        <w:rPr>
          <w:rFonts w:ascii="Century Gothic" w:hAnsi="Century Gothic" w:cs="Arial"/>
          <w:color w:val="000000"/>
          <w:sz w:val="22"/>
          <w:szCs w:val="22"/>
        </w:rPr>
        <w:t>zaje en esta materia, demanda, en gran medida, que el alumnado comprenda y expr</w:t>
      </w:r>
      <w:r w:rsidRPr="006220A0">
        <w:rPr>
          <w:rFonts w:ascii="Century Gothic" w:hAnsi="Century Gothic" w:cs="Arial"/>
          <w:color w:val="000000"/>
          <w:sz w:val="22"/>
          <w:szCs w:val="22"/>
        </w:rPr>
        <w:t>e</w:t>
      </w:r>
      <w:r w:rsidRPr="006220A0">
        <w:rPr>
          <w:rFonts w:ascii="Century Gothic" w:hAnsi="Century Gothic" w:cs="Arial"/>
          <w:color w:val="000000"/>
          <w:sz w:val="22"/>
          <w:szCs w:val="22"/>
        </w:rPr>
        <w:t xml:space="preserve">se con corrección, oralmente y por escrito, textos y mensajes de cierta complejidad y logre una comunicación efectiva, contribuyendo de este modo al </w:t>
      </w:r>
      <w:r w:rsidRPr="006220A0">
        <w:rPr>
          <w:rFonts w:ascii="Century Gothic" w:hAnsi="Century Gothic" w:cs="Arial"/>
          <w:b/>
          <w:color w:val="000000"/>
          <w:sz w:val="22"/>
          <w:szCs w:val="22"/>
        </w:rPr>
        <w:t>objetivo h</w:t>
      </w:r>
      <w:r w:rsidRPr="006220A0">
        <w:rPr>
          <w:rFonts w:ascii="Century Gothic" w:hAnsi="Century Gothic" w:cs="Arial"/>
          <w:color w:val="000000"/>
          <w:sz w:val="22"/>
          <w:szCs w:val="22"/>
        </w:rPr>
        <w:t>.</w:t>
      </w:r>
    </w:p>
    <w:p w:rsidR="006F2D7E" w:rsidRPr="006220A0" w:rsidRDefault="006F2D7E"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No menos necesario para el desarrollo personal y social del alumnado es la importancia otorgada al trabajo individual y en equipo en la realización de las tareas de aprendizaje en diferentes contextos de aplicación (</w:t>
      </w:r>
      <w:r w:rsidRPr="006220A0">
        <w:rPr>
          <w:rFonts w:ascii="Century Gothic" w:hAnsi="Century Gothic" w:cs="Arial"/>
          <w:b/>
          <w:color w:val="000000"/>
          <w:sz w:val="22"/>
          <w:szCs w:val="22"/>
        </w:rPr>
        <w:t>objetivo b</w:t>
      </w:r>
      <w:r w:rsidRPr="006220A0">
        <w:rPr>
          <w:rFonts w:ascii="Century Gothic" w:hAnsi="Century Gothic" w:cs="Arial"/>
          <w:color w:val="000000"/>
          <w:sz w:val="22"/>
          <w:szCs w:val="22"/>
        </w:rPr>
        <w:t xml:space="preserve">). </w:t>
      </w:r>
    </w:p>
    <w:p w:rsidR="006F2D7E" w:rsidRPr="006220A0" w:rsidRDefault="006F2D7E"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Otro de los fines perseguidos es desarrollar destrezas básicas en la utilización de las fue</w:t>
      </w:r>
      <w:r w:rsidRPr="006220A0">
        <w:rPr>
          <w:rFonts w:ascii="Century Gothic" w:hAnsi="Century Gothic" w:cs="Arial"/>
          <w:color w:val="000000"/>
          <w:sz w:val="22"/>
          <w:szCs w:val="22"/>
        </w:rPr>
        <w:t>n</w:t>
      </w:r>
      <w:r w:rsidRPr="006220A0">
        <w:rPr>
          <w:rFonts w:ascii="Century Gothic" w:hAnsi="Century Gothic" w:cs="Arial"/>
          <w:color w:val="000000"/>
          <w:sz w:val="22"/>
          <w:szCs w:val="22"/>
        </w:rPr>
        <w:t>tes de información y documentación para investigar y presentar, con sentido crítico y ético, proyectos individuales y cooperativos sobre los diferentes problemas abordados. Así, la ma</w:t>
      </w:r>
      <w:r w:rsidR="00B846D6" w:rsidRPr="006220A0">
        <w:rPr>
          <w:rFonts w:ascii="Century Gothic" w:hAnsi="Century Gothic" w:cs="Arial"/>
          <w:color w:val="000000"/>
          <w:sz w:val="22"/>
          <w:szCs w:val="22"/>
        </w:rPr>
        <w:t>teria contribuye al proceso de alfabetización digital</w:t>
      </w:r>
      <w:r w:rsidRPr="006220A0">
        <w:rPr>
          <w:rFonts w:ascii="Century Gothic" w:hAnsi="Century Gothic" w:cs="Arial"/>
          <w:color w:val="000000"/>
          <w:sz w:val="22"/>
          <w:szCs w:val="22"/>
        </w:rPr>
        <w:t>, así como al dominio en el uso de la biblioteca escolar como centro de recursos educativos (</w:t>
      </w:r>
      <w:r w:rsidRPr="006220A0">
        <w:rPr>
          <w:rFonts w:ascii="Century Gothic" w:hAnsi="Century Gothic" w:cs="Arial"/>
          <w:b/>
          <w:color w:val="000000"/>
          <w:sz w:val="22"/>
          <w:szCs w:val="22"/>
        </w:rPr>
        <w:t>objetivo e</w:t>
      </w:r>
      <w:r w:rsidRPr="006220A0">
        <w:rPr>
          <w:rFonts w:ascii="Century Gothic" w:hAnsi="Century Gothic" w:cs="Arial"/>
          <w:color w:val="000000"/>
          <w:sz w:val="22"/>
          <w:szCs w:val="22"/>
        </w:rPr>
        <w:t>), aprendizaje fundamental para que un ciudadano o ciudadana del siglo XXI pueda integrarse en dif</w:t>
      </w:r>
      <w:r w:rsidRPr="006220A0">
        <w:rPr>
          <w:rFonts w:ascii="Century Gothic" w:hAnsi="Century Gothic" w:cs="Arial"/>
          <w:color w:val="000000"/>
          <w:sz w:val="22"/>
          <w:szCs w:val="22"/>
        </w:rPr>
        <w:t>e</w:t>
      </w:r>
      <w:r w:rsidRPr="006220A0">
        <w:rPr>
          <w:rFonts w:ascii="Century Gothic" w:hAnsi="Century Gothic" w:cs="Arial"/>
          <w:color w:val="000000"/>
          <w:sz w:val="22"/>
          <w:szCs w:val="22"/>
        </w:rPr>
        <w:t xml:space="preserve">rentes ámbitos (formativo, laboral, informativo, de opinión, para la resolución de trámites, etc.), y así cubrir sus necesidades y demandas. </w:t>
      </w:r>
    </w:p>
    <w:p w:rsidR="00B846D6" w:rsidRPr="006220A0" w:rsidRDefault="006F2D7E"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Igualmente, la consecución de estos logros está muy relacionada con la elaboración de producciones que permitan al alumnado desarrollar su autoconocimiento, autoestima, espíritu emprendedor y autoconfianza, además del sentido crítico, la capacidad para aprender, planificar, tomar decisiones y asumir responsabilidades (</w:t>
      </w:r>
      <w:r w:rsidRPr="006220A0">
        <w:rPr>
          <w:rFonts w:ascii="Century Gothic" w:hAnsi="Century Gothic" w:cs="Arial"/>
          <w:b/>
          <w:color w:val="000000"/>
          <w:sz w:val="22"/>
          <w:szCs w:val="22"/>
        </w:rPr>
        <w:t>objetivo g</w:t>
      </w:r>
      <w:r w:rsidRPr="006220A0">
        <w:rPr>
          <w:rFonts w:ascii="Century Gothic" w:hAnsi="Century Gothic" w:cs="Arial"/>
          <w:color w:val="000000"/>
          <w:sz w:val="22"/>
          <w:szCs w:val="22"/>
        </w:rPr>
        <w:t xml:space="preserve">). </w:t>
      </w:r>
    </w:p>
    <w:p w:rsidR="00B846D6" w:rsidRPr="006220A0" w:rsidRDefault="006F2D7E"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La materia de Educación para la Ciudadanía y los Derechos Humanos está vinculada al desarrollo de la inteligencia interpersonal y emocional, pues se insiste en la resolución p</w:t>
      </w:r>
      <w:r w:rsidRPr="006220A0">
        <w:rPr>
          <w:rFonts w:ascii="Century Gothic" w:hAnsi="Century Gothic" w:cs="Arial"/>
          <w:color w:val="000000"/>
          <w:sz w:val="22"/>
          <w:szCs w:val="22"/>
        </w:rPr>
        <w:t>a</w:t>
      </w:r>
      <w:r w:rsidRPr="006220A0">
        <w:rPr>
          <w:rFonts w:ascii="Century Gothic" w:hAnsi="Century Gothic" w:cs="Arial"/>
          <w:color w:val="000000"/>
          <w:sz w:val="22"/>
          <w:szCs w:val="22"/>
        </w:rPr>
        <w:t>cífica de los conflictos y en el trato igualitario con todas las personas, evitando cualquier tipo de violencia o discriminación por razones de género u otro motivo (</w:t>
      </w:r>
      <w:r w:rsidRPr="006220A0">
        <w:rPr>
          <w:rFonts w:ascii="Century Gothic" w:hAnsi="Century Gothic" w:cs="Arial"/>
          <w:b/>
          <w:color w:val="000000"/>
          <w:sz w:val="22"/>
          <w:szCs w:val="22"/>
        </w:rPr>
        <w:t>objetivos c y d</w:t>
      </w:r>
      <w:r w:rsidRPr="006220A0">
        <w:rPr>
          <w:rFonts w:ascii="Century Gothic" w:hAnsi="Century Gothic" w:cs="Arial"/>
          <w:color w:val="000000"/>
          <w:sz w:val="22"/>
          <w:szCs w:val="22"/>
        </w:rPr>
        <w:t xml:space="preserve">). </w:t>
      </w:r>
    </w:p>
    <w:p w:rsidR="00CE4505" w:rsidRPr="006220A0" w:rsidRDefault="006F2D7E"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Con intenciones similares también se pone el énfasis en que el alumnado valore y actúe en consecuencia, la igualdad de derechos y oportunidades entre sexos, independient</w:t>
      </w:r>
      <w:r w:rsidRPr="006220A0">
        <w:rPr>
          <w:rFonts w:ascii="Century Gothic" w:hAnsi="Century Gothic" w:cs="Arial"/>
          <w:color w:val="000000"/>
          <w:sz w:val="22"/>
          <w:szCs w:val="22"/>
        </w:rPr>
        <w:t>e</w:t>
      </w:r>
      <w:r w:rsidRPr="006220A0">
        <w:rPr>
          <w:rFonts w:ascii="Century Gothic" w:hAnsi="Century Gothic" w:cs="Arial"/>
          <w:color w:val="000000"/>
          <w:sz w:val="22"/>
          <w:szCs w:val="22"/>
        </w:rPr>
        <w:t>mente de la identidad de género y la orientación sexual y de los modelos familiares.</w:t>
      </w:r>
    </w:p>
    <w:p w:rsidR="00BF7821" w:rsidRPr="006220A0" w:rsidRDefault="00BF7821">
      <w:pPr>
        <w:rPr>
          <w:rFonts w:ascii="Century Gothic" w:hAnsi="Century Gothic" w:cs="Arial"/>
          <w:b/>
          <w:bCs/>
          <w:color w:val="244061" w:themeColor="accent1" w:themeShade="80"/>
          <w:sz w:val="28"/>
          <w:szCs w:val="26"/>
        </w:rPr>
      </w:pPr>
      <w:r w:rsidRPr="006220A0">
        <w:br w:type="page"/>
      </w:r>
    </w:p>
    <w:p w:rsidR="00A97388" w:rsidRPr="006220A0" w:rsidRDefault="00946542" w:rsidP="00BF7821">
      <w:pPr>
        <w:pStyle w:val="Ttulo3"/>
      </w:pPr>
      <w:bookmarkStart w:id="12" w:name="_Toc12478860"/>
      <w:r w:rsidRPr="006220A0">
        <w:lastRenderedPageBreak/>
        <w:t>5</w:t>
      </w:r>
      <w:r w:rsidR="00CE4505" w:rsidRPr="006220A0">
        <w:t>.4</w:t>
      </w:r>
      <w:r w:rsidR="00777410" w:rsidRPr="006220A0">
        <w:t xml:space="preserve"> </w:t>
      </w:r>
      <w:r w:rsidR="00CE4505" w:rsidRPr="006220A0">
        <w:t>Contenidos</w:t>
      </w:r>
      <w:bookmarkStart w:id="13" w:name="organizacion"/>
      <w:bookmarkStart w:id="14" w:name="contenidos"/>
      <w:bookmarkEnd w:id="12"/>
      <w:bookmarkEnd w:id="13"/>
      <w:bookmarkEnd w:id="14"/>
    </w:p>
    <w:p w:rsidR="00A97388" w:rsidRPr="006220A0" w:rsidRDefault="00A97388" w:rsidP="004E10FC">
      <w:pPr>
        <w:autoSpaceDE w:val="0"/>
        <w:autoSpaceDN w:val="0"/>
        <w:adjustRightInd w:val="0"/>
        <w:spacing w:before="120" w:line="360" w:lineRule="auto"/>
        <w:jc w:val="both"/>
        <w:rPr>
          <w:rFonts w:ascii="Century Gothic" w:hAnsi="Century Gothic" w:cs="ArialMT"/>
          <w:sz w:val="22"/>
          <w:szCs w:val="22"/>
        </w:rPr>
      </w:pPr>
      <w:r w:rsidRPr="006220A0">
        <w:rPr>
          <w:rFonts w:ascii="Century Gothic" w:hAnsi="Century Gothic" w:cs="ArialMT"/>
          <w:sz w:val="22"/>
          <w:szCs w:val="22"/>
        </w:rPr>
        <w:t xml:space="preserve">Los contenidos están organizados </w:t>
      </w:r>
      <w:r w:rsidR="008873DD" w:rsidRPr="006220A0">
        <w:rPr>
          <w:rFonts w:ascii="Century Gothic" w:hAnsi="Century Gothic" w:cs="ArialMT"/>
          <w:sz w:val="22"/>
          <w:szCs w:val="22"/>
        </w:rPr>
        <w:t>de la siguiente manera:</w:t>
      </w:r>
    </w:p>
    <w:p w:rsidR="008873DD" w:rsidRPr="006220A0" w:rsidRDefault="008873DD" w:rsidP="00033240">
      <w:pPr>
        <w:pStyle w:val="Ttulo4"/>
        <w:numPr>
          <w:ilvl w:val="0"/>
          <w:numId w:val="0"/>
        </w:numPr>
        <w:shd w:val="clear" w:color="auto" w:fill="DBE5F1" w:themeFill="accent1" w:themeFillTint="33"/>
        <w:spacing w:before="120" w:line="360" w:lineRule="auto"/>
        <w:jc w:val="center"/>
      </w:pPr>
      <w:r w:rsidRPr="006220A0">
        <w:t>Bloque 1. Contenidos comunes a todas las evaluaciones</w:t>
      </w:r>
    </w:p>
    <w:p w:rsidR="00884C69" w:rsidRPr="006220A0" w:rsidRDefault="008873DD" w:rsidP="00884C69">
      <w:pPr>
        <w:pStyle w:val="Prrafodelista"/>
        <w:numPr>
          <w:ilvl w:val="0"/>
          <w:numId w:val="29"/>
        </w:numPr>
        <w:spacing w:before="120" w:line="360" w:lineRule="auto"/>
        <w:ind w:left="714" w:hanging="357"/>
        <w:rPr>
          <w:rFonts w:ascii="Century Gothic" w:hAnsi="Century Gothic" w:cs="ArialMT"/>
          <w:sz w:val="22"/>
          <w:szCs w:val="22"/>
        </w:rPr>
      </w:pPr>
      <w:r w:rsidRPr="006220A0">
        <w:rPr>
          <w:rFonts w:ascii="Century Gothic" w:hAnsi="Century Gothic" w:cs="ArialMT"/>
          <w:sz w:val="22"/>
          <w:szCs w:val="22"/>
        </w:rPr>
        <w:t>Exposición de opiniones y juicios propios con argumentos razonados y capacidad para aceptar las opiniones de los</w:t>
      </w:r>
      <w:r w:rsidR="00884C69" w:rsidRPr="006220A0">
        <w:rPr>
          <w:rFonts w:ascii="Century Gothic" w:hAnsi="Century Gothic" w:cs="ArialMT"/>
          <w:sz w:val="22"/>
          <w:szCs w:val="22"/>
        </w:rPr>
        <w:t xml:space="preserve"> </w:t>
      </w:r>
      <w:r w:rsidRPr="006220A0">
        <w:rPr>
          <w:rFonts w:ascii="Century Gothic" w:hAnsi="Century Gothic" w:cs="ArialMT"/>
          <w:sz w:val="22"/>
          <w:szCs w:val="22"/>
        </w:rPr>
        <w:t>otros.</w:t>
      </w:r>
    </w:p>
    <w:p w:rsidR="00884C69" w:rsidRPr="006220A0" w:rsidRDefault="008873DD" w:rsidP="00884C69">
      <w:pPr>
        <w:pStyle w:val="Prrafodelista"/>
        <w:numPr>
          <w:ilvl w:val="0"/>
          <w:numId w:val="29"/>
        </w:numPr>
        <w:spacing w:before="120" w:line="360" w:lineRule="auto"/>
        <w:ind w:left="714" w:hanging="357"/>
        <w:rPr>
          <w:rFonts w:ascii="Century Gothic" w:hAnsi="Century Gothic" w:cs="ArialMT"/>
          <w:sz w:val="22"/>
          <w:szCs w:val="22"/>
        </w:rPr>
      </w:pPr>
      <w:r w:rsidRPr="006220A0">
        <w:rPr>
          <w:rFonts w:ascii="Century Gothic" w:hAnsi="Century Gothic" w:cs="ArialMT"/>
          <w:sz w:val="22"/>
          <w:szCs w:val="22"/>
        </w:rPr>
        <w:t>Práctica del diálogo como estrategia para abordar los conflictos de forma no vi</w:t>
      </w:r>
      <w:r w:rsidRPr="006220A0">
        <w:rPr>
          <w:rFonts w:ascii="Century Gothic" w:hAnsi="Century Gothic" w:cs="ArialMT"/>
          <w:sz w:val="22"/>
          <w:szCs w:val="22"/>
        </w:rPr>
        <w:t>o</w:t>
      </w:r>
      <w:r w:rsidRPr="006220A0">
        <w:rPr>
          <w:rFonts w:ascii="Century Gothic" w:hAnsi="Century Gothic" w:cs="ArialMT"/>
          <w:sz w:val="22"/>
          <w:szCs w:val="22"/>
        </w:rPr>
        <w:t>lenta.</w:t>
      </w:r>
    </w:p>
    <w:p w:rsidR="00884C69" w:rsidRPr="006220A0" w:rsidRDefault="008873DD" w:rsidP="00884C69">
      <w:pPr>
        <w:pStyle w:val="Prrafodelista"/>
        <w:numPr>
          <w:ilvl w:val="0"/>
          <w:numId w:val="29"/>
        </w:numPr>
        <w:spacing w:before="120" w:line="360" w:lineRule="auto"/>
        <w:ind w:left="714" w:hanging="357"/>
        <w:rPr>
          <w:rFonts w:ascii="Century Gothic" w:hAnsi="Century Gothic" w:cs="ArialMT"/>
          <w:sz w:val="22"/>
          <w:szCs w:val="22"/>
        </w:rPr>
      </w:pPr>
      <w:r w:rsidRPr="006220A0">
        <w:rPr>
          <w:rFonts w:ascii="Century Gothic" w:hAnsi="Century Gothic" w:cs="ArialMT"/>
          <w:sz w:val="22"/>
          <w:szCs w:val="22"/>
        </w:rPr>
        <w:t>Exposición de opiniones y juicios propios con argumentos razonados.</w:t>
      </w:r>
    </w:p>
    <w:p w:rsidR="00884C69" w:rsidRPr="006220A0" w:rsidRDefault="008873DD" w:rsidP="00884C69">
      <w:pPr>
        <w:pStyle w:val="Prrafodelista"/>
        <w:numPr>
          <w:ilvl w:val="0"/>
          <w:numId w:val="29"/>
        </w:numPr>
        <w:spacing w:before="120" w:line="360" w:lineRule="auto"/>
        <w:ind w:left="714" w:hanging="357"/>
        <w:rPr>
          <w:rFonts w:ascii="Century Gothic" w:hAnsi="Century Gothic" w:cs="ArialMT"/>
          <w:sz w:val="22"/>
          <w:szCs w:val="22"/>
        </w:rPr>
      </w:pPr>
      <w:r w:rsidRPr="006220A0">
        <w:rPr>
          <w:rFonts w:ascii="Century Gothic" w:hAnsi="Century Gothic" w:cs="ArialMT"/>
          <w:sz w:val="22"/>
          <w:szCs w:val="22"/>
        </w:rPr>
        <w:t>Preparación y realización de debates sobre aspectos relevantes de la realidad, con una actitud de compromiso para mejorarla.</w:t>
      </w:r>
    </w:p>
    <w:p w:rsidR="008873DD" w:rsidRPr="006220A0" w:rsidRDefault="008873DD" w:rsidP="00884C69">
      <w:pPr>
        <w:pStyle w:val="Prrafodelista"/>
        <w:numPr>
          <w:ilvl w:val="0"/>
          <w:numId w:val="29"/>
        </w:numPr>
        <w:spacing w:before="120" w:line="360" w:lineRule="auto"/>
        <w:ind w:left="714" w:hanging="357"/>
        <w:rPr>
          <w:rFonts w:ascii="Century Gothic" w:hAnsi="Century Gothic" w:cs="ArialMT"/>
          <w:sz w:val="22"/>
          <w:szCs w:val="22"/>
        </w:rPr>
      </w:pPr>
      <w:r w:rsidRPr="006220A0">
        <w:rPr>
          <w:rFonts w:ascii="Century Gothic" w:hAnsi="Century Gothic" w:cs="ArialMT"/>
          <w:sz w:val="22"/>
          <w:szCs w:val="22"/>
        </w:rPr>
        <w:t>Análisis comparativo y evaluación crítica de informaciones proporcionadas por los medios de comunicación sobre un mismo hecho o cuestión de actualidad.</w:t>
      </w:r>
    </w:p>
    <w:p w:rsidR="00A97388" w:rsidRPr="006220A0" w:rsidRDefault="00884C69" w:rsidP="00033240">
      <w:pPr>
        <w:pStyle w:val="Ttulo4"/>
        <w:numPr>
          <w:ilvl w:val="0"/>
          <w:numId w:val="0"/>
        </w:numPr>
        <w:shd w:val="clear" w:color="auto" w:fill="DBE5F1" w:themeFill="accent1" w:themeFillTint="33"/>
        <w:spacing w:before="120" w:line="360" w:lineRule="auto"/>
        <w:jc w:val="center"/>
      </w:pPr>
      <w:r w:rsidRPr="006220A0">
        <w:t>BLOQUE II: R</w:t>
      </w:r>
      <w:r w:rsidR="00CE4505" w:rsidRPr="006220A0">
        <w:t>elaciones interpersonales</w:t>
      </w:r>
      <w:r w:rsidRPr="006220A0">
        <w:t xml:space="preserve"> y participación</w:t>
      </w:r>
    </w:p>
    <w:p w:rsidR="00884C69" w:rsidRPr="006220A0" w:rsidRDefault="00884C69" w:rsidP="00884C69">
      <w:pPr>
        <w:pStyle w:val="Prrafodelista"/>
        <w:numPr>
          <w:ilvl w:val="0"/>
          <w:numId w:val="30"/>
        </w:numPr>
        <w:spacing w:before="120" w:line="360" w:lineRule="auto"/>
        <w:ind w:left="816" w:hanging="357"/>
        <w:rPr>
          <w:rFonts w:ascii="Century Gothic" w:hAnsi="Century Gothic" w:cs="ArialMT"/>
          <w:sz w:val="22"/>
          <w:szCs w:val="22"/>
        </w:rPr>
      </w:pPr>
      <w:r w:rsidRPr="006220A0">
        <w:rPr>
          <w:rFonts w:ascii="Century Gothic" w:hAnsi="Century Gothic" w:cs="ArialMT"/>
          <w:sz w:val="22"/>
          <w:szCs w:val="22"/>
        </w:rPr>
        <w:t>Autonomía personal y relaciones interpersonales.</w:t>
      </w:r>
    </w:p>
    <w:p w:rsidR="00884C69" w:rsidRPr="006220A0" w:rsidRDefault="00884C69" w:rsidP="00884C69">
      <w:pPr>
        <w:pStyle w:val="Prrafodelista"/>
        <w:numPr>
          <w:ilvl w:val="0"/>
          <w:numId w:val="30"/>
        </w:numPr>
        <w:spacing w:before="120" w:line="360" w:lineRule="auto"/>
        <w:ind w:left="816" w:hanging="357"/>
        <w:rPr>
          <w:rFonts w:ascii="Century Gothic" w:hAnsi="Century Gothic" w:cs="ArialMT"/>
          <w:sz w:val="22"/>
          <w:szCs w:val="22"/>
        </w:rPr>
      </w:pPr>
      <w:r w:rsidRPr="006220A0">
        <w:rPr>
          <w:rFonts w:ascii="Century Gothic" w:hAnsi="Century Gothic" w:cs="ArialMT"/>
          <w:sz w:val="22"/>
          <w:szCs w:val="22"/>
        </w:rPr>
        <w:t>Afectos y emociones. La educación afectivo-emocional como base para unas r</w:t>
      </w:r>
      <w:r w:rsidRPr="006220A0">
        <w:rPr>
          <w:rFonts w:ascii="Century Gothic" w:hAnsi="Century Gothic" w:cs="ArialMT"/>
          <w:sz w:val="22"/>
          <w:szCs w:val="22"/>
        </w:rPr>
        <w:t>e</w:t>
      </w:r>
      <w:r w:rsidRPr="006220A0">
        <w:rPr>
          <w:rFonts w:ascii="Century Gothic" w:hAnsi="Century Gothic" w:cs="ArialMT"/>
          <w:sz w:val="22"/>
          <w:szCs w:val="22"/>
        </w:rPr>
        <w:t>laciones personales saludables.</w:t>
      </w:r>
    </w:p>
    <w:p w:rsidR="00884C69" w:rsidRPr="006220A0" w:rsidRDefault="00884C69" w:rsidP="00884C69">
      <w:pPr>
        <w:pStyle w:val="Prrafodelista"/>
        <w:numPr>
          <w:ilvl w:val="0"/>
          <w:numId w:val="30"/>
        </w:numPr>
        <w:spacing w:before="120" w:line="360" w:lineRule="auto"/>
        <w:ind w:left="816" w:hanging="357"/>
        <w:rPr>
          <w:rFonts w:ascii="Century Gothic" w:hAnsi="Century Gothic" w:cs="ArialMT"/>
          <w:sz w:val="22"/>
          <w:szCs w:val="22"/>
        </w:rPr>
      </w:pPr>
      <w:r w:rsidRPr="006220A0">
        <w:rPr>
          <w:rFonts w:ascii="Century Gothic" w:hAnsi="Century Gothic" w:cs="ArialMT"/>
          <w:sz w:val="22"/>
          <w:szCs w:val="22"/>
        </w:rPr>
        <w:t>Las relaciones humanas: relaciones entre hombres y mujeres y relaciones interg</w:t>
      </w:r>
      <w:r w:rsidRPr="006220A0">
        <w:rPr>
          <w:rFonts w:ascii="Century Gothic" w:hAnsi="Century Gothic" w:cs="ArialMT"/>
          <w:sz w:val="22"/>
          <w:szCs w:val="22"/>
        </w:rPr>
        <w:t>e</w:t>
      </w:r>
      <w:r w:rsidRPr="006220A0">
        <w:rPr>
          <w:rFonts w:ascii="Century Gothic" w:hAnsi="Century Gothic" w:cs="ArialMT"/>
          <w:sz w:val="22"/>
          <w:szCs w:val="22"/>
        </w:rPr>
        <w:t>neracionales.</w:t>
      </w:r>
    </w:p>
    <w:p w:rsidR="00884C69" w:rsidRPr="006220A0" w:rsidRDefault="00884C69" w:rsidP="00884C69">
      <w:pPr>
        <w:pStyle w:val="Prrafodelista"/>
        <w:numPr>
          <w:ilvl w:val="0"/>
          <w:numId w:val="30"/>
        </w:numPr>
        <w:spacing w:before="120" w:line="360" w:lineRule="auto"/>
        <w:ind w:left="816" w:hanging="357"/>
        <w:rPr>
          <w:rFonts w:ascii="Century Gothic" w:hAnsi="Century Gothic" w:cs="ArialMT"/>
          <w:sz w:val="22"/>
          <w:szCs w:val="22"/>
        </w:rPr>
      </w:pPr>
      <w:r w:rsidRPr="006220A0">
        <w:rPr>
          <w:rFonts w:ascii="Century Gothic" w:hAnsi="Century Gothic" w:cs="ArialMT"/>
          <w:sz w:val="22"/>
          <w:szCs w:val="22"/>
        </w:rPr>
        <w:t xml:space="preserve">La familia en el marco de la Constitución española. </w:t>
      </w:r>
    </w:p>
    <w:p w:rsidR="00884C69" w:rsidRPr="006220A0" w:rsidRDefault="00884C69" w:rsidP="00884C69">
      <w:pPr>
        <w:pStyle w:val="Prrafodelista"/>
        <w:numPr>
          <w:ilvl w:val="0"/>
          <w:numId w:val="30"/>
        </w:numPr>
        <w:spacing w:before="120" w:line="360" w:lineRule="auto"/>
        <w:ind w:left="816" w:hanging="357"/>
        <w:rPr>
          <w:rFonts w:ascii="Century Gothic" w:hAnsi="Century Gothic" w:cs="ArialMT"/>
          <w:sz w:val="22"/>
          <w:szCs w:val="22"/>
        </w:rPr>
      </w:pPr>
      <w:r w:rsidRPr="006220A0">
        <w:rPr>
          <w:rFonts w:ascii="Century Gothic" w:hAnsi="Century Gothic" w:cs="ArialMT"/>
          <w:sz w:val="22"/>
          <w:szCs w:val="22"/>
        </w:rPr>
        <w:t>El desarrollo de actitudes no violentas en la convivencia diaria.</w:t>
      </w:r>
    </w:p>
    <w:p w:rsidR="00884C69" w:rsidRPr="006220A0" w:rsidRDefault="00884C69" w:rsidP="00884C69">
      <w:pPr>
        <w:pStyle w:val="Prrafodelista"/>
        <w:numPr>
          <w:ilvl w:val="0"/>
          <w:numId w:val="30"/>
        </w:numPr>
        <w:spacing w:before="120" w:line="360" w:lineRule="auto"/>
        <w:ind w:left="816" w:hanging="357"/>
        <w:rPr>
          <w:rFonts w:ascii="Century Gothic" w:hAnsi="Century Gothic" w:cs="ArialMT"/>
          <w:sz w:val="22"/>
          <w:szCs w:val="22"/>
        </w:rPr>
      </w:pPr>
      <w:r w:rsidRPr="006220A0">
        <w:rPr>
          <w:rFonts w:ascii="Century Gothic" w:hAnsi="Century Gothic" w:cs="ArialMT"/>
          <w:sz w:val="22"/>
          <w:szCs w:val="22"/>
        </w:rPr>
        <w:t>Cuidado de las personas dependientes.</w:t>
      </w:r>
    </w:p>
    <w:p w:rsidR="00884C69" w:rsidRPr="006220A0" w:rsidRDefault="00884C69" w:rsidP="00884C69">
      <w:pPr>
        <w:pStyle w:val="Prrafodelista"/>
        <w:numPr>
          <w:ilvl w:val="0"/>
          <w:numId w:val="30"/>
        </w:numPr>
        <w:spacing w:before="120" w:line="360" w:lineRule="auto"/>
        <w:ind w:left="816" w:hanging="357"/>
        <w:rPr>
          <w:rFonts w:ascii="Century Gothic" w:hAnsi="Century Gothic" w:cs="ArialMT"/>
          <w:sz w:val="22"/>
          <w:szCs w:val="22"/>
        </w:rPr>
      </w:pPr>
      <w:r w:rsidRPr="006220A0">
        <w:rPr>
          <w:rFonts w:ascii="Century Gothic" w:hAnsi="Century Gothic" w:cs="ArialMT"/>
          <w:sz w:val="22"/>
          <w:szCs w:val="22"/>
        </w:rPr>
        <w:t>Ayuda a compañeros o personas y colectivos en situación desfavorecida.</w:t>
      </w:r>
    </w:p>
    <w:p w:rsidR="00884C69" w:rsidRPr="006220A0" w:rsidRDefault="00884C69" w:rsidP="00884C69">
      <w:pPr>
        <w:pStyle w:val="Prrafodelista"/>
        <w:numPr>
          <w:ilvl w:val="0"/>
          <w:numId w:val="30"/>
        </w:numPr>
        <w:spacing w:before="120" w:line="360" w:lineRule="auto"/>
        <w:ind w:left="816" w:hanging="357"/>
        <w:rPr>
          <w:rFonts w:ascii="Century Gothic" w:hAnsi="Century Gothic" w:cs="ArialMT"/>
          <w:sz w:val="22"/>
          <w:szCs w:val="22"/>
        </w:rPr>
      </w:pPr>
      <w:r w:rsidRPr="006220A0">
        <w:rPr>
          <w:rFonts w:ascii="Century Gothic" w:hAnsi="Century Gothic" w:cs="ArialMT"/>
          <w:sz w:val="22"/>
          <w:szCs w:val="22"/>
        </w:rPr>
        <w:t>Valoración crítica de la división social y sexual del trabajo y de los prejuicios soci</w:t>
      </w:r>
      <w:r w:rsidRPr="006220A0">
        <w:rPr>
          <w:rFonts w:ascii="Century Gothic" w:hAnsi="Century Gothic" w:cs="ArialMT"/>
          <w:sz w:val="22"/>
          <w:szCs w:val="22"/>
        </w:rPr>
        <w:t>a</w:t>
      </w:r>
      <w:r w:rsidRPr="006220A0">
        <w:rPr>
          <w:rFonts w:ascii="Century Gothic" w:hAnsi="Century Gothic" w:cs="ArialMT"/>
          <w:sz w:val="22"/>
          <w:szCs w:val="22"/>
        </w:rPr>
        <w:t xml:space="preserve">les racistas, xenófobos, antisemitas, sexistas y </w:t>
      </w:r>
      <w:proofErr w:type="spellStart"/>
      <w:r w:rsidRPr="006220A0">
        <w:rPr>
          <w:rFonts w:ascii="Century Gothic" w:hAnsi="Century Gothic" w:cs="ArialMT"/>
          <w:sz w:val="22"/>
          <w:szCs w:val="22"/>
        </w:rPr>
        <w:t>homófobos</w:t>
      </w:r>
      <w:proofErr w:type="spellEnd"/>
      <w:r w:rsidRPr="006220A0">
        <w:rPr>
          <w:rFonts w:ascii="Century Gothic" w:hAnsi="Century Gothic" w:cs="ArialMT"/>
          <w:sz w:val="22"/>
          <w:szCs w:val="22"/>
        </w:rPr>
        <w:t>.</w:t>
      </w:r>
    </w:p>
    <w:p w:rsidR="00884C69" w:rsidRPr="006220A0" w:rsidRDefault="00884C69" w:rsidP="00884C69">
      <w:pPr>
        <w:pStyle w:val="Prrafodelista"/>
        <w:numPr>
          <w:ilvl w:val="0"/>
          <w:numId w:val="30"/>
        </w:numPr>
        <w:spacing w:line="360" w:lineRule="auto"/>
        <w:rPr>
          <w:rFonts w:ascii="Century Gothic" w:hAnsi="Century Gothic" w:cs="ArialMT"/>
          <w:sz w:val="22"/>
          <w:szCs w:val="22"/>
        </w:rPr>
      </w:pPr>
      <w:r w:rsidRPr="006220A0">
        <w:rPr>
          <w:rFonts w:ascii="Century Gothic" w:hAnsi="Century Gothic" w:cs="ArialMT"/>
          <w:sz w:val="22"/>
          <w:szCs w:val="22"/>
        </w:rPr>
        <w:t>La participación en el centro educativo y en actividades sociales que contrib</w:t>
      </w:r>
      <w:r w:rsidRPr="006220A0">
        <w:rPr>
          <w:rFonts w:ascii="Century Gothic" w:hAnsi="Century Gothic" w:cs="ArialMT"/>
          <w:sz w:val="22"/>
          <w:szCs w:val="22"/>
        </w:rPr>
        <w:t>u</w:t>
      </w:r>
      <w:r w:rsidRPr="006220A0">
        <w:rPr>
          <w:rFonts w:ascii="Century Gothic" w:hAnsi="Century Gothic" w:cs="ArialMT"/>
          <w:sz w:val="22"/>
          <w:szCs w:val="22"/>
        </w:rPr>
        <w:t>yan a posibilitar una sociedad justa y solidaria.</w:t>
      </w:r>
    </w:p>
    <w:p w:rsidR="00A97388" w:rsidRPr="006220A0" w:rsidRDefault="00A97388" w:rsidP="00033240">
      <w:pPr>
        <w:pStyle w:val="Ttulo4"/>
        <w:numPr>
          <w:ilvl w:val="0"/>
          <w:numId w:val="0"/>
        </w:numPr>
        <w:shd w:val="clear" w:color="auto" w:fill="DBE5F1" w:themeFill="accent1" w:themeFillTint="33"/>
        <w:spacing w:before="120" w:line="360" w:lineRule="auto"/>
        <w:jc w:val="center"/>
      </w:pPr>
      <w:r w:rsidRPr="006220A0">
        <w:t>BLOQUE I</w:t>
      </w:r>
      <w:r w:rsidR="00E51889" w:rsidRPr="006220A0">
        <w:t>I</w:t>
      </w:r>
      <w:r w:rsidRPr="006220A0">
        <w:t>I: D</w:t>
      </w:r>
      <w:r w:rsidR="00CE4505" w:rsidRPr="006220A0">
        <w:t xml:space="preserve">eberes y derechos </w:t>
      </w:r>
      <w:r w:rsidR="00E51889" w:rsidRPr="006220A0">
        <w:t>ciudadanos</w:t>
      </w:r>
    </w:p>
    <w:p w:rsidR="00E51889" w:rsidRPr="006220A0" w:rsidRDefault="00E51889" w:rsidP="00E51889">
      <w:pPr>
        <w:pStyle w:val="Prrafodelista"/>
        <w:numPr>
          <w:ilvl w:val="0"/>
          <w:numId w:val="31"/>
        </w:numPr>
        <w:spacing w:before="120" w:line="360" w:lineRule="auto"/>
        <w:ind w:left="714" w:right="227" w:hanging="357"/>
        <w:rPr>
          <w:rFonts w:ascii="Century Gothic" w:hAnsi="Century Gothic" w:cs="ArialMT"/>
          <w:sz w:val="22"/>
          <w:szCs w:val="22"/>
        </w:rPr>
      </w:pPr>
      <w:r w:rsidRPr="006220A0">
        <w:rPr>
          <w:rFonts w:ascii="Century Gothic" w:hAnsi="Century Gothic" w:cs="ArialMT"/>
          <w:sz w:val="22"/>
          <w:szCs w:val="22"/>
        </w:rPr>
        <w:t>Declaración universal de los derechos humanos, pactos y convenios internaci</w:t>
      </w:r>
      <w:r w:rsidRPr="006220A0">
        <w:rPr>
          <w:rFonts w:ascii="Century Gothic" w:hAnsi="Century Gothic" w:cs="ArialMT"/>
          <w:sz w:val="22"/>
          <w:szCs w:val="22"/>
        </w:rPr>
        <w:t>o</w:t>
      </w:r>
      <w:r w:rsidRPr="006220A0">
        <w:rPr>
          <w:rFonts w:ascii="Century Gothic" w:hAnsi="Century Gothic" w:cs="ArialMT"/>
          <w:sz w:val="22"/>
          <w:szCs w:val="22"/>
        </w:rPr>
        <w:t>nales.</w:t>
      </w:r>
    </w:p>
    <w:p w:rsidR="00E51889" w:rsidRPr="006220A0" w:rsidRDefault="00E51889" w:rsidP="00E51889">
      <w:pPr>
        <w:pStyle w:val="Prrafodelista"/>
        <w:numPr>
          <w:ilvl w:val="0"/>
          <w:numId w:val="31"/>
        </w:numPr>
        <w:spacing w:before="120" w:line="360" w:lineRule="auto"/>
        <w:ind w:left="714" w:right="227" w:hanging="357"/>
        <w:rPr>
          <w:rFonts w:ascii="Century Gothic" w:hAnsi="Century Gothic" w:cs="ArialMT"/>
          <w:sz w:val="22"/>
          <w:szCs w:val="22"/>
        </w:rPr>
      </w:pPr>
      <w:r w:rsidRPr="006220A0">
        <w:rPr>
          <w:rFonts w:ascii="Century Gothic" w:hAnsi="Century Gothic" w:cs="ArialMT"/>
          <w:sz w:val="22"/>
          <w:szCs w:val="22"/>
        </w:rPr>
        <w:lastRenderedPageBreak/>
        <w:t>Condena de las violaciones de los derechos humanos y actuación judicial ord</w:t>
      </w:r>
      <w:r w:rsidRPr="006220A0">
        <w:rPr>
          <w:rFonts w:ascii="Century Gothic" w:hAnsi="Century Gothic" w:cs="ArialMT"/>
          <w:sz w:val="22"/>
          <w:szCs w:val="22"/>
        </w:rPr>
        <w:t>i</w:t>
      </w:r>
      <w:r w:rsidRPr="006220A0">
        <w:rPr>
          <w:rFonts w:ascii="Century Gothic" w:hAnsi="Century Gothic" w:cs="ArialMT"/>
          <w:sz w:val="22"/>
          <w:szCs w:val="22"/>
        </w:rPr>
        <w:t>naria y de los Tribunales Internacionales.</w:t>
      </w:r>
    </w:p>
    <w:p w:rsidR="00E51889" w:rsidRPr="006220A0" w:rsidRDefault="00E51889" w:rsidP="00E51889">
      <w:pPr>
        <w:pStyle w:val="Prrafodelista"/>
        <w:numPr>
          <w:ilvl w:val="0"/>
          <w:numId w:val="31"/>
        </w:numPr>
        <w:spacing w:before="120" w:line="360" w:lineRule="auto"/>
        <w:ind w:left="714" w:right="227" w:hanging="357"/>
        <w:rPr>
          <w:rFonts w:ascii="Century Gothic" w:hAnsi="Century Gothic" w:cs="ArialMT"/>
          <w:sz w:val="22"/>
          <w:szCs w:val="22"/>
        </w:rPr>
      </w:pPr>
      <w:r w:rsidRPr="006220A0">
        <w:rPr>
          <w:rFonts w:ascii="Century Gothic" w:hAnsi="Century Gothic" w:cs="ArialMT"/>
          <w:sz w:val="22"/>
          <w:szCs w:val="22"/>
        </w:rPr>
        <w:t>Valoración de los derechos y deberes humanos como conquistas históricas inacabadas y de las constituciones como fuente de reconocimiento de der</w:t>
      </w:r>
      <w:r w:rsidRPr="006220A0">
        <w:rPr>
          <w:rFonts w:ascii="Century Gothic" w:hAnsi="Century Gothic" w:cs="ArialMT"/>
          <w:sz w:val="22"/>
          <w:szCs w:val="22"/>
        </w:rPr>
        <w:t>e</w:t>
      </w:r>
      <w:r w:rsidRPr="006220A0">
        <w:rPr>
          <w:rFonts w:ascii="Century Gothic" w:hAnsi="Century Gothic" w:cs="ArialMT"/>
          <w:sz w:val="22"/>
          <w:szCs w:val="22"/>
        </w:rPr>
        <w:t>chos.</w:t>
      </w:r>
    </w:p>
    <w:p w:rsidR="00E51889" w:rsidRPr="006220A0" w:rsidRDefault="00E51889" w:rsidP="00E51889">
      <w:pPr>
        <w:pStyle w:val="Prrafodelista"/>
        <w:numPr>
          <w:ilvl w:val="0"/>
          <w:numId w:val="31"/>
        </w:numPr>
        <w:spacing w:before="120" w:line="360" w:lineRule="auto"/>
        <w:ind w:left="714" w:right="227" w:hanging="357"/>
        <w:rPr>
          <w:rFonts w:ascii="Century Gothic" w:hAnsi="Century Gothic" w:cs="ArialMT"/>
          <w:sz w:val="22"/>
          <w:szCs w:val="22"/>
        </w:rPr>
      </w:pPr>
      <w:r w:rsidRPr="006220A0">
        <w:rPr>
          <w:rFonts w:ascii="Century Gothic" w:hAnsi="Century Gothic" w:cs="ArialMT"/>
          <w:sz w:val="22"/>
          <w:szCs w:val="22"/>
        </w:rPr>
        <w:t>Igualdad de derechos y diversidad.</w:t>
      </w:r>
    </w:p>
    <w:p w:rsidR="00E51889" w:rsidRPr="006220A0" w:rsidRDefault="00E51889" w:rsidP="00E51889">
      <w:pPr>
        <w:pStyle w:val="Prrafodelista"/>
        <w:numPr>
          <w:ilvl w:val="0"/>
          <w:numId w:val="31"/>
        </w:numPr>
        <w:spacing w:before="120" w:line="360" w:lineRule="auto"/>
        <w:ind w:left="714" w:right="227" w:hanging="357"/>
        <w:rPr>
          <w:rFonts w:ascii="Century Gothic" w:hAnsi="Century Gothic" w:cs="ArialMT"/>
          <w:sz w:val="22"/>
          <w:szCs w:val="22"/>
        </w:rPr>
      </w:pPr>
      <w:r w:rsidRPr="006220A0">
        <w:rPr>
          <w:rFonts w:ascii="Century Gothic" w:hAnsi="Century Gothic" w:cs="ArialMT"/>
          <w:sz w:val="22"/>
          <w:szCs w:val="22"/>
        </w:rPr>
        <w:t>Respeto y valoración crítica de las opciones personales de los ciudadanos.</w:t>
      </w:r>
    </w:p>
    <w:p w:rsidR="00E51889" w:rsidRPr="006220A0" w:rsidRDefault="00E51889" w:rsidP="00E51889">
      <w:pPr>
        <w:pStyle w:val="Prrafodelista"/>
        <w:numPr>
          <w:ilvl w:val="0"/>
          <w:numId w:val="31"/>
        </w:numPr>
        <w:spacing w:before="120" w:line="360" w:lineRule="auto"/>
        <w:ind w:left="714" w:right="227" w:hanging="357"/>
        <w:rPr>
          <w:rFonts w:ascii="Century Gothic" w:hAnsi="Century Gothic" w:cs="ArialMT"/>
          <w:sz w:val="22"/>
          <w:szCs w:val="22"/>
        </w:rPr>
      </w:pPr>
      <w:r w:rsidRPr="006220A0">
        <w:rPr>
          <w:rFonts w:ascii="Century Gothic" w:hAnsi="Century Gothic" w:cs="ArialMT"/>
          <w:sz w:val="22"/>
          <w:szCs w:val="22"/>
        </w:rPr>
        <w:t>La conquista de los derechos de las mujeres (participación política, educación, trabajo remunerado, igualdad de trato y oportunidades), y su situación en el mundo actual.</w:t>
      </w:r>
    </w:p>
    <w:p w:rsidR="00A97388" w:rsidRPr="006220A0" w:rsidRDefault="00E51889" w:rsidP="00033240">
      <w:pPr>
        <w:pStyle w:val="Ttulo4"/>
        <w:numPr>
          <w:ilvl w:val="0"/>
          <w:numId w:val="0"/>
        </w:numPr>
        <w:shd w:val="clear" w:color="auto" w:fill="DBE5F1" w:themeFill="accent1" w:themeFillTint="33"/>
        <w:spacing w:before="120" w:line="360" w:lineRule="auto"/>
        <w:jc w:val="center"/>
      </w:pPr>
      <w:r w:rsidRPr="006220A0">
        <w:t xml:space="preserve">BLOQUE </w:t>
      </w:r>
      <w:r w:rsidR="00A97388" w:rsidRPr="006220A0">
        <w:t>I</w:t>
      </w:r>
      <w:r w:rsidRPr="006220A0">
        <w:t>V</w:t>
      </w:r>
      <w:r w:rsidR="00A97388" w:rsidRPr="006220A0">
        <w:t>: L</w:t>
      </w:r>
      <w:r w:rsidR="00CE4505" w:rsidRPr="006220A0">
        <w:t>as sociedades democráticas del siglo XXI</w:t>
      </w:r>
    </w:p>
    <w:p w:rsidR="00E51889" w:rsidRPr="006220A0" w:rsidRDefault="00E51889" w:rsidP="00E51889">
      <w:pPr>
        <w:pStyle w:val="Prrafodelista"/>
        <w:numPr>
          <w:ilvl w:val="0"/>
          <w:numId w:val="32"/>
        </w:numPr>
        <w:spacing w:before="120" w:line="360" w:lineRule="auto"/>
        <w:ind w:left="816" w:hanging="357"/>
        <w:rPr>
          <w:rFonts w:ascii="Century Gothic" w:hAnsi="Century Gothic" w:cs="ArialMT"/>
          <w:sz w:val="22"/>
          <w:szCs w:val="22"/>
        </w:rPr>
      </w:pPr>
      <w:r w:rsidRPr="006220A0">
        <w:rPr>
          <w:rFonts w:ascii="Century Gothic" w:hAnsi="Century Gothic" w:cs="ArialMT"/>
          <w:sz w:val="22"/>
          <w:szCs w:val="22"/>
        </w:rPr>
        <w:t>El Estado de Derecho: su funcionamiento.</w:t>
      </w:r>
    </w:p>
    <w:p w:rsidR="00E51889" w:rsidRPr="006220A0" w:rsidRDefault="00E51889" w:rsidP="00E51889">
      <w:pPr>
        <w:pStyle w:val="Prrafodelista"/>
        <w:numPr>
          <w:ilvl w:val="0"/>
          <w:numId w:val="32"/>
        </w:numPr>
        <w:spacing w:before="120" w:line="360" w:lineRule="auto"/>
        <w:ind w:left="816" w:hanging="357"/>
        <w:rPr>
          <w:rFonts w:ascii="Century Gothic" w:hAnsi="Century Gothic" w:cs="ArialMT"/>
          <w:sz w:val="22"/>
          <w:szCs w:val="22"/>
        </w:rPr>
      </w:pPr>
      <w:r w:rsidRPr="006220A0">
        <w:rPr>
          <w:rFonts w:ascii="Century Gothic" w:hAnsi="Century Gothic" w:cs="ArialMT"/>
          <w:sz w:val="22"/>
          <w:szCs w:val="22"/>
        </w:rPr>
        <w:t>El modelo político español: la Constitución Española y el Estado de las Auton</w:t>
      </w:r>
      <w:r w:rsidRPr="006220A0">
        <w:rPr>
          <w:rFonts w:ascii="Century Gothic" w:hAnsi="Century Gothic" w:cs="ArialMT"/>
          <w:sz w:val="22"/>
          <w:szCs w:val="22"/>
        </w:rPr>
        <w:t>o</w:t>
      </w:r>
      <w:r w:rsidRPr="006220A0">
        <w:rPr>
          <w:rFonts w:ascii="Century Gothic" w:hAnsi="Century Gothic" w:cs="ArialMT"/>
          <w:sz w:val="22"/>
          <w:szCs w:val="22"/>
        </w:rPr>
        <w:t>mías.</w:t>
      </w:r>
    </w:p>
    <w:p w:rsidR="00E51889" w:rsidRPr="006220A0" w:rsidRDefault="00E51889" w:rsidP="00E51889">
      <w:pPr>
        <w:pStyle w:val="Prrafodelista"/>
        <w:numPr>
          <w:ilvl w:val="0"/>
          <w:numId w:val="32"/>
        </w:numPr>
        <w:spacing w:before="120" w:line="360" w:lineRule="auto"/>
        <w:ind w:left="816" w:hanging="357"/>
        <w:rPr>
          <w:rFonts w:ascii="Century Gothic" w:hAnsi="Century Gothic" w:cs="ArialMT"/>
          <w:sz w:val="22"/>
          <w:szCs w:val="22"/>
        </w:rPr>
      </w:pPr>
      <w:r w:rsidRPr="006220A0">
        <w:rPr>
          <w:rFonts w:ascii="Century Gothic" w:hAnsi="Century Gothic" w:cs="ArialMT"/>
          <w:sz w:val="22"/>
          <w:szCs w:val="22"/>
        </w:rPr>
        <w:t>La política como servicio a la ciudadanía: la responsabilidad pública.</w:t>
      </w:r>
    </w:p>
    <w:p w:rsidR="00E51889" w:rsidRPr="006220A0" w:rsidRDefault="00E51889" w:rsidP="00E51889">
      <w:pPr>
        <w:pStyle w:val="Prrafodelista"/>
        <w:numPr>
          <w:ilvl w:val="0"/>
          <w:numId w:val="32"/>
        </w:numPr>
        <w:spacing w:before="120" w:line="360" w:lineRule="auto"/>
        <w:ind w:left="816" w:hanging="357"/>
        <w:rPr>
          <w:rFonts w:ascii="Century Gothic" w:hAnsi="Century Gothic" w:cs="ArialMT"/>
          <w:sz w:val="22"/>
          <w:szCs w:val="22"/>
        </w:rPr>
      </w:pPr>
      <w:r w:rsidRPr="006220A0">
        <w:rPr>
          <w:rFonts w:ascii="Century Gothic" w:hAnsi="Century Gothic" w:cs="ArialMT"/>
          <w:sz w:val="22"/>
          <w:szCs w:val="22"/>
        </w:rPr>
        <w:t>Diversidad social y cultural. Convivencia de culturas distintas en una sociedad pl</w:t>
      </w:r>
      <w:r w:rsidRPr="006220A0">
        <w:rPr>
          <w:rFonts w:ascii="Century Gothic" w:hAnsi="Century Gothic" w:cs="ArialMT"/>
          <w:sz w:val="22"/>
          <w:szCs w:val="22"/>
        </w:rPr>
        <w:t>u</w:t>
      </w:r>
      <w:r w:rsidRPr="006220A0">
        <w:rPr>
          <w:rFonts w:ascii="Century Gothic" w:hAnsi="Century Gothic" w:cs="ArialMT"/>
          <w:sz w:val="22"/>
          <w:szCs w:val="22"/>
        </w:rPr>
        <w:t>ral.</w:t>
      </w:r>
    </w:p>
    <w:p w:rsidR="00E51889" w:rsidRPr="006220A0" w:rsidRDefault="00E51889" w:rsidP="00E51889">
      <w:pPr>
        <w:pStyle w:val="Prrafodelista"/>
        <w:numPr>
          <w:ilvl w:val="0"/>
          <w:numId w:val="32"/>
        </w:numPr>
        <w:spacing w:before="120" w:line="360" w:lineRule="auto"/>
        <w:ind w:left="816" w:hanging="357"/>
        <w:rPr>
          <w:rFonts w:ascii="Century Gothic" w:hAnsi="Century Gothic" w:cs="ArialMT"/>
          <w:sz w:val="22"/>
          <w:szCs w:val="22"/>
        </w:rPr>
      </w:pPr>
      <w:r w:rsidRPr="006220A0">
        <w:rPr>
          <w:rFonts w:ascii="Century Gothic" w:hAnsi="Century Gothic" w:cs="ArialMT"/>
          <w:sz w:val="22"/>
          <w:szCs w:val="22"/>
        </w:rPr>
        <w:t>Rechazo de las discriminaciones provocadas por las desigualdades personales, económicas, religiosas o sociales.</w:t>
      </w:r>
    </w:p>
    <w:p w:rsidR="00E51889" w:rsidRPr="006220A0" w:rsidRDefault="00E51889" w:rsidP="00E51889">
      <w:pPr>
        <w:pStyle w:val="Prrafodelista"/>
        <w:numPr>
          <w:ilvl w:val="0"/>
          <w:numId w:val="32"/>
        </w:numPr>
        <w:spacing w:before="120" w:line="360" w:lineRule="auto"/>
        <w:ind w:left="816" w:hanging="357"/>
        <w:rPr>
          <w:rFonts w:ascii="Century Gothic" w:hAnsi="Century Gothic" w:cs="ArialMT"/>
          <w:sz w:val="22"/>
          <w:szCs w:val="22"/>
        </w:rPr>
      </w:pPr>
      <w:r w:rsidRPr="006220A0">
        <w:rPr>
          <w:rFonts w:ascii="Century Gothic" w:hAnsi="Century Gothic" w:cs="ArialMT"/>
          <w:sz w:val="22"/>
          <w:szCs w:val="22"/>
        </w:rPr>
        <w:t>Identificación, aprecio y cuidado de los bienes comunes y servicios públicos. Los impuestos y la contribución de los ciudadanos. Compensación de desigualdades. Distribución de la renta.</w:t>
      </w:r>
    </w:p>
    <w:p w:rsidR="00E51889" w:rsidRPr="006220A0" w:rsidRDefault="00E51889" w:rsidP="00E51889">
      <w:pPr>
        <w:pStyle w:val="Prrafodelista"/>
        <w:numPr>
          <w:ilvl w:val="0"/>
          <w:numId w:val="32"/>
        </w:numPr>
        <w:spacing w:before="120" w:line="360" w:lineRule="auto"/>
        <w:ind w:left="816" w:hanging="357"/>
        <w:rPr>
          <w:rFonts w:ascii="Century Gothic" w:hAnsi="Century Gothic" w:cs="ArialMT"/>
          <w:sz w:val="22"/>
          <w:szCs w:val="22"/>
        </w:rPr>
      </w:pPr>
      <w:r w:rsidRPr="006220A0">
        <w:rPr>
          <w:rFonts w:ascii="Century Gothic" w:hAnsi="Century Gothic" w:cs="ArialMT"/>
          <w:sz w:val="22"/>
          <w:szCs w:val="22"/>
        </w:rPr>
        <w:t>Consumo racional y responsable. Reconocimiento de los derechos y deberes de los consumidores. La influencia del mensaje publicitario en los modelos y hábitos sociales.</w:t>
      </w:r>
    </w:p>
    <w:p w:rsidR="00E51889" w:rsidRPr="006220A0" w:rsidRDefault="00E51889" w:rsidP="00E51889">
      <w:pPr>
        <w:pStyle w:val="Prrafodelista"/>
        <w:numPr>
          <w:ilvl w:val="0"/>
          <w:numId w:val="32"/>
        </w:numPr>
        <w:spacing w:before="120" w:line="360" w:lineRule="auto"/>
        <w:ind w:left="816" w:hanging="357"/>
        <w:rPr>
          <w:rFonts w:ascii="Century Gothic" w:hAnsi="Century Gothic" w:cs="ArialMT"/>
          <w:sz w:val="22"/>
          <w:szCs w:val="22"/>
        </w:rPr>
      </w:pPr>
      <w:r w:rsidRPr="006220A0">
        <w:rPr>
          <w:rFonts w:ascii="Century Gothic" w:hAnsi="Century Gothic" w:cs="ArialMT"/>
          <w:sz w:val="22"/>
          <w:szCs w:val="22"/>
        </w:rPr>
        <w:t>Estructura y funciones de la protección civil. Prevención y gestión de los desastres naturales y provocados.</w:t>
      </w:r>
    </w:p>
    <w:p w:rsidR="00E51889" w:rsidRPr="006220A0" w:rsidRDefault="00E51889" w:rsidP="00E51889">
      <w:pPr>
        <w:pStyle w:val="Prrafodelista"/>
        <w:numPr>
          <w:ilvl w:val="0"/>
          <w:numId w:val="32"/>
        </w:numPr>
        <w:spacing w:before="120" w:line="360" w:lineRule="auto"/>
        <w:ind w:left="816" w:hanging="357"/>
        <w:rPr>
          <w:rFonts w:ascii="Century Gothic" w:hAnsi="Century Gothic" w:cs="ArialMT"/>
          <w:sz w:val="22"/>
          <w:szCs w:val="22"/>
        </w:rPr>
      </w:pPr>
      <w:r w:rsidRPr="006220A0">
        <w:rPr>
          <w:rFonts w:ascii="Century Gothic" w:hAnsi="Century Gothic" w:cs="ArialMT"/>
          <w:sz w:val="22"/>
          <w:szCs w:val="22"/>
        </w:rPr>
        <w:t>La circulación vial y la responsabilidad ciudadana. Accidentes de circulación: causas y consecuencias.</w:t>
      </w:r>
    </w:p>
    <w:p w:rsidR="00FC691C" w:rsidRPr="006220A0" w:rsidRDefault="00E51889" w:rsidP="00033240">
      <w:pPr>
        <w:pStyle w:val="Ttulo4"/>
        <w:numPr>
          <w:ilvl w:val="0"/>
          <w:numId w:val="0"/>
        </w:numPr>
        <w:shd w:val="clear" w:color="auto" w:fill="DBE5F1" w:themeFill="accent1" w:themeFillTint="33"/>
        <w:spacing w:before="120" w:line="360" w:lineRule="auto"/>
        <w:jc w:val="center"/>
      </w:pPr>
      <w:r w:rsidRPr="006220A0">
        <w:lastRenderedPageBreak/>
        <w:t xml:space="preserve">BLOQUE </w:t>
      </w:r>
      <w:r w:rsidR="00FC691C" w:rsidRPr="006220A0">
        <w:t>V: C</w:t>
      </w:r>
      <w:r w:rsidR="00CE4505" w:rsidRPr="006220A0">
        <w:t>iudadanía en un mundo global</w:t>
      </w:r>
    </w:p>
    <w:p w:rsidR="00E51889" w:rsidRPr="006220A0" w:rsidRDefault="00E51889" w:rsidP="00E51889">
      <w:pPr>
        <w:pStyle w:val="Prrafodelista"/>
        <w:numPr>
          <w:ilvl w:val="0"/>
          <w:numId w:val="33"/>
        </w:numPr>
        <w:spacing w:before="120" w:line="360" w:lineRule="auto"/>
        <w:ind w:left="816" w:right="187" w:hanging="357"/>
        <w:rPr>
          <w:rFonts w:ascii="Century Gothic" w:hAnsi="Century Gothic" w:cs="ArialMT"/>
          <w:sz w:val="22"/>
          <w:szCs w:val="22"/>
        </w:rPr>
      </w:pPr>
      <w:r w:rsidRPr="006220A0">
        <w:rPr>
          <w:rFonts w:ascii="Century Gothic" w:hAnsi="Century Gothic" w:cs="ArialMT"/>
          <w:sz w:val="22"/>
          <w:szCs w:val="22"/>
        </w:rPr>
        <w:t>Un mundo desigual: riqueza y pobreza. La «feminización de la pobreza». La falta de acceso a la educación como fuente de pobreza. La lucha contra la pobr</w:t>
      </w:r>
      <w:r w:rsidRPr="006220A0">
        <w:rPr>
          <w:rFonts w:ascii="Century Gothic" w:hAnsi="Century Gothic" w:cs="ArialMT"/>
          <w:sz w:val="22"/>
          <w:szCs w:val="22"/>
        </w:rPr>
        <w:t>e</w:t>
      </w:r>
      <w:r w:rsidRPr="006220A0">
        <w:rPr>
          <w:rFonts w:ascii="Century Gothic" w:hAnsi="Century Gothic" w:cs="ArialMT"/>
          <w:sz w:val="22"/>
          <w:szCs w:val="22"/>
        </w:rPr>
        <w:t>za y la ayuda al desarrollo.</w:t>
      </w:r>
    </w:p>
    <w:p w:rsidR="00E51889" w:rsidRPr="006220A0" w:rsidRDefault="00E51889" w:rsidP="00E51889">
      <w:pPr>
        <w:pStyle w:val="Prrafodelista"/>
        <w:numPr>
          <w:ilvl w:val="0"/>
          <w:numId w:val="33"/>
        </w:numPr>
        <w:spacing w:before="120" w:line="360" w:lineRule="auto"/>
        <w:ind w:left="816" w:right="187" w:hanging="357"/>
        <w:rPr>
          <w:rFonts w:ascii="Century Gothic" w:hAnsi="Century Gothic" w:cs="ArialMT"/>
          <w:sz w:val="22"/>
          <w:szCs w:val="22"/>
        </w:rPr>
      </w:pPr>
      <w:r w:rsidRPr="006220A0">
        <w:rPr>
          <w:rFonts w:ascii="Century Gothic" w:hAnsi="Century Gothic" w:cs="ArialMT"/>
          <w:sz w:val="22"/>
          <w:szCs w:val="22"/>
        </w:rPr>
        <w:t>Los conflictos en el mundo actual: el papel de los organismos internacionales y de las fuerzas armadas de España en misiones internacionales de paz.</w:t>
      </w:r>
    </w:p>
    <w:p w:rsidR="00E51889" w:rsidRPr="006220A0" w:rsidRDefault="00E51889" w:rsidP="00E51889">
      <w:pPr>
        <w:pStyle w:val="Prrafodelista"/>
        <w:numPr>
          <w:ilvl w:val="0"/>
          <w:numId w:val="33"/>
        </w:numPr>
        <w:spacing w:before="120" w:line="360" w:lineRule="auto"/>
        <w:ind w:left="816" w:right="187" w:hanging="357"/>
        <w:rPr>
          <w:rFonts w:ascii="Century Gothic" w:hAnsi="Century Gothic" w:cs="ArialMT"/>
          <w:sz w:val="22"/>
          <w:szCs w:val="22"/>
        </w:rPr>
      </w:pPr>
      <w:r w:rsidRPr="006220A0">
        <w:rPr>
          <w:rFonts w:ascii="Century Gothic" w:hAnsi="Century Gothic" w:cs="ArialMT"/>
          <w:sz w:val="22"/>
          <w:szCs w:val="22"/>
        </w:rPr>
        <w:t>Derecho Internacional Humanitario.</w:t>
      </w:r>
    </w:p>
    <w:p w:rsidR="00E51889" w:rsidRPr="006220A0" w:rsidRDefault="00E51889" w:rsidP="00E51889">
      <w:pPr>
        <w:pStyle w:val="Prrafodelista"/>
        <w:numPr>
          <w:ilvl w:val="0"/>
          <w:numId w:val="33"/>
        </w:numPr>
        <w:spacing w:before="120" w:line="360" w:lineRule="auto"/>
        <w:ind w:left="816" w:right="187" w:hanging="357"/>
        <w:rPr>
          <w:rFonts w:ascii="Century Gothic" w:hAnsi="Century Gothic" w:cs="ArialMT"/>
          <w:sz w:val="22"/>
          <w:szCs w:val="22"/>
        </w:rPr>
      </w:pPr>
      <w:r w:rsidRPr="006220A0">
        <w:rPr>
          <w:rFonts w:ascii="Century Gothic" w:hAnsi="Century Gothic" w:cs="ArialMT"/>
          <w:sz w:val="22"/>
          <w:szCs w:val="22"/>
        </w:rPr>
        <w:t>Acciones individuales y colectivas en favor de la paz.</w:t>
      </w:r>
    </w:p>
    <w:p w:rsidR="00E51889" w:rsidRPr="006220A0" w:rsidRDefault="00E51889" w:rsidP="00E51889">
      <w:pPr>
        <w:pStyle w:val="Prrafodelista"/>
        <w:numPr>
          <w:ilvl w:val="0"/>
          <w:numId w:val="33"/>
        </w:numPr>
        <w:spacing w:before="120" w:line="360" w:lineRule="auto"/>
        <w:ind w:left="816" w:right="187" w:hanging="357"/>
        <w:rPr>
          <w:rFonts w:ascii="Century Gothic" w:hAnsi="Century Gothic" w:cs="ArialMT"/>
          <w:sz w:val="22"/>
          <w:szCs w:val="22"/>
        </w:rPr>
      </w:pPr>
      <w:r w:rsidRPr="006220A0">
        <w:rPr>
          <w:rFonts w:ascii="Century Gothic" w:hAnsi="Century Gothic" w:cs="ArialMT"/>
          <w:sz w:val="22"/>
          <w:szCs w:val="22"/>
        </w:rPr>
        <w:t>Globalización e interdependencia: nuevas formas de comunicación, inform</w:t>
      </w:r>
      <w:r w:rsidRPr="006220A0">
        <w:rPr>
          <w:rFonts w:ascii="Century Gothic" w:hAnsi="Century Gothic" w:cs="ArialMT"/>
          <w:sz w:val="22"/>
          <w:szCs w:val="22"/>
        </w:rPr>
        <w:t>a</w:t>
      </w:r>
      <w:r w:rsidRPr="006220A0">
        <w:rPr>
          <w:rFonts w:ascii="Century Gothic" w:hAnsi="Century Gothic" w:cs="ArialMT"/>
          <w:sz w:val="22"/>
          <w:szCs w:val="22"/>
        </w:rPr>
        <w:t>ción y movilidad.</w:t>
      </w:r>
    </w:p>
    <w:p w:rsidR="0024399A" w:rsidRPr="006220A0" w:rsidRDefault="00E51889" w:rsidP="00E51889">
      <w:pPr>
        <w:pStyle w:val="Prrafodelista"/>
        <w:numPr>
          <w:ilvl w:val="0"/>
          <w:numId w:val="33"/>
        </w:numPr>
        <w:spacing w:before="120" w:line="360" w:lineRule="auto"/>
        <w:ind w:left="816" w:right="187" w:hanging="357"/>
        <w:rPr>
          <w:rFonts w:ascii="Century Gothic" w:hAnsi="Century Gothic" w:cs="ArialMT"/>
          <w:sz w:val="22"/>
          <w:szCs w:val="22"/>
        </w:rPr>
      </w:pPr>
      <w:r w:rsidRPr="006220A0">
        <w:rPr>
          <w:rFonts w:ascii="Century Gothic" w:hAnsi="Century Gothic" w:cs="ArialMT"/>
          <w:sz w:val="22"/>
          <w:szCs w:val="22"/>
        </w:rPr>
        <w:t>Relaciones entre los ciudadanos, el poder económico y el poder político.</w:t>
      </w:r>
    </w:p>
    <w:p w:rsidR="000F58B4" w:rsidRPr="006220A0" w:rsidRDefault="00946542" w:rsidP="00E51889">
      <w:pPr>
        <w:pStyle w:val="Ttulo3"/>
      </w:pPr>
      <w:bookmarkStart w:id="15" w:name="_Toc12478861"/>
      <w:r w:rsidRPr="006220A0">
        <w:t>5</w:t>
      </w:r>
      <w:r w:rsidR="00F333F0" w:rsidRPr="006220A0">
        <w:t>.5</w:t>
      </w:r>
      <w:r w:rsidR="000F58B4" w:rsidRPr="006220A0">
        <w:t xml:space="preserve"> </w:t>
      </w:r>
      <w:r w:rsidR="002922EE" w:rsidRPr="006220A0">
        <w:t>Unidades didácticas: organización y temporalización</w:t>
      </w:r>
      <w:bookmarkEnd w:id="15"/>
    </w:p>
    <w:p w:rsidR="00033240" w:rsidRPr="006220A0" w:rsidRDefault="000F58B4" w:rsidP="00033240">
      <w:pPr>
        <w:autoSpaceDE w:val="0"/>
        <w:autoSpaceDN w:val="0"/>
        <w:adjustRightInd w:val="0"/>
        <w:spacing w:before="120" w:after="240" w:line="360" w:lineRule="auto"/>
        <w:jc w:val="both"/>
        <w:rPr>
          <w:rFonts w:ascii="Century Gothic" w:hAnsi="Century Gothic" w:cs="ArialMT"/>
          <w:sz w:val="22"/>
          <w:szCs w:val="22"/>
        </w:rPr>
      </w:pPr>
      <w:r w:rsidRPr="006220A0">
        <w:rPr>
          <w:rFonts w:ascii="Century Gothic" w:hAnsi="Century Gothic" w:cs="ArialMT"/>
          <w:sz w:val="22"/>
          <w:szCs w:val="22"/>
        </w:rPr>
        <w:t xml:space="preserve">Los contenidos que marca la legislación se han estructurado para su trabajo en el aula en las </w:t>
      </w:r>
      <w:r w:rsidRPr="006220A0">
        <w:rPr>
          <w:rFonts w:ascii="Century Gothic" w:hAnsi="Century Gothic" w:cs="ArialMT"/>
          <w:b/>
          <w:sz w:val="22"/>
          <w:szCs w:val="22"/>
        </w:rPr>
        <w:t>Unidades Didácticas</w:t>
      </w:r>
      <w:r w:rsidR="00F361DA" w:rsidRPr="006220A0">
        <w:rPr>
          <w:rFonts w:ascii="Century Gothic" w:hAnsi="Century Gothic" w:cs="ArialMT"/>
          <w:sz w:val="22"/>
          <w:szCs w:val="22"/>
        </w:rPr>
        <w:t xml:space="preserve"> que destacamos a continuación. </w:t>
      </w:r>
      <w:r w:rsidR="00FC691C" w:rsidRPr="006220A0">
        <w:rPr>
          <w:rFonts w:ascii="Century Gothic" w:hAnsi="Century Gothic" w:cs="ArialMT"/>
          <w:sz w:val="22"/>
          <w:szCs w:val="22"/>
        </w:rPr>
        <w:t>El número de sesiones ded</w:t>
      </w:r>
      <w:r w:rsidR="00FC691C" w:rsidRPr="006220A0">
        <w:rPr>
          <w:rFonts w:ascii="Century Gothic" w:hAnsi="Century Gothic" w:cs="ArialMT"/>
          <w:sz w:val="22"/>
          <w:szCs w:val="22"/>
        </w:rPr>
        <w:t>i</w:t>
      </w:r>
      <w:r w:rsidR="00FC691C" w:rsidRPr="006220A0">
        <w:rPr>
          <w:rFonts w:ascii="Century Gothic" w:hAnsi="Century Gothic" w:cs="ArialMT"/>
          <w:sz w:val="22"/>
          <w:szCs w:val="22"/>
        </w:rPr>
        <w:t xml:space="preserve">cadas a cada unidad </w:t>
      </w:r>
      <w:r w:rsidR="0024399A" w:rsidRPr="006220A0">
        <w:rPr>
          <w:rFonts w:ascii="Century Gothic" w:hAnsi="Century Gothic" w:cs="ArialMT"/>
          <w:sz w:val="22"/>
          <w:szCs w:val="22"/>
        </w:rPr>
        <w:t>dependerá, no solo de la carga horaria de la materia</w:t>
      </w:r>
      <w:r w:rsidR="00FC691C" w:rsidRPr="006220A0">
        <w:rPr>
          <w:rFonts w:ascii="Century Gothic" w:hAnsi="Century Gothic" w:cs="ArialMT"/>
          <w:sz w:val="22"/>
          <w:szCs w:val="22"/>
        </w:rPr>
        <w:t>,</w:t>
      </w:r>
      <w:r w:rsidR="0024399A" w:rsidRPr="006220A0">
        <w:rPr>
          <w:rFonts w:ascii="Century Gothic" w:hAnsi="Century Gothic" w:cs="ArialMT"/>
          <w:sz w:val="22"/>
          <w:szCs w:val="22"/>
        </w:rPr>
        <w:t xml:space="preserve"> sino sobre todo</w:t>
      </w:r>
      <w:r w:rsidR="00FC691C" w:rsidRPr="006220A0">
        <w:rPr>
          <w:rFonts w:ascii="Century Gothic" w:hAnsi="Century Gothic" w:cs="ArialMT"/>
          <w:sz w:val="22"/>
          <w:szCs w:val="22"/>
        </w:rPr>
        <w:t xml:space="preserve"> del criterio del profe</w:t>
      </w:r>
      <w:r w:rsidR="0024399A" w:rsidRPr="006220A0">
        <w:rPr>
          <w:rFonts w:ascii="Century Gothic" w:hAnsi="Century Gothic" w:cs="ArialMT"/>
          <w:sz w:val="22"/>
          <w:szCs w:val="22"/>
        </w:rPr>
        <w:t>sor y</w:t>
      </w:r>
      <w:r w:rsidR="00FC691C" w:rsidRPr="006220A0">
        <w:rPr>
          <w:rFonts w:ascii="Century Gothic" w:hAnsi="Century Gothic" w:cs="ArialMT"/>
          <w:sz w:val="22"/>
          <w:szCs w:val="22"/>
        </w:rPr>
        <w:t xml:space="preserve"> del interés mostrado por el alumnado durante el desarrollo </w:t>
      </w:r>
      <w:r w:rsidR="0024399A" w:rsidRPr="006220A0">
        <w:rPr>
          <w:rFonts w:ascii="Century Gothic" w:hAnsi="Century Gothic" w:cs="ArialMT"/>
          <w:sz w:val="22"/>
          <w:szCs w:val="22"/>
        </w:rPr>
        <w:t xml:space="preserve">y tratamiento </w:t>
      </w:r>
      <w:r w:rsidR="00FC691C" w:rsidRPr="006220A0">
        <w:rPr>
          <w:rFonts w:ascii="Century Gothic" w:hAnsi="Century Gothic" w:cs="ArialMT"/>
          <w:sz w:val="22"/>
          <w:szCs w:val="22"/>
        </w:rPr>
        <w:t>de la</w:t>
      </w:r>
      <w:r w:rsidR="0024399A" w:rsidRPr="006220A0">
        <w:rPr>
          <w:rFonts w:ascii="Century Gothic" w:hAnsi="Century Gothic" w:cs="ArialMT"/>
          <w:sz w:val="22"/>
          <w:szCs w:val="22"/>
        </w:rPr>
        <w:t>s</w:t>
      </w:r>
      <w:r w:rsidR="00FC691C" w:rsidRPr="006220A0">
        <w:rPr>
          <w:rFonts w:ascii="Century Gothic" w:hAnsi="Century Gothic" w:cs="ArialMT"/>
          <w:sz w:val="22"/>
          <w:szCs w:val="22"/>
        </w:rPr>
        <w:t xml:space="preserve"> </w:t>
      </w:r>
      <w:r w:rsidR="0024399A" w:rsidRPr="006220A0">
        <w:rPr>
          <w:rFonts w:ascii="Century Gothic" w:hAnsi="Century Gothic" w:cs="ArialMT"/>
          <w:sz w:val="22"/>
          <w:szCs w:val="22"/>
        </w:rPr>
        <w:t>unidades</w:t>
      </w:r>
      <w:r w:rsidR="00FC691C" w:rsidRPr="006220A0">
        <w:rPr>
          <w:rFonts w:ascii="Century Gothic" w:hAnsi="Century Gothic" w:cs="ArialMT"/>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B60982" w:rsidRPr="006220A0" w:rsidTr="00946542">
        <w:trPr>
          <w:trHeight w:val="99"/>
          <w:jc w:val="center"/>
        </w:trPr>
        <w:tc>
          <w:tcPr>
            <w:tcW w:w="5000" w:type="pct"/>
            <w:shd w:val="clear" w:color="auto" w:fill="403152" w:themeFill="accent4" w:themeFillShade="80"/>
          </w:tcPr>
          <w:p w:rsidR="00B60982" w:rsidRPr="006220A0" w:rsidRDefault="0024399A" w:rsidP="007A6850">
            <w:pPr>
              <w:autoSpaceDE w:val="0"/>
              <w:autoSpaceDN w:val="0"/>
              <w:adjustRightInd w:val="0"/>
              <w:spacing w:before="120"/>
              <w:jc w:val="center"/>
              <w:rPr>
                <w:rFonts w:ascii="Century Gothic" w:hAnsi="Century Gothic" w:cs="Arial"/>
                <w:color w:val="FFFFFF" w:themeColor="background1"/>
                <w:sz w:val="22"/>
                <w:szCs w:val="22"/>
              </w:rPr>
            </w:pPr>
            <w:r w:rsidRPr="006220A0">
              <w:rPr>
                <w:rFonts w:ascii="Century Gothic" w:hAnsi="Century Gothic" w:cs="Arial"/>
                <w:b/>
                <w:color w:val="FFFFFF" w:themeColor="background1"/>
                <w:sz w:val="22"/>
                <w:szCs w:val="22"/>
              </w:rPr>
              <w:t>PRIMER</w:t>
            </w:r>
            <w:r w:rsidR="00B60982" w:rsidRPr="006220A0">
              <w:rPr>
                <w:rFonts w:ascii="Century Gothic" w:hAnsi="Century Gothic" w:cs="Arial"/>
                <w:b/>
                <w:color w:val="FFFFFF" w:themeColor="background1"/>
                <w:sz w:val="22"/>
                <w:szCs w:val="22"/>
              </w:rPr>
              <w:t xml:space="preserve"> TRIMESTRE</w:t>
            </w:r>
          </w:p>
        </w:tc>
      </w:tr>
      <w:tr w:rsidR="00B60982" w:rsidRPr="006220A0" w:rsidTr="00946542">
        <w:trPr>
          <w:trHeight w:val="313"/>
          <w:jc w:val="center"/>
        </w:trPr>
        <w:tc>
          <w:tcPr>
            <w:tcW w:w="5000" w:type="pct"/>
            <w:tcBorders>
              <w:bottom w:val="single" w:sz="4" w:space="0" w:color="auto"/>
            </w:tcBorders>
          </w:tcPr>
          <w:p w:rsidR="007B697A" w:rsidRPr="006220A0" w:rsidRDefault="00033240" w:rsidP="0046710D">
            <w:pPr>
              <w:shd w:val="clear" w:color="auto" w:fill="EEECE1" w:themeFill="background2"/>
              <w:autoSpaceDE w:val="0"/>
              <w:autoSpaceDN w:val="0"/>
              <w:adjustRightInd w:val="0"/>
              <w:spacing w:before="240"/>
              <w:rPr>
                <w:rFonts w:ascii="Century Gothic" w:hAnsi="Century Gothic" w:cs="Arial"/>
                <w:b/>
                <w:sz w:val="22"/>
                <w:szCs w:val="22"/>
              </w:rPr>
            </w:pPr>
            <w:r w:rsidRPr="006220A0">
              <w:rPr>
                <w:rFonts w:ascii="Century Gothic" w:hAnsi="Century Gothic" w:cs="Arial"/>
                <w:b/>
                <w:sz w:val="22"/>
                <w:szCs w:val="22"/>
              </w:rPr>
              <w:t>UNIDAD 1: Persona y sociedad</w:t>
            </w:r>
          </w:p>
          <w:p w:rsidR="007B697A" w:rsidRPr="006220A0" w:rsidRDefault="007B697A" w:rsidP="00E51889">
            <w:pPr>
              <w:numPr>
                <w:ilvl w:val="0"/>
                <w:numId w:val="5"/>
              </w:numPr>
              <w:spacing w:before="120"/>
              <w:jc w:val="both"/>
              <w:rPr>
                <w:rFonts w:ascii="Century Gothic" w:hAnsi="Century Gothic" w:cs="Tahoma"/>
                <w:sz w:val="22"/>
                <w:szCs w:val="22"/>
              </w:rPr>
            </w:pPr>
            <w:r w:rsidRPr="006220A0">
              <w:rPr>
                <w:rFonts w:ascii="Century Gothic" w:hAnsi="Century Gothic" w:cs="Tahoma"/>
                <w:sz w:val="22"/>
                <w:szCs w:val="22"/>
              </w:rPr>
              <w:t>La autonomía personal.</w:t>
            </w:r>
          </w:p>
          <w:p w:rsidR="007B697A" w:rsidRPr="006220A0" w:rsidRDefault="007B697A" w:rsidP="00E51889">
            <w:pPr>
              <w:numPr>
                <w:ilvl w:val="0"/>
                <w:numId w:val="5"/>
              </w:numPr>
              <w:spacing w:before="120"/>
              <w:jc w:val="both"/>
              <w:rPr>
                <w:rFonts w:ascii="Century Gothic" w:hAnsi="Century Gothic" w:cs="Tahoma"/>
                <w:sz w:val="22"/>
                <w:szCs w:val="22"/>
              </w:rPr>
            </w:pPr>
            <w:r w:rsidRPr="006220A0">
              <w:rPr>
                <w:rFonts w:ascii="Century Gothic" w:hAnsi="Century Gothic" w:cs="Tahoma"/>
                <w:sz w:val="22"/>
                <w:szCs w:val="22"/>
              </w:rPr>
              <w:t>Libertad y responsabilidad.</w:t>
            </w:r>
          </w:p>
          <w:p w:rsidR="007B697A" w:rsidRPr="006220A0" w:rsidRDefault="007B697A" w:rsidP="00E51889">
            <w:pPr>
              <w:numPr>
                <w:ilvl w:val="0"/>
                <w:numId w:val="5"/>
              </w:numPr>
              <w:spacing w:before="120"/>
              <w:jc w:val="both"/>
              <w:rPr>
                <w:rFonts w:ascii="Century Gothic" w:hAnsi="Century Gothic" w:cs="Tahoma"/>
                <w:sz w:val="22"/>
                <w:szCs w:val="22"/>
              </w:rPr>
            </w:pPr>
            <w:r w:rsidRPr="006220A0">
              <w:rPr>
                <w:rFonts w:ascii="Century Gothic" w:hAnsi="Century Gothic" w:cs="Tahoma"/>
                <w:sz w:val="22"/>
                <w:szCs w:val="22"/>
              </w:rPr>
              <w:t>La autoestima personal.</w:t>
            </w:r>
          </w:p>
          <w:p w:rsidR="007B697A" w:rsidRPr="006220A0" w:rsidRDefault="007B697A" w:rsidP="00E51889">
            <w:pPr>
              <w:numPr>
                <w:ilvl w:val="0"/>
                <w:numId w:val="5"/>
              </w:numPr>
              <w:spacing w:before="120"/>
              <w:jc w:val="both"/>
              <w:rPr>
                <w:rFonts w:ascii="Century Gothic" w:hAnsi="Century Gothic" w:cs="Tahoma"/>
                <w:sz w:val="22"/>
                <w:szCs w:val="22"/>
              </w:rPr>
            </w:pPr>
            <w:r w:rsidRPr="006220A0">
              <w:rPr>
                <w:rFonts w:ascii="Century Gothic" w:hAnsi="Century Gothic" w:cs="Tahoma"/>
                <w:sz w:val="22"/>
                <w:szCs w:val="22"/>
              </w:rPr>
              <w:t>La igualdad de los seres humanos.</w:t>
            </w:r>
          </w:p>
          <w:p w:rsidR="007B697A" w:rsidRPr="006220A0" w:rsidRDefault="007B697A" w:rsidP="00E51889">
            <w:pPr>
              <w:numPr>
                <w:ilvl w:val="0"/>
                <w:numId w:val="5"/>
              </w:numPr>
              <w:spacing w:before="120"/>
              <w:jc w:val="both"/>
              <w:rPr>
                <w:rFonts w:ascii="Century Gothic" w:hAnsi="Century Gothic" w:cs="Tahoma"/>
                <w:sz w:val="22"/>
                <w:szCs w:val="22"/>
              </w:rPr>
            </w:pPr>
            <w:r w:rsidRPr="006220A0">
              <w:rPr>
                <w:rFonts w:ascii="Century Gothic" w:hAnsi="Century Gothic" w:cs="Tahoma"/>
                <w:sz w:val="22"/>
                <w:szCs w:val="22"/>
              </w:rPr>
              <w:t>La no discriminación.</w:t>
            </w:r>
          </w:p>
          <w:p w:rsidR="007B697A" w:rsidRPr="006220A0" w:rsidRDefault="007B697A" w:rsidP="00E51889">
            <w:pPr>
              <w:numPr>
                <w:ilvl w:val="0"/>
                <w:numId w:val="5"/>
              </w:numPr>
              <w:spacing w:before="120"/>
              <w:jc w:val="both"/>
              <w:rPr>
                <w:rFonts w:ascii="Century Gothic" w:hAnsi="Century Gothic" w:cs="Tahoma"/>
                <w:sz w:val="22"/>
                <w:szCs w:val="22"/>
              </w:rPr>
            </w:pPr>
            <w:r w:rsidRPr="006220A0">
              <w:rPr>
                <w:rFonts w:ascii="Century Gothic" w:hAnsi="Century Gothic" w:cs="Tahoma"/>
                <w:sz w:val="22"/>
                <w:szCs w:val="22"/>
              </w:rPr>
              <w:t>Las relaciones humanas.</w:t>
            </w:r>
          </w:p>
          <w:p w:rsidR="007B697A" w:rsidRPr="006220A0" w:rsidRDefault="007B697A" w:rsidP="00E51889">
            <w:pPr>
              <w:numPr>
                <w:ilvl w:val="0"/>
                <w:numId w:val="5"/>
              </w:numPr>
              <w:spacing w:before="120"/>
              <w:jc w:val="both"/>
              <w:rPr>
                <w:rFonts w:ascii="Century Gothic" w:hAnsi="Century Gothic" w:cs="Tahoma"/>
                <w:sz w:val="22"/>
                <w:szCs w:val="22"/>
              </w:rPr>
            </w:pPr>
            <w:r w:rsidRPr="006220A0">
              <w:rPr>
                <w:rFonts w:ascii="Century Gothic" w:hAnsi="Century Gothic" w:cs="Tahoma"/>
                <w:sz w:val="22"/>
                <w:szCs w:val="22"/>
              </w:rPr>
              <w:t>La familia en el marco de la Constitución Española.</w:t>
            </w:r>
          </w:p>
          <w:p w:rsidR="007A6850" w:rsidRPr="006220A0" w:rsidRDefault="007B697A" w:rsidP="00033240">
            <w:pPr>
              <w:numPr>
                <w:ilvl w:val="0"/>
                <w:numId w:val="5"/>
              </w:numPr>
              <w:spacing w:before="120"/>
              <w:jc w:val="both"/>
              <w:rPr>
                <w:rFonts w:ascii="Century Gothic" w:hAnsi="Century Gothic" w:cs="Tahoma"/>
                <w:sz w:val="22"/>
                <w:szCs w:val="22"/>
              </w:rPr>
            </w:pPr>
            <w:r w:rsidRPr="006220A0">
              <w:rPr>
                <w:rFonts w:ascii="Century Gothic" w:hAnsi="Century Gothic" w:cs="Tahoma"/>
                <w:sz w:val="22"/>
                <w:szCs w:val="22"/>
              </w:rPr>
              <w:t>Debate: “El fenómeno del botellón”.</w:t>
            </w:r>
          </w:p>
          <w:p w:rsidR="007B697A" w:rsidRPr="006220A0" w:rsidRDefault="00B60982" w:rsidP="00033240">
            <w:pPr>
              <w:shd w:val="clear" w:color="auto" w:fill="EEECE1" w:themeFill="background2"/>
              <w:autoSpaceDE w:val="0"/>
              <w:autoSpaceDN w:val="0"/>
              <w:adjustRightInd w:val="0"/>
              <w:spacing w:before="240"/>
              <w:rPr>
                <w:rFonts w:ascii="Century Gothic" w:hAnsi="Century Gothic" w:cs="Arial"/>
                <w:b/>
                <w:sz w:val="22"/>
                <w:szCs w:val="22"/>
              </w:rPr>
            </w:pPr>
            <w:r w:rsidRPr="006220A0">
              <w:rPr>
                <w:rFonts w:ascii="Century Gothic" w:hAnsi="Century Gothic" w:cs="Arial"/>
                <w:b/>
                <w:sz w:val="22"/>
                <w:szCs w:val="22"/>
              </w:rPr>
              <w:t>UNIDA</w:t>
            </w:r>
            <w:r w:rsidR="00033240" w:rsidRPr="006220A0">
              <w:rPr>
                <w:rFonts w:ascii="Century Gothic" w:hAnsi="Century Gothic" w:cs="Arial"/>
                <w:b/>
                <w:sz w:val="22"/>
                <w:szCs w:val="22"/>
              </w:rPr>
              <w:t>D 2: La participación ciudadana</w:t>
            </w:r>
          </w:p>
          <w:p w:rsidR="007B697A" w:rsidRPr="006220A0" w:rsidRDefault="007B697A" w:rsidP="00E51889">
            <w:pPr>
              <w:numPr>
                <w:ilvl w:val="0"/>
                <w:numId w:val="6"/>
              </w:numPr>
              <w:spacing w:before="120"/>
              <w:jc w:val="both"/>
              <w:rPr>
                <w:rFonts w:ascii="Century Gothic" w:hAnsi="Century Gothic" w:cs="Tahoma"/>
                <w:sz w:val="22"/>
                <w:szCs w:val="22"/>
              </w:rPr>
            </w:pPr>
            <w:r w:rsidRPr="006220A0">
              <w:rPr>
                <w:rFonts w:ascii="Century Gothic" w:hAnsi="Century Gothic" w:cs="Tahoma"/>
                <w:sz w:val="22"/>
                <w:szCs w:val="22"/>
              </w:rPr>
              <w:t>La noción de ciudadanía.</w:t>
            </w:r>
          </w:p>
          <w:p w:rsidR="007B697A" w:rsidRPr="006220A0" w:rsidRDefault="007B697A" w:rsidP="00E51889">
            <w:pPr>
              <w:numPr>
                <w:ilvl w:val="0"/>
                <w:numId w:val="6"/>
              </w:numPr>
              <w:spacing w:before="120"/>
              <w:jc w:val="both"/>
              <w:rPr>
                <w:rFonts w:ascii="Century Gothic" w:hAnsi="Century Gothic" w:cs="Tahoma"/>
                <w:sz w:val="22"/>
                <w:szCs w:val="22"/>
              </w:rPr>
            </w:pPr>
            <w:r w:rsidRPr="006220A0">
              <w:rPr>
                <w:rFonts w:ascii="Century Gothic" w:hAnsi="Century Gothic" w:cs="Tahoma"/>
                <w:sz w:val="22"/>
                <w:szCs w:val="22"/>
              </w:rPr>
              <w:t>Adquisición de la nacionalidad española.</w:t>
            </w:r>
          </w:p>
          <w:p w:rsidR="007B697A" w:rsidRPr="006220A0" w:rsidRDefault="007B697A" w:rsidP="00E51889">
            <w:pPr>
              <w:numPr>
                <w:ilvl w:val="0"/>
                <w:numId w:val="6"/>
              </w:numPr>
              <w:spacing w:before="120"/>
              <w:jc w:val="both"/>
              <w:rPr>
                <w:rFonts w:ascii="Century Gothic" w:hAnsi="Century Gothic" w:cs="Tahoma"/>
                <w:sz w:val="22"/>
                <w:szCs w:val="22"/>
              </w:rPr>
            </w:pPr>
            <w:r w:rsidRPr="006220A0">
              <w:rPr>
                <w:rFonts w:ascii="Century Gothic" w:hAnsi="Century Gothic" w:cs="Tahoma"/>
                <w:sz w:val="22"/>
                <w:szCs w:val="22"/>
              </w:rPr>
              <w:lastRenderedPageBreak/>
              <w:t>La solidaridad, un valor fundamental.</w:t>
            </w:r>
          </w:p>
          <w:p w:rsidR="007B697A" w:rsidRPr="006220A0" w:rsidRDefault="007B697A" w:rsidP="00E51889">
            <w:pPr>
              <w:numPr>
                <w:ilvl w:val="0"/>
                <w:numId w:val="6"/>
              </w:numPr>
              <w:spacing w:before="120"/>
              <w:jc w:val="both"/>
              <w:rPr>
                <w:rFonts w:ascii="Century Gothic" w:hAnsi="Century Gothic" w:cs="Tahoma"/>
                <w:sz w:val="22"/>
                <w:szCs w:val="22"/>
              </w:rPr>
            </w:pPr>
            <w:r w:rsidRPr="006220A0">
              <w:rPr>
                <w:rFonts w:ascii="Century Gothic" w:hAnsi="Century Gothic" w:cs="Tahoma"/>
                <w:sz w:val="22"/>
                <w:szCs w:val="22"/>
              </w:rPr>
              <w:t>El cuidado de las personas dependientes.</w:t>
            </w:r>
          </w:p>
          <w:p w:rsidR="007B697A" w:rsidRPr="006220A0" w:rsidRDefault="007B697A" w:rsidP="00E51889">
            <w:pPr>
              <w:numPr>
                <w:ilvl w:val="0"/>
                <w:numId w:val="6"/>
              </w:numPr>
              <w:spacing w:before="120"/>
              <w:jc w:val="both"/>
              <w:rPr>
                <w:rFonts w:ascii="Century Gothic" w:hAnsi="Century Gothic" w:cs="Tahoma"/>
                <w:sz w:val="22"/>
                <w:szCs w:val="22"/>
              </w:rPr>
            </w:pPr>
            <w:r w:rsidRPr="006220A0">
              <w:rPr>
                <w:rFonts w:ascii="Century Gothic" w:hAnsi="Century Gothic" w:cs="Tahoma"/>
                <w:sz w:val="22"/>
                <w:szCs w:val="22"/>
              </w:rPr>
              <w:t>La ayuda a quienes están en situación desfavorecida.</w:t>
            </w:r>
          </w:p>
          <w:p w:rsidR="007B697A" w:rsidRPr="006220A0" w:rsidRDefault="007B697A" w:rsidP="00E51889">
            <w:pPr>
              <w:numPr>
                <w:ilvl w:val="0"/>
                <w:numId w:val="6"/>
              </w:numPr>
              <w:spacing w:before="120"/>
              <w:jc w:val="both"/>
              <w:rPr>
                <w:rFonts w:ascii="Century Gothic" w:hAnsi="Century Gothic" w:cs="Tahoma"/>
                <w:sz w:val="22"/>
                <w:szCs w:val="22"/>
              </w:rPr>
            </w:pPr>
            <w:r w:rsidRPr="006220A0">
              <w:rPr>
                <w:rFonts w:ascii="Century Gothic" w:hAnsi="Century Gothic" w:cs="Tahoma"/>
                <w:sz w:val="22"/>
                <w:szCs w:val="22"/>
              </w:rPr>
              <w:t>La convivencia escolar.</w:t>
            </w:r>
          </w:p>
          <w:p w:rsidR="007B697A" w:rsidRPr="006220A0" w:rsidRDefault="007B697A" w:rsidP="00E51889">
            <w:pPr>
              <w:numPr>
                <w:ilvl w:val="0"/>
                <w:numId w:val="6"/>
              </w:numPr>
              <w:spacing w:before="120"/>
              <w:jc w:val="both"/>
              <w:rPr>
                <w:rFonts w:ascii="Century Gothic" w:hAnsi="Century Gothic" w:cs="Tahoma"/>
                <w:sz w:val="22"/>
                <w:szCs w:val="22"/>
              </w:rPr>
            </w:pPr>
            <w:r w:rsidRPr="006220A0">
              <w:rPr>
                <w:rFonts w:ascii="Century Gothic" w:hAnsi="Century Gothic" w:cs="Tahoma"/>
                <w:sz w:val="22"/>
                <w:szCs w:val="22"/>
              </w:rPr>
              <w:t>La participación en el centro educativo.</w:t>
            </w:r>
          </w:p>
          <w:p w:rsidR="007B697A" w:rsidRPr="006220A0" w:rsidRDefault="007B697A" w:rsidP="00E51889">
            <w:pPr>
              <w:numPr>
                <w:ilvl w:val="0"/>
                <w:numId w:val="6"/>
              </w:numPr>
              <w:spacing w:before="120"/>
              <w:jc w:val="both"/>
              <w:rPr>
                <w:rFonts w:ascii="Century Gothic" w:hAnsi="Century Gothic" w:cs="Tahoma"/>
                <w:sz w:val="22"/>
                <w:szCs w:val="22"/>
              </w:rPr>
            </w:pPr>
            <w:r w:rsidRPr="006220A0">
              <w:rPr>
                <w:rFonts w:ascii="Century Gothic" w:hAnsi="Century Gothic" w:cs="Tahoma"/>
                <w:sz w:val="22"/>
                <w:szCs w:val="22"/>
              </w:rPr>
              <w:t>El voluntariado.</w:t>
            </w:r>
          </w:p>
          <w:p w:rsidR="007A6850" w:rsidRPr="006220A0" w:rsidRDefault="007B697A" w:rsidP="00033240">
            <w:pPr>
              <w:numPr>
                <w:ilvl w:val="0"/>
                <w:numId w:val="6"/>
              </w:numPr>
              <w:spacing w:before="120" w:after="240"/>
              <w:ind w:left="714" w:hanging="357"/>
              <w:jc w:val="both"/>
              <w:rPr>
                <w:rFonts w:ascii="Century Gothic" w:hAnsi="Century Gothic" w:cs="Tahoma"/>
                <w:sz w:val="22"/>
                <w:szCs w:val="22"/>
              </w:rPr>
            </w:pPr>
            <w:r w:rsidRPr="006220A0">
              <w:rPr>
                <w:rFonts w:ascii="Century Gothic" w:hAnsi="Century Gothic" w:cs="Tahoma"/>
                <w:sz w:val="22"/>
                <w:szCs w:val="22"/>
              </w:rPr>
              <w:t>Debate: “El velo islámico”.</w:t>
            </w:r>
          </w:p>
        </w:tc>
      </w:tr>
      <w:tr w:rsidR="00B60982" w:rsidRPr="006220A0" w:rsidTr="00946542">
        <w:trPr>
          <w:trHeight w:val="91"/>
          <w:jc w:val="center"/>
        </w:trPr>
        <w:tc>
          <w:tcPr>
            <w:tcW w:w="5000" w:type="pct"/>
            <w:shd w:val="clear" w:color="auto" w:fill="403152" w:themeFill="accent4" w:themeFillShade="80"/>
          </w:tcPr>
          <w:p w:rsidR="00B60982" w:rsidRPr="006220A0" w:rsidRDefault="0024399A" w:rsidP="007A6850">
            <w:pPr>
              <w:autoSpaceDE w:val="0"/>
              <w:autoSpaceDN w:val="0"/>
              <w:adjustRightInd w:val="0"/>
              <w:spacing w:before="120"/>
              <w:jc w:val="center"/>
              <w:rPr>
                <w:rFonts w:ascii="Century Gothic" w:hAnsi="Century Gothic" w:cs="Arial"/>
                <w:sz w:val="22"/>
                <w:szCs w:val="22"/>
              </w:rPr>
            </w:pPr>
            <w:r w:rsidRPr="006220A0">
              <w:rPr>
                <w:rFonts w:ascii="Century Gothic" w:hAnsi="Century Gothic" w:cs="Arial"/>
                <w:b/>
                <w:sz w:val="22"/>
                <w:szCs w:val="22"/>
              </w:rPr>
              <w:lastRenderedPageBreak/>
              <w:t>SEGUNDO</w:t>
            </w:r>
            <w:r w:rsidR="00B60982" w:rsidRPr="006220A0">
              <w:rPr>
                <w:rFonts w:ascii="Century Gothic" w:hAnsi="Century Gothic" w:cs="Arial"/>
                <w:b/>
                <w:sz w:val="22"/>
                <w:szCs w:val="22"/>
              </w:rPr>
              <w:t xml:space="preserve"> TRIMESTRE</w:t>
            </w:r>
          </w:p>
        </w:tc>
      </w:tr>
      <w:tr w:rsidR="00B60982" w:rsidRPr="006220A0" w:rsidTr="00946542">
        <w:trPr>
          <w:trHeight w:val="313"/>
          <w:jc w:val="center"/>
        </w:trPr>
        <w:tc>
          <w:tcPr>
            <w:tcW w:w="5000" w:type="pct"/>
            <w:tcBorders>
              <w:bottom w:val="single" w:sz="4" w:space="0" w:color="auto"/>
            </w:tcBorders>
          </w:tcPr>
          <w:p w:rsidR="007B697A" w:rsidRPr="006220A0" w:rsidRDefault="00B60982" w:rsidP="0046710D">
            <w:pPr>
              <w:shd w:val="clear" w:color="auto" w:fill="EEECE1" w:themeFill="background2"/>
              <w:autoSpaceDE w:val="0"/>
              <w:autoSpaceDN w:val="0"/>
              <w:adjustRightInd w:val="0"/>
              <w:spacing w:before="240"/>
              <w:rPr>
                <w:rFonts w:ascii="Century Gothic" w:hAnsi="Century Gothic" w:cs="Arial"/>
                <w:b/>
                <w:sz w:val="22"/>
                <w:szCs w:val="22"/>
              </w:rPr>
            </w:pPr>
            <w:r w:rsidRPr="006220A0">
              <w:rPr>
                <w:rFonts w:ascii="Century Gothic" w:hAnsi="Century Gothic" w:cs="Arial"/>
                <w:b/>
                <w:sz w:val="22"/>
                <w:szCs w:val="22"/>
              </w:rPr>
              <w:t>UNIDAD 3: Derechos y deberes ciudadanos.</w:t>
            </w:r>
          </w:p>
          <w:p w:rsidR="007B697A" w:rsidRPr="006220A0" w:rsidRDefault="007B697A" w:rsidP="00E51889">
            <w:pPr>
              <w:numPr>
                <w:ilvl w:val="0"/>
                <w:numId w:val="7"/>
              </w:numPr>
              <w:spacing w:before="120"/>
              <w:jc w:val="both"/>
              <w:rPr>
                <w:rFonts w:ascii="Century Gothic" w:hAnsi="Century Gothic" w:cs="Tahoma"/>
                <w:sz w:val="22"/>
                <w:szCs w:val="22"/>
              </w:rPr>
            </w:pPr>
            <w:r w:rsidRPr="006220A0">
              <w:rPr>
                <w:rFonts w:ascii="Century Gothic" w:hAnsi="Century Gothic" w:cs="Tahoma"/>
                <w:sz w:val="22"/>
                <w:szCs w:val="22"/>
              </w:rPr>
              <w:t>Los derechos humanos.</w:t>
            </w:r>
          </w:p>
          <w:p w:rsidR="007B697A" w:rsidRPr="006220A0" w:rsidRDefault="007B697A" w:rsidP="00E51889">
            <w:pPr>
              <w:numPr>
                <w:ilvl w:val="0"/>
                <w:numId w:val="7"/>
              </w:numPr>
              <w:spacing w:before="120"/>
              <w:jc w:val="both"/>
              <w:rPr>
                <w:rFonts w:ascii="Century Gothic" w:hAnsi="Century Gothic" w:cs="Tahoma"/>
                <w:sz w:val="22"/>
                <w:szCs w:val="22"/>
              </w:rPr>
            </w:pPr>
            <w:r w:rsidRPr="006220A0">
              <w:rPr>
                <w:rFonts w:ascii="Century Gothic" w:hAnsi="Century Gothic" w:cs="Tahoma"/>
                <w:sz w:val="22"/>
                <w:szCs w:val="22"/>
              </w:rPr>
              <w:t>Declaración Universal de Derechos Humanos de 1948.</w:t>
            </w:r>
          </w:p>
          <w:p w:rsidR="007B697A" w:rsidRPr="006220A0" w:rsidRDefault="007B697A" w:rsidP="00E51889">
            <w:pPr>
              <w:numPr>
                <w:ilvl w:val="0"/>
                <w:numId w:val="7"/>
              </w:numPr>
              <w:spacing w:before="120"/>
              <w:jc w:val="both"/>
              <w:rPr>
                <w:rFonts w:ascii="Century Gothic" w:hAnsi="Century Gothic" w:cs="Tahoma"/>
                <w:sz w:val="22"/>
                <w:szCs w:val="22"/>
              </w:rPr>
            </w:pPr>
            <w:r w:rsidRPr="006220A0">
              <w:rPr>
                <w:rFonts w:ascii="Century Gothic" w:hAnsi="Century Gothic" w:cs="Tahoma"/>
                <w:sz w:val="22"/>
                <w:szCs w:val="22"/>
              </w:rPr>
              <w:t>Pactos y Tratados Internacionales.</w:t>
            </w:r>
          </w:p>
          <w:p w:rsidR="007B697A" w:rsidRPr="006220A0" w:rsidRDefault="007B697A" w:rsidP="00E51889">
            <w:pPr>
              <w:numPr>
                <w:ilvl w:val="0"/>
                <w:numId w:val="7"/>
              </w:numPr>
              <w:spacing w:before="120"/>
              <w:jc w:val="both"/>
              <w:rPr>
                <w:rFonts w:ascii="Century Gothic" w:hAnsi="Century Gothic" w:cs="Tahoma"/>
                <w:sz w:val="22"/>
                <w:szCs w:val="22"/>
              </w:rPr>
            </w:pPr>
            <w:r w:rsidRPr="006220A0">
              <w:rPr>
                <w:rFonts w:ascii="Century Gothic" w:hAnsi="Century Gothic" w:cs="Tahoma"/>
                <w:sz w:val="22"/>
                <w:szCs w:val="22"/>
              </w:rPr>
              <w:t>La protección de los derechos humanos.</w:t>
            </w:r>
          </w:p>
          <w:p w:rsidR="007B697A" w:rsidRPr="006220A0" w:rsidRDefault="007B697A" w:rsidP="00E51889">
            <w:pPr>
              <w:numPr>
                <w:ilvl w:val="0"/>
                <w:numId w:val="7"/>
              </w:numPr>
              <w:spacing w:before="120"/>
              <w:jc w:val="both"/>
              <w:rPr>
                <w:rFonts w:ascii="Century Gothic" w:hAnsi="Century Gothic" w:cs="Tahoma"/>
                <w:sz w:val="22"/>
                <w:szCs w:val="22"/>
              </w:rPr>
            </w:pPr>
            <w:r w:rsidRPr="006220A0">
              <w:rPr>
                <w:rFonts w:ascii="Century Gothic" w:hAnsi="Century Gothic" w:cs="Tahoma"/>
                <w:sz w:val="22"/>
                <w:szCs w:val="22"/>
              </w:rPr>
              <w:t>Tribunales Internacionales.</w:t>
            </w:r>
          </w:p>
          <w:p w:rsidR="007B697A" w:rsidRPr="006220A0" w:rsidRDefault="007B697A" w:rsidP="00E51889">
            <w:pPr>
              <w:numPr>
                <w:ilvl w:val="0"/>
                <w:numId w:val="7"/>
              </w:numPr>
              <w:spacing w:before="120"/>
              <w:jc w:val="both"/>
              <w:rPr>
                <w:rFonts w:ascii="Century Gothic" w:hAnsi="Century Gothic" w:cs="Tahoma"/>
                <w:sz w:val="22"/>
                <w:szCs w:val="22"/>
              </w:rPr>
            </w:pPr>
            <w:r w:rsidRPr="006220A0">
              <w:rPr>
                <w:rFonts w:ascii="Century Gothic" w:hAnsi="Century Gothic" w:cs="Tahoma"/>
                <w:sz w:val="22"/>
                <w:szCs w:val="22"/>
              </w:rPr>
              <w:t>La extensión de los derechos humanos.</w:t>
            </w:r>
          </w:p>
          <w:p w:rsidR="007B697A" w:rsidRPr="006220A0" w:rsidRDefault="007B697A" w:rsidP="00E51889">
            <w:pPr>
              <w:numPr>
                <w:ilvl w:val="0"/>
                <w:numId w:val="7"/>
              </w:numPr>
              <w:spacing w:before="120"/>
              <w:jc w:val="both"/>
              <w:rPr>
                <w:rFonts w:ascii="Century Gothic" w:hAnsi="Century Gothic" w:cs="Tahoma"/>
                <w:sz w:val="22"/>
                <w:szCs w:val="22"/>
              </w:rPr>
            </w:pPr>
            <w:r w:rsidRPr="006220A0">
              <w:rPr>
                <w:rFonts w:ascii="Century Gothic" w:hAnsi="Century Gothic" w:cs="Tahoma"/>
                <w:sz w:val="22"/>
                <w:szCs w:val="22"/>
              </w:rPr>
              <w:t>Igualdad de derechos y pluralismo.</w:t>
            </w:r>
          </w:p>
          <w:p w:rsidR="007B697A" w:rsidRPr="006220A0" w:rsidRDefault="007B697A" w:rsidP="00E51889">
            <w:pPr>
              <w:numPr>
                <w:ilvl w:val="0"/>
                <w:numId w:val="7"/>
              </w:numPr>
              <w:spacing w:before="120"/>
              <w:jc w:val="both"/>
              <w:rPr>
                <w:rFonts w:ascii="Century Gothic" w:hAnsi="Century Gothic" w:cs="Tahoma"/>
                <w:sz w:val="22"/>
                <w:szCs w:val="22"/>
              </w:rPr>
            </w:pPr>
            <w:r w:rsidRPr="006220A0">
              <w:rPr>
                <w:rFonts w:ascii="Century Gothic" w:hAnsi="Century Gothic" w:cs="Tahoma"/>
                <w:sz w:val="22"/>
                <w:szCs w:val="22"/>
              </w:rPr>
              <w:t>Libertades y opciones personales de los ciudadanos.</w:t>
            </w:r>
          </w:p>
          <w:p w:rsidR="007B697A" w:rsidRPr="006220A0" w:rsidRDefault="007B697A" w:rsidP="00E51889">
            <w:pPr>
              <w:numPr>
                <w:ilvl w:val="0"/>
                <w:numId w:val="7"/>
              </w:numPr>
              <w:spacing w:before="120"/>
              <w:jc w:val="both"/>
              <w:rPr>
                <w:rFonts w:ascii="Century Gothic" w:hAnsi="Century Gothic" w:cs="Tahoma"/>
                <w:sz w:val="22"/>
                <w:szCs w:val="22"/>
              </w:rPr>
            </w:pPr>
            <w:r w:rsidRPr="006220A0">
              <w:rPr>
                <w:rFonts w:ascii="Century Gothic" w:hAnsi="Century Gothic" w:cs="Tahoma"/>
                <w:sz w:val="22"/>
                <w:szCs w:val="22"/>
              </w:rPr>
              <w:t>La conquista de los derechos de la mujer.</w:t>
            </w:r>
          </w:p>
          <w:p w:rsidR="007B697A" w:rsidRPr="006220A0" w:rsidRDefault="007B697A" w:rsidP="00E51889">
            <w:pPr>
              <w:numPr>
                <w:ilvl w:val="0"/>
                <w:numId w:val="7"/>
              </w:numPr>
              <w:spacing w:before="120"/>
              <w:jc w:val="both"/>
              <w:rPr>
                <w:rFonts w:ascii="Century Gothic" w:hAnsi="Century Gothic" w:cs="Tahoma"/>
                <w:sz w:val="22"/>
                <w:szCs w:val="22"/>
              </w:rPr>
            </w:pPr>
            <w:r w:rsidRPr="006220A0">
              <w:rPr>
                <w:rFonts w:ascii="Century Gothic" w:hAnsi="Century Gothic" w:cs="Tahoma"/>
                <w:sz w:val="22"/>
                <w:szCs w:val="22"/>
              </w:rPr>
              <w:t>Debate: “La lapidación”.</w:t>
            </w:r>
          </w:p>
          <w:p w:rsidR="00D73BD7" w:rsidRPr="006220A0" w:rsidRDefault="00B60982" w:rsidP="00033240">
            <w:pPr>
              <w:shd w:val="clear" w:color="auto" w:fill="EEECE1" w:themeFill="background2"/>
              <w:autoSpaceDE w:val="0"/>
              <w:autoSpaceDN w:val="0"/>
              <w:adjustRightInd w:val="0"/>
              <w:spacing w:before="240"/>
              <w:rPr>
                <w:rFonts w:ascii="Century Gothic" w:hAnsi="Century Gothic" w:cs="Arial"/>
                <w:b/>
                <w:sz w:val="22"/>
                <w:szCs w:val="22"/>
              </w:rPr>
            </w:pPr>
            <w:r w:rsidRPr="006220A0">
              <w:rPr>
                <w:rFonts w:ascii="Century Gothic" w:hAnsi="Century Gothic" w:cs="Arial"/>
                <w:b/>
                <w:sz w:val="22"/>
                <w:szCs w:val="22"/>
              </w:rPr>
              <w:t>UNIDAD 4. Las sociedades democráticas del siglo XXI.</w:t>
            </w:r>
          </w:p>
          <w:p w:rsidR="007B697A" w:rsidRPr="006220A0" w:rsidRDefault="007B697A" w:rsidP="00E51889">
            <w:pPr>
              <w:numPr>
                <w:ilvl w:val="0"/>
                <w:numId w:val="8"/>
              </w:numPr>
              <w:spacing w:before="120"/>
              <w:jc w:val="both"/>
              <w:rPr>
                <w:rFonts w:ascii="Century Gothic" w:hAnsi="Century Gothic" w:cs="Tahoma"/>
                <w:sz w:val="22"/>
                <w:szCs w:val="22"/>
              </w:rPr>
            </w:pPr>
            <w:r w:rsidRPr="006220A0">
              <w:rPr>
                <w:rFonts w:ascii="Century Gothic" w:hAnsi="Century Gothic" w:cs="Tahoma"/>
                <w:sz w:val="22"/>
                <w:szCs w:val="22"/>
              </w:rPr>
              <w:t>El Estado de Derecho.</w:t>
            </w:r>
          </w:p>
          <w:p w:rsidR="007B697A" w:rsidRPr="006220A0" w:rsidRDefault="007B697A" w:rsidP="00E51889">
            <w:pPr>
              <w:numPr>
                <w:ilvl w:val="0"/>
                <w:numId w:val="8"/>
              </w:numPr>
              <w:spacing w:before="120"/>
              <w:jc w:val="both"/>
              <w:rPr>
                <w:rFonts w:ascii="Century Gothic" w:hAnsi="Century Gothic" w:cs="Tahoma"/>
                <w:sz w:val="22"/>
                <w:szCs w:val="22"/>
              </w:rPr>
            </w:pPr>
            <w:r w:rsidRPr="006220A0">
              <w:rPr>
                <w:rFonts w:ascii="Century Gothic" w:hAnsi="Century Gothic" w:cs="Tahoma"/>
                <w:sz w:val="22"/>
                <w:szCs w:val="22"/>
              </w:rPr>
              <w:t>El modelo político español.</w:t>
            </w:r>
          </w:p>
          <w:p w:rsidR="007B697A" w:rsidRPr="006220A0" w:rsidRDefault="007B697A" w:rsidP="00E51889">
            <w:pPr>
              <w:numPr>
                <w:ilvl w:val="0"/>
                <w:numId w:val="8"/>
              </w:numPr>
              <w:spacing w:before="120"/>
              <w:jc w:val="both"/>
              <w:rPr>
                <w:rFonts w:ascii="Century Gothic" w:hAnsi="Century Gothic" w:cs="Tahoma"/>
                <w:sz w:val="22"/>
                <w:szCs w:val="22"/>
              </w:rPr>
            </w:pPr>
            <w:r w:rsidRPr="006220A0">
              <w:rPr>
                <w:rFonts w:ascii="Century Gothic" w:hAnsi="Century Gothic" w:cs="Tahoma"/>
                <w:sz w:val="22"/>
                <w:szCs w:val="22"/>
              </w:rPr>
              <w:t>La Unión Europea.</w:t>
            </w:r>
          </w:p>
          <w:p w:rsidR="007B697A" w:rsidRPr="006220A0" w:rsidRDefault="007B697A" w:rsidP="00E51889">
            <w:pPr>
              <w:numPr>
                <w:ilvl w:val="0"/>
                <w:numId w:val="8"/>
              </w:numPr>
              <w:spacing w:before="120"/>
              <w:jc w:val="both"/>
              <w:rPr>
                <w:rFonts w:ascii="Century Gothic" w:hAnsi="Century Gothic" w:cs="Tahoma"/>
                <w:sz w:val="22"/>
                <w:szCs w:val="22"/>
              </w:rPr>
            </w:pPr>
            <w:r w:rsidRPr="006220A0">
              <w:rPr>
                <w:rFonts w:ascii="Century Gothic" w:hAnsi="Century Gothic" w:cs="Tahoma"/>
                <w:sz w:val="22"/>
                <w:szCs w:val="22"/>
              </w:rPr>
              <w:t>Las sociedades democráticas como sociedades plurales y abiertas.</w:t>
            </w:r>
          </w:p>
          <w:p w:rsidR="007B697A" w:rsidRPr="006220A0" w:rsidRDefault="007B697A" w:rsidP="00E51889">
            <w:pPr>
              <w:numPr>
                <w:ilvl w:val="0"/>
                <w:numId w:val="8"/>
              </w:numPr>
              <w:spacing w:before="120"/>
              <w:jc w:val="both"/>
              <w:rPr>
                <w:rFonts w:ascii="Century Gothic" w:hAnsi="Century Gothic" w:cs="Tahoma"/>
                <w:sz w:val="22"/>
                <w:szCs w:val="22"/>
              </w:rPr>
            </w:pPr>
            <w:r w:rsidRPr="006220A0">
              <w:rPr>
                <w:rFonts w:ascii="Century Gothic" w:hAnsi="Century Gothic" w:cs="Tahoma"/>
                <w:sz w:val="22"/>
                <w:szCs w:val="22"/>
              </w:rPr>
              <w:t>La democracia en España.</w:t>
            </w:r>
          </w:p>
          <w:p w:rsidR="007B697A" w:rsidRPr="006220A0" w:rsidRDefault="007B697A" w:rsidP="00E51889">
            <w:pPr>
              <w:numPr>
                <w:ilvl w:val="0"/>
                <w:numId w:val="8"/>
              </w:numPr>
              <w:spacing w:before="120"/>
              <w:jc w:val="both"/>
              <w:rPr>
                <w:rFonts w:ascii="Century Gothic" w:hAnsi="Century Gothic" w:cs="Tahoma"/>
                <w:sz w:val="22"/>
                <w:szCs w:val="22"/>
              </w:rPr>
            </w:pPr>
            <w:r w:rsidRPr="006220A0">
              <w:rPr>
                <w:rFonts w:ascii="Century Gothic" w:hAnsi="Century Gothic" w:cs="Tahoma"/>
                <w:sz w:val="22"/>
                <w:szCs w:val="22"/>
              </w:rPr>
              <w:t>La dimensión económica de la sociedad.</w:t>
            </w:r>
          </w:p>
          <w:p w:rsidR="007B697A" w:rsidRPr="006220A0" w:rsidRDefault="007B697A" w:rsidP="00E51889">
            <w:pPr>
              <w:numPr>
                <w:ilvl w:val="0"/>
                <w:numId w:val="8"/>
              </w:numPr>
              <w:spacing w:before="120"/>
              <w:jc w:val="both"/>
              <w:rPr>
                <w:rFonts w:ascii="Century Gothic" w:hAnsi="Century Gothic" w:cs="Tahoma"/>
                <w:sz w:val="22"/>
                <w:szCs w:val="22"/>
              </w:rPr>
            </w:pPr>
            <w:r w:rsidRPr="006220A0">
              <w:rPr>
                <w:rFonts w:ascii="Century Gothic" w:hAnsi="Century Gothic" w:cs="Tahoma"/>
                <w:sz w:val="22"/>
                <w:szCs w:val="22"/>
              </w:rPr>
              <w:t>La iniciativa empresarial privada.</w:t>
            </w:r>
          </w:p>
          <w:p w:rsidR="00FC691C" w:rsidRPr="006220A0" w:rsidRDefault="007B697A" w:rsidP="00E51889">
            <w:pPr>
              <w:numPr>
                <w:ilvl w:val="0"/>
                <w:numId w:val="8"/>
              </w:numPr>
              <w:spacing w:before="120"/>
              <w:jc w:val="both"/>
              <w:rPr>
                <w:rFonts w:ascii="Century Gothic" w:hAnsi="Century Gothic" w:cs="Tahoma"/>
                <w:sz w:val="22"/>
                <w:szCs w:val="22"/>
              </w:rPr>
            </w:pPr>
            <w:r w:rsidRPr="006220A0">
              <w:rPr>
                <w:rFonts w:ascii="Century Gothic" w:hAnsi="Century Gothic" w:cs="Tahoma"/>
                <w:sz w:val="22"/>
                <w:szCs w:val="22"/>
              </w:rPr>
              <w:t>Debate: “Pena de muerte y democracia”.</w:t>
            </w:r>
          </w:p>
          <w:p w:rsidR="007A6850" w:rsidRPr="006220A0" w:rsidRDefault="007A6850" w:rsidP="007A6850">
            <w:pPr>
              <w:spacing w:before="120"/>
              <w:ind w:left="720"/>
              <w:jc w:val="both"/>
              <w:rPr>
                <w:rFonts w:ascii="Century Gothic" w:hAnsi="Century Gothic" w:cs="Tahoma"/>
                <w:sz w:val="22"/>
                <w:szCs w:val="22"/>
              </w:rPr>
            </w:pPr>
          </w:p>
        </w:tc>
      </w:tr>
      <w:tr w:rsidR="00B60982" w:rsidRPr="006220A0" w:rsidTr="00946542">
        <w:trPr>
          <w:trHeight w:val="93"/>
          <w:jc w:val="center"/>
        </w:trPr>
        <w:tc>
          <w:tcPr>
            <w:tcW w:w="5000" w:type="pct"/>
            <w:shd w:val="clear" w:color="auto" w:fill="403152" w:themeFill="accent4" w:themeFillShade="80"/>
          </w:tcPr>
          <w:p w:rsidR="00B60982" w:rsidRPr="006220A0" w:rsidRDefault="0024399A" w:rsidP="007A6850">
            <w:pPr>
              <w:autoSpaceDE w:val="0"/>
              <w:autoSpaceDN w:val="0"/>
              <w:adjustRightInd w:val="0"/>
              <w:spacing w:before="120"/>
              <w:jc w:val="center"/>
              <w:rPr>
                <w:rFonts w:ascii="Century Gothic" w:hAnsi="Century Gothic" w:cs="Arial"/>
                <w:sz w:val="22"/>
                <w:szCs w:val="22"/>
              </w:rPr>
            </w:pPr>
            <w:r w:rsidRPr="006220A0">
              <w:rPr>
                <w:rFonts w:ascii="Century Gothic" w:hAnsi="Century Gothic" w:cs="Arial"/>
                <w:b/>
                <w:sz w:val="22"/>
                <w:szCs w:val="22"/>
              </w:rPr>
              <w:t>TERCER</w:t>
            </w:r>
            <w:r w:rsidR="00B60982" w:rsidRPr="006220A0">
              <w:rPr>
                <w:rFonts w:ascii="Century Gothic" w:hAnsi="Century Gothic" w:cs="Arial"/>
                <w:b/>
                <w:sz w:val="22"/>
                <w:szCs w:val="22"/>
              </w:rPr>
              <w:t xml:space="preserve"> TRIMESTRE</w:t>
            </w:r>
          </w:p>
        </w:tc>
      </w:tr>
      <w:tr w:rsidR="00B60982" w:rsidRPr="006220A0" w:rsidTr="00946542">
        <w:trPr>
          <w:trHeight w:val="234"/>
          <w:jc w:val="center"/>
        </w:trPr>
        <w:tc>
          <w:tcPr>
            <w:tcW w:w="5000" w:type="pct"/>
          </w:tcPr>
          <w:p w:rsidR="007B697A" w:rsidRPr="006220A0" w:rsidRDefault="00B60982" w:rsidP="0046710D">
            <w:pPr>
              <w:shd w:val="clear" w:color="auto" w:fill="EEECE1" w:themeFill="background2"/>
              <w:autoSpaceDE w:val="0"/>
              <w:autoSpaceDN w:val="0"/>
              <w:adjustRightInd w:val="0"/>
              <w:spacing w:before="240"/>
              <w:rPr>
                <w:rFonts w:ascii="Century Gothic" w:hAnsi="Century Gothic" w:cs="Arial"/>
                <w:b/>
                <w:sz w:val="22"/>
                <w:szCs w:val="22"/>
              </w:rPr>
            </w:pPr>
            <w:r w:rsidRPr="006220A0">
              <w:rPr>
                <w:rFonts w:ascii="Century Gothic" w:hAnsi="Century Gothic" w:cs="Arial"/>
                <w:b/>
                <w:sz w:val="22"/>
                <w:szCs w:val="22"/>
              </w:rPr>
              <w:t>UNIDAD 5: Servicios públicos y responsabilidad ciudadana.</w:t>
            </w:r>
          </w:p>
          <w:p w:rsidR="007B697A" w:rsidRPr="006220A0" w:rsidRDefault="007B697A" w:rsidP="00E51889">
            <w:pPr>
              <w:numPr>
                <w:ilvl w:val="0"/>
                <w:numId w:val="9"/>
              </w:numPr>
              <w:spacing w:before="120"/>
              <w:jc w:val="both"/>
              <w:rPr>
                <w:rFonts w:ascii="Century Gothic" w:hAnsi="Century Gothic" w:cs="Tahoma"/>
                <w:sz w:val="22"/>
                <w:szCs w:val="22"/>
              </w:rPr>
            </w:pPr>
            <w:r w:rsidRPr="006220A0">
              <w:rPr>
                <w:rFonts w:ascii="Century Gothic" w:hAnsi="Century Gothic" w:cs="Tahoma"/>
                <w:sz w:val="22"/>
                <w:szCs w:val="22"/>
              </w:rPr>
              <w:t>La seguridad nacional.</w:t>
            </w:r>
          </w:p>
          <w:p w:rsidR="007B697A" w:rsidRPr="006220A0" w:rsidRDefault="007B697A" w:rsidP="00E51889">
            <w:pPr>
              <w:numPr>
                <w:ilvl w:val="0"/>
                <w:numId w:val="9"/>
              </w:numPr>
              <w:spacing w:before="120"/>
              <w:jc w:val="both"/>
              <w:rPr>
                <w:rFonts w:ascii="Century Gothic" w:hAnsi="Century Gothic" w:cs="Tahoma"/>
                <w:sz w:val="22"/>
                <w:szCs w:val="22"/>
              </w:rPr>
            </w:pPr>
            <w:r w:rsidRPr="006220A0">
              <w:rPr>
                <w:rFonts w:ascii="Century Gothic" w:hAnsi="Century Gothic" w:cs="Tahoma"/>
                <w:sz w:val="22"/>
                <w:szCs w:val="22"/>
              </w:rPr>
              <w:t>Impuestos y Seguridad Social.</w:t>
            </w:r>
          </w:p>
          <w:p w:rsidR="007B697A" w:rsidRPr="006220A0" w:rsidRDefault="007B697A" w:rsidP="00E51889">
            <w:pPr>
              <w:numPr>
                <w:ilvl w:val="0"/>
                <w:numId w:val="9"/>
              </w:numPr>
              <w:spacing w:before="120"/>
              <w:jc w:val="both"/>
              <w:rPr>
                <w:rFonts w:ascii="Century Gothic" w:hAnsi="Century Gothic" w:cs="Tahoma"/>
                <w:sz w:val="22"/>
                <w:szCs w:val="22"/>
              </w:rPr>
            </w:pPr>
            <w:r w:rsidRPr="006220A0">
              <w:rPr>
                <w:rFonts w:ascii="Century Gothic" w:hAnsi="Century Gothic" w:cs="Tahoma"/>
                <w:sz w:val="22"/>
                <w:szCs w:val="22"/>
              </w:rPr>
              <w:t>El consumo. Derechos y deberes de los consumidores.</w:t>
            </w:r>
          </w:p>
          <w:p w:rsidR="007B697A" w:rsidRPr="006220A0" w:rsidRDefault="007B697A" w:rsidP="00E51889">
            <w:pPr>
              <w:numPr>
                <w:ilvl w:val="0"/>
                <w:numId w:val="9"/>
              </w:numPr>
              <w:spacing w:before="120"/>
              <w:jc w:val="both"/>
              <w:rPr>
                <w:rFonts w:ascii="Century Gothic" w:hAnsi="Century Gothic" w:cs="Tahoma"/>
                <w:sz w:val="22"/>
                <w:szCs w:val="22"/>
              </w:rPr>
            </w:pPr>
            <w:r w:rsidRPr="006220A0">
              <w:rPr>
                <w:rFonts w:ascii="Century Gothic" w:hAnsi="Century Gothic" w:cs="Tahoma"/>
                <w:sz w:val="22"/>
                <w:szCs w:val="22"/>
              </w:rPr>
              <w:lastRenderedPageBreak/>
              <w:t>Protección Civil.</w:t>
            </w:r>
          </w:p>
          <w:p w:rsidR="007B697A" w:rsidRPr="006220A0" w:rsidRDefault="007B697A" w:rsidP="00E51889">
            <w:pPr>
              <w:numPr>
                <w:ilvl w:val="0"/>
                <w:numId w:val="9"/>
              </w:numPr>
              <w:spacing w:before="120"/>
              <w:jc w:val="both"/>
              <w:rPr>
                <w:rFonts w:ascii="Century Gothic" w:hAnsi="Century Gothic" w:cs="Tahoma"/>
                <w:sz w:val="22"/>
                <w:szCs w:val="22"/>
              </w:rPr>
            </w:pPr>
            <w:r w:rsidRPr="006220A0">
              <w:rPr>
                <w:rFonts w:ascii="Century Gothic" w:hAnsi="Century Gothic" w:cs="Tahoma"/>
                <w:sz w:val="22"/>
                <w:szCs w:val="22"/>
              </w:rPr>
              <w:t>Circulación vial y responsabilidad ciudadana.</w:t>
            </w:r>
          </w:p>
          <w:p w:rsidR="007B697A" w:rsidRPr="006220A0" w:rsidRDefault="007B697A" w:rsidP="00E51889">
            <w:pPr>
              <w:numPr>
                <w:ilvl w:val="0"/>
                <w:numId w:val="9"/>
              </w:numPr>
              <w:spacing w:before="120"/>
              <w:jc w:val="both"/>
              <w:rPr>
                <w:rFonts w:ascii="Century Gothic" w:hAnsi="Century Gothic" w:cs="Tahoma"/>
                <w:sz w:val="22"/>
                <w:szCs w:val="22"/>
              </w:rPr>
            </w:pPr>
            <w:r w:rsidRPr="006220A0">
              <w:rPr>
                <w:rFonts w:ascii="Century Gothic" w:hAnsi="Century Gothic" w:cs="Tahoma"/>
                <w:sz w:val="22"/>
                <w:szCs w:val="22"/>
              </w:rPr>
              <w:t>Preservación del patrimonio natural.</w:t>
            </w:r>
          </w:p>
          <w:p w:rsidR="007B697A" w:rsidRPr="006220A0" w:rsidRDefault="007B697A" w:rsidP="00E51889">
            <w:pPr>
              <w:numPr>
                <w:ilvl w:val="0"/>
                <w:numId w:val="9"/>
              </w:numPr>
              <w:spacing w:before="120"/>
              <w:jc w:val="both"/>
              <w:rPr>
                <w:rFonts w:ascii="Century Gothic" w:hAnsi="Century Gothic" w:cs="Tahoma"/>
                <w:sz w:val="22"/>
                <w:szCs w:val="22"/>
              </w:rPr>
            </w:pPr>
            <w:r w:rsidRPr="006220A0">
              <w:rPr>
                <w:rFonts w:ascii="Century Gothic" w:hAnsi="Century Gothic" w:cs="Tahoma"/>
                <w:sz w:val="22"/>
                <w:szCs w:val="22"/>
              </w:rPr>
              <w:t>Los deberes hacia la naturaleza y el medio ambiente.</w:t>
            </w:r>
          </w:p>
          <w:p w:rsidR="007B697A" w:rsidRPr="006220A0" w:rsidRDefault="007B697A" w:rsidP="00E51889">
            <w:pPr>
              <w:numPr>
                <w:ilvl w:val="0"/>
                <w:numId w:val="9"/>
              </w:numPr>
              <w:spacing w:before="120"/>
              <w:jc w:val="both"/>
              <w:rPr>
                <w:rFonts w:ascii="Century Gothic" w:hAnsi="Century Gothic" w:cs="Tahoma"/>
                <w:sz w:val="22"/>
                <w:szCs w:val="22"/>
              </w:rPr>
            </w:pPr>
            <w:r w:rsidRPr="006220A0">
              <w:rPr>
                <w:rFonts w:ascii="Century Gothic" w:hAnsi="Century Gothic" w:cs="Tahoma"/>
                <w:sz w:val="22"/>
                <w:szCs w:val="22"/>
              </w:rPr>
              <w:t>La gestión de desechos.</w:t>
            </w:r>
          </w:p>
          <w:p w:rsidR="007B697A" w:rsidRPr="006220A0" w:rsidRDefault="007B697A" w:rsidP="00E51889">
            <w:pPr>
              <w:numPr>
                <w:ilvl w:val="0"/>
                <w:numId w:val="9"/>
              </w:numPr>
              <w:spacing w:before="120"/>
              <w:jc w:val="both"/>
              <w:rPr>
                <w:rFonts w:ascii="Century Gothic" w:hAnsi="Century Gothic" w:cs="Tahoma"/>
                <w:sz w:val="22"/>
                <w:szCs w:val="22"/>
              </w:rPr>
            </w:pPr>
            <w:r w:rsidRPr="006220A0">
              <w:rPr>
                <w:rFonts w:ascii="Century Gothic" w:hAnsi="Century Gothic" w:cs="Tahoma"/>
                <w:sz w:val="22"/>
                <w:szCs w:val="22"/>
              </w:rPr>
              <w:t>La contaminación acústica.</w:t>
            </w:r>
          </w:p>
          <w:p w:rsidR="007A6850" w:rsidRPr="006220A0" w:rsidRDefault="007B697A" w:rsidP="00033240">
            <w:pPr>
              <w:numPr>
                <w:ilvl w:val="0"/>
                <w:numId w:val="9"/>
              </w:numPr>
              <w:spacing w:before="120"/>
              <w:jc w:val="both"/>
              <w:rPr>
                <w:rFonts w:ascii="Century Gothic" w:hAnsi="Century Gothic" w:cs="Tahoma"/>
                <w:sz w:val="22"/>
                <w:szCs w:val="22"/>
              </w:rPr>
            </w:pPr>
            <w:r w:rsidRPr="006220A0">
              <w:rPr>
                <w:rFonts w:ascii="Century Gothic" w:hAnsi="Century Gothic" w:cs="Tahoma"/>
                <w:sz w:val="22"/>
                <w:szCs w:val="22"/>
              </w:rPr>
              <w:t>Debate: “Las campañas de tráfico”.</w:t>
            </w:r>
          </w:p>
          <w:p w:rsidR="007B697A" w:rsidRPr="006220A0" w:rsidRDefault="00B60982" w:rsidP="00033240">
            <w:pPr>
              <w:shd w:val="clear" w:color="auto" w:fill="EEECE1" w:themeFill="background2"/>
              <w:autoSpaceDE w:val="0"/>
              <w:autoSpaceDN w:val="0"/>
              <w:adjustRightInd w:val="0"/>
              <w:spacing w:before="240"/>
              <w:rPr>
                <w:rFonts w:ascii="Century Gothic" w:hAnsi="Century Gothic" w:cs="Arial"/>
                <w:b/>
                <w:sz w:val="22"/>
                <w:szCs w:val="22"/>
              </w:rPr>
            </w:pPr>
            <w:r w:rsidRPr="006220A0">
              <w:rPr>
                <w:rFonts w:ascii="Century Gothic" w:hAnsi="Century Gothic" w:cs="Arial"/>
                <w:b/>
                <w:sz w:val="22"/>
                <w:szCs w:val="22"/>
              </w:rPr>
              <w:t>UNIDAD 6: Conflictos en el mundo actual.</w:t>
            </w:r>
          </w:p>
          <w:p w:rsidR="007B697A" w:rsidRPr="006220A0" w:rsidRDefault="007B697A" w:rsidP="00E51889">
            <w:pPr>
              <w:numPr>
                <w:ilvl w:val="0"/>
                <w:numId w:val="10"/>
              </w:numPr>
              <w:spacing w:before="120"/>
              <w:jc w:val="both"/>
              <w:rPr>
                <w:rFonts w:ascii="Century Gothic" w:hAnsi="Century Gothic" w:cs="Tahoma"/>
                <w:sz w:val="22"/>
                <w:szCs w:val="22"/>
              </w:rPr>
            </w:pPr>
            <w:r w:rsidRPr="006220A0">
              <w:rPr>
                <w:rFonts w:ascii="Century Gothic" w:hAnsi="Century Gothic" w:cs="Tahoma"/>
                <w:sz w:val="22"/>
                <w:szCs w:val="22"/>
              </w:rPr>
              <w:t>El terrorismo.</w:t>
            </w:r>
          </w:p>
          <w:p w:rsidR="007B697A" w:rsidRPr="006220A0" w:rsidRDefault="007B697A" w:rsidP="00E51889">
            <w:pPr>
              <w:numPr>
                <w:ilvl w:val="0"/>
                <w:numId w:val="10"/>
              </w:numPr>
              <w:spacing w:before="120"/>
              <w:jc w:val="both"/>
              <w:rPr>
                <w:rFonts w:ascii="Century Gothic" w:hAnsi="Century Gothic" w:cs="Tahoma"/>
                <w:sz w:val="22"/>
                <w:szCs w:val="22"/>
              </w:rPr>
            </w:pPr>
            <w:r w:rsidRPr="006220A0">
              <w:rPr>
                <w:rFonts w:ascii="Century Gothic" w:hAnsi="Century Gothic" w:cs="Tahoma"/>
                <w:sz w:val="22"/>
                <w:szCs w:val="22"/>
              </w:rPr>
              <w:t>Estados fallidos.</w:t>
            </w:r>
          </w:p>
          <w:p w:rsidR="007B697A" w:rsidRPr="006220A0" w:rsidRDefault="007B697A" w:rsidP="00E51889">
            <w:pPr>
              <w:numPr>
                <w:ilvl w:val="0"/>
                <w:numId w:val="10"/>
              </w:numPr>
              <w:spacing w:before="120"/>
              <w:jc w:val="both"/>
              <w:rPr>
                <w:rFonts w:ascii="Century Gothic" w:hAnsi="Century Gothic" w:cs="Tahoma"/>
                <w:sz w:val="22"/>
                <w:szCs w:val="22"/>
              </w:rPr>
            </w:pPr>
            <w:r w:rsidRPr="006220A0">
              <w:rPr>
                <w:rFonts w:ascii="Century Gothic" w:hAnsi="Century Gothic" w:cs="Tahoma"/>
                <w:sz w:val="22"/>
                <w:szCs w:val="22"/>
              </w:rPr>
              <w:t>El fanatismo religioso.</w:t>
            </w:r>
          </w:p>
          <w:p w:rsidR="007B697A" w:rsidRPr="006220A0" w:rsidRDefault="007B697A" w:rsidP="00E51889">
            <w:pPr>
              <w:numPr>
                <w:ilvl w:val="0"/>
                <w:numId w:val="10"/>
              </w:numPr>
              <w:spacing w:before="120"/>
              <w:jc w:val="both"/>
              <w:rPr>
                <w:rFonts w:ascii="Century Gothic" w:hAnsi="Century Gothic" w:cs="Tahoma"/>
                <w:sz w:val="22"/>
                <w:szCs w:val="22"/>
              </w:rPr>
            </w:pPr>
            <w:r w:rsidRPr="006220A0">
              <w:rPr>
                <w:rFonts w:ascii="Century Gothic" w:hAnsi="Century Gothic" w:cs="Tahoma"/>
                <w:sz w:val="22"/>
                <w:szCs w:val="22"/>
              </w:rPr>
              <w:t>El papel de los organismos internacionales.</w:t>
            </w:r>
          </w:p>
          <w:p w:rsidR="007B697A" w:rsidRPr="006220A0" w:rsidRDefault="007B697A" w:rsidP="00E51889">
            <w:pPr>
              <w:numPr>
                <w:ilvl w:val="0"/>
                <w:numId w:val="10"/>
              </w:numPr>
              <w:spacing w:before="120"/>
              <w:jc w:val="both"/>
              <w:rPr>
                <w:rFonts w:ascii="Century Gothic" w:hAnsi="Century Gothic" w:cs="Tahoma"/>
                <w:sz w:val="22"/>
                <w:szCs w:val="22"/>
              </w:rPr>
            </w:pPr>
            <w:r w:rsidRPr="006220A0">
              <w:rPr>
                <w:rFonts w:ascii="Century Gothic" w:hAnsi="Century Gothic" w:cs="Tahoma"/>
                <w:sz w:val="22"/>
                <w:szCs w:val="22"/>
              </w:rPr>
              <w:t>Derecho Internacional Humanitario.</w:t>
            </w:r>
          </w:p>
          <w:p w:rsidR="007B697A" w:rsidRPr="006220A0" w:rsidRDefault="007B697A" w:rsidP="00E51889">
            <w:pPr>
              <w:numPr>
                <w:ilvl w:val="0"/>
                <w:numId w:val="10"/>
              </w:numPr>
              <w:spacing w:before="120"/>
              <w:jc w:val="both"/>
              <w:rPr>
                <w:rFonts w:ascii="Century Gothic" w:hAnsi="Century Gothic" w:cs="Tahoma"/>
                <w:sz w:val="22"/>
                <w:szCs w:val="22"/>
              </w:rPr>
            </w:pPr>
            <w:r w:rsidRPr="006220A0">
              <w:rPr>
                <w:rFonts w:ascii="Century Gothic" w:hAnsi="Century Gothic" w:cs="Tahoma"/>
                <w:sz w:val="22"/>
                <w:szCs w:val="22"/>
              </w:rPr>
              <w:t>La lucha contra el subdesarrollo y la pobreza.</w:t>
            </w:r>
          </w:p>
          <w:p w:rsidR="007B697A" w:rsidRPr="006220A0" w:rsidRDefault="007B697A" w:rsidP="00E51889">
            <w:pPr>
              <w:numPr>
                <w:ilvl w:val="0"/>
                <w:numId w:val="10"/>
              </w:numPr>
              <w:spacing w:before="120"/>
              <w:jc w:val="both"/>
              <w:rPr>
                <w:rFonts w:ascii="Century Gothic" w:hAnsi="Century Gothic" w:cs="Tahoma"/>
                <w:sz w:val="22"/>
                <w:szCs w:val="22"/>
              </w:rPr>
            </w:pPr>
            <w:r w:rsidRPr="006220A0">
              <w:rPr>
                <w:rFonts w:ascii="Century Gothic" w:hAnsi="Century Gothic" w:cs="Tahoma"/>
                <w:sz w:val="22"/>
                <w:szCs w:val="22"/>
              </w:rPr>
              <w:t>La globalización.</w:t>
            </w:r>
          </w:p>
          <w:p w:rsidR="007B697A" w:rsidRPr="006220A0" w:rsidRDefault="007B697A" w:rsidP="00E51889">
            <w:pPr>
              <w:numPr>
                <w:ilvl w:val="0"/>
                <w:numId w:val="10"/>
              </w:numPr>
              <w:spacing w:before="120"/>
              <w:jc w:val="both"/>
              <w:rPr>
                <w:rFonts w:ascii="Century Gothic" w:hAnsi="Century Gothic" w:cs="Tahoma"/>
                <w:sz w:val="22"/>
                <w:szCs w:val="22"/>
              </w:rPr>
            </w:pPr>
            <w:r w:rsidRPr="006220A0">
              <w:rPr>
                <w:rFonts w:ascii="Century Gothic" w:hAnsi="Century Gothic" w:cs="Tahoma"/>
                <w:sz w:val="22"/>
                <w:szCs w:val="22"/>
              </w:rPr>
              <w:t>Internet, el mundo en pantalla.</w:t>
            </w:r>
          </w:p>
          <w:p w:rsidR="007B697A" w:rsidRPr="006220A0" w:rsidRDefault="007B697A" w:rsidP="00E51889">
            <w:pPr>
              <w:numPr>
                <w:ilvl w:val="0"/>
                <w:numId w:val="10"/>
              </w:numPr>
              <w:spacing w:before="120"/>
              <w:jc w:val="both"/>
              <w:rPr>
                <w:rFonts w:ascii="Century Gothic" w:hAnsi="Century Gothic" w:cs="Tahoma"/>
                <w:sz w:val="22"/>
                <w:szCs w:val="22"/>
              </w:rPr>
            </w:pPr>
            <w:r w:rsidRPr="006220A0">
              <w:rPr>
                <w:rFonts w:ascii="Century Gothic" w:hAnsi="Century Gothic" w:cs="Tahoma"/>
                <w:sz w:val="22"/>
                <w:szCs w:val="22"/>
              </w:rPr>
              <w:t>La propiedad intelectual.</w:t>
            </w:r>
          </w:p>
          <w:p w:rsidR="007A6850" w:rsidRPr="006220A0" w:rsidRDefault="007B697A" w:rsidP="007A6850">
            <w:pPr>
              <w:numPr>
                <w:ilvl w:val="0"/>
                <w:numId w:val="10"/>
              </w:numPr>
              <w:spacing w:before="120"/>
              <w:jc w:val="both"/>
              <w:rPr>
                <w:rFonts w:ascii="Century Gothic" w:hAnsi="Century Gothic" w:cs="Tahoma"/>
                <w:sz w:val="22"/>
                <w:szCs w:val="22"/>
              </w:rPr>
            </w:pPr>
            <w:r w:rsidRPr="006220A0">
              <w:rPr>
                <w:rFonts w:ascii="Century Gothic" w:hAnsi="Century Gothic" w:cs="Tahoma"/>
                <w:sz w:val="22"/>
                <w:szCs w:val="22"/>
              </w:rPr>
              <w:t>El derecho a la privacidad.</w:t>
            </w:r>
          </w:p>
          <w:p w:rsidR="00FC691C" w:rsidRPr="006220A0" w:rsidRDefault="007B697A" w:rsidP="00E51889">
            <w:pPr>
              <w:numPr>
                <w:ilvl w:val="0"/>
                <w:numId w:val="10"/>
              </w:numPr>
              <w:spacing w:before="120"/>
              <w:jc w:val="both"/>
              <w:rPr>
                <w:rFonts w:ascii="Century Gothic" w:hAnsi="Century Gothic" w:cs="Tahoma"/>
                <w:sz w:val="22"/>
                <w:szCs w:val="22"/>
              </w:rPr>
            </w:pPr>
            <w:r w:rsidRPr="006220A0">
              <w:rPr>
                <w:rFonts w:ascii="Century Gothic" w:hAnsi="Century Gothic" w:cs="Tahoma"/>
                <w:sz w:val="22"/>
                <w:szCs w:val="22"/>
              </w:rPr>
              <w:t>Debate: “Efectos de internet”.</w:t>
            </w:r>
          </w:p>
          <w:p w:rsidR="0046710D" w:rsidRPr="006220A0" w:rsidRDefault="0046710D" w:rsidP="0046710D">
            <w:pPr>
              <w:spacing w:before="120"/>
              <w:ind w:left="720"/>
              <w:jc w:val="both"/>
              <w:rPr>
                <w:rFonts w:ascii="Century Gothic" w:hAnsi="Century Gothic" w:cs="Tahoma"/>
                <w:sz w:val="22"/>
                <w:szCs w:val="22"/>
              </w:rPr>
            </w:pPr>
          </w:p>
        </w:tc>
      </w:tr>
    </w:tbl>
    <w:p w:rsidR="00946542" w:rsidRPr="006220A0" w:rsidRDefault="00946542" w:rsidP="00946542">
      <w:bookmarkStart w:id="16" w:name="metodologia"/>
      <w:bookmarkEnd w:id="16"/>
    </w:p>
    <w:p w:rsidR="0026637E" w:rsidRPr="006220A0" w:rsidRDefault="0026637E">
      <w:pPr>
        <w:rPr>
          <w:rFonts w:ascii="Century Gothic" w:hAnsi="Century Gothic" w:cs="Arial"/>
          <w:b/>
          <w:bCs/>
          <w:color w:val="244061" w:themeColor="accent1" w:themeShade="80"/>
          <w:sz w:val="28"/>
          <w:szCs w:val="26"/>
        </w:rPr>
      </w:pPr>
      <w:r w:rsidRPr="006220A0">
        <w:br w:type="page"/>
      </w:r>
    </w:p>
    <w:p w:rsidR="00946542" w:rsidRPr="006220A0" w:rsidRDefault="00946542" w:rsidP="00946542">
      <w:pPr>
        <w:pStyle w:val="Ttulo3"/>
        <w:spacing w:line="360" w:lineRule="auto"/>
      </w:pPr>
      <w:bookmarkStart w:id="17" w:name="_Toc12478862"/>
      <w:r w:rsidRPr="006220A0">
        <w:lastRenderedPageBreak/>
        <w:t>5.6 Vincul</w:t>
      </w:r>
      <w:r w:rsidRPr="006220A0">
        <w:rPr>
          <w:spacing w:val="1"/>
        </w:rPr>
        <w:t>a</w:t>
      </w:r>
      <w:r w:rsidRPr="006220A0">
        <w:t>ci</w:t>
      </w:r>
      <w:r w:rsidRPr="006220A0">
        <w:rPr>
          <w:spacing w:val="1"/>
        </w:rPr>
        <w:t>ó</w:t>
      </w:r>
      <w:r w:rsidRPr="006220A0">
        <w:t>n</w:t>
      </w:r>
      <w:r w:rsidRPr="006220A0">
        <w:rPr>
          <w:spacing w:val="-15"/>
        </w:rPr>
        <w:t xml:space="preserve"> </w:t>
      </w:r>
      <w:r w:rsidRPr="006220A0">
        <w:rPr>
          <w:spacing w:val="2"/>
        </w:rPr>
        <w:t>c</w:t>
      </w:r>
      <w:r w:rsidRPr="006220A0">
        <w:rPr>
          <w:spacing w:val="1"/>
        </w:rPr>
        <w:t>o</w:t>
      </w:r>
      <w:r w:rsidRPr="006220A0">
        <w:t>n</w:t>
      </w:r>
      <w:r w:rsidRPr="006220A0">
        <w:rPr>
          <w:spacing w:val="-5"/>
        </w:rPr>
        <w:t xml:space="preserve"> </w:t>
      </w:r>
      <w:r w:rsidRPr="006220A0">
        <w:t>l</w:t>
      </w:r>
      <w:r w:rsidRPr="006220A0">
        <w:rPr>
          <w:spacing w:val="1"/>
        </w:rPr>
        <w:t>o</w:t>
      </w:r>
      <w:r w:rsidRPr="006220A0">
        <w:t>s</w:t>
      </w:r>
      <w:r w:rsidRPr="006220A0">
        <w:rPr>
          <w:spacing w:val="-4"/>
        </w:rPr>
        <w:t xml:space="preserve"> </w:t>
      </w:r>
      <w:r w:rsidRPr="006220A0">
        <w:t>cri</w:t>
      </w:r>
      <w:r w:rsidRPr="006220A0">
        <w:rPr>
          <w:spacing w:val="-1"/>
        </w:rPr>
        <w:t>t</w:t>
      </w:r>
      <w:r w:rsidRPr="006220A0">
        <w:t>eri</w:t>
      </w:r>
      <w:r w:rsidRPr="006220A0">
        <w:rPr>
          <w:spacing w:val="1"/>
        </w:rPr>
        <w:t>o</w:t>
      </w:r>
      <w:r w:rsidRPr="006220A0">
        <w:t>s,</w:t>
      </w:r>
      <w:r w:rsidRPr="006220A0">
        <w:rPr>
          <w:spacing w:val="-11"/>
        </w:rPr>
        <w:t xml:space="preserve"> </w:t>
      </w:r>
      <w:r w:rsidRPr="006220A0">
        <w:rPr>
          <w:spacing w:val="2"/>
        </w:rPr>
        <w:t>c</w:t>
      </w:r>
      <w:r w:rsidRPr="006220A0">
        <w:rPr>
          <w:spacing w:val="4"/>
        </w:rPr>
        <w:t>o</w:t>
      </w:r>
      <w:r w:rsidRPr="006220A0">
        <w:rPr>
          <w:spacing w:val="-4"/>
        </w:rPr>
        <w:t>m</w:t>
      </w:r>
      <w:r w:rsidRPr="006220A0">
        <w:t>pe</w:t>
      </w:r>
      <w:r w:rsidRPr="006220A0">
        <w:rPr>
          <w:spacing w:val="2"/>
        </w:rPr>
        <w:t>t</w:t>
      </w:r>
      <w:r w:rsidRPr="006220A0">
        <w:t>enci</w:t>
      </w:r>
      <w:r w:rsidRPr="006220A0">
        <w:rPr>
          <w:spacing w:val="1"/>
        </w:rPr>
        <w:t>a</w:t>
      </w:r>
      <w:r w:rsidRPr="006220A0">
        <w:t>s</w:t>
      </w:r>
      <w:r w:rsidRPr="006220A0">
        <w:rPr>
          <w:spacing w:val="-18"/>
        </w:rPr>
        <w:t xml:space="preserve"> </w:t>
      </w:r>
      <w:r w:rsidRPr="006220A0">
        <w:t>y</w:t>
      </w:r>
      <w:r w:rsidRPr="006220A0">
        <w:rPr>
          <w:spacing w:val="-2"/>
        </w:rPr>
        <w:t xml:space="preserve"> </w:t>
      </w:r>
      <w:r w:rsidRPr="006220A0">
        <w:t>es</w:t>
      </w:r>
      <w:r w:rsidRPr="006220A0">
        <w:rPr>
          <w:spacing w:val="2"/>
        </w:rPr>
        <w:t>t</w:t>
      </w:r>
      <w:r w:rsidRPr="006220A0">
        <w:rPr>
          <w:spacing w:val="1"/>
        </w:rPr>
        <w:t>á</w:t>
      </w:r>
      <w:r w:rsidRPr="006220A0">
        <w:t>nd</w:t>
      </w:r>
      <w:r w:rsidRPr="006220A0">
        <w:rPr>
          <w:spacing w:val="1"/>
        </w:rPr>
        <w:t>a</w:t>
      </w:r>
      <w:r w:rsidRPr="006220A0">
        <w:t>res</w:t>
      </w:r>
      <w:r w:rsidRPr="006220A0">
        <w:rPr>
          <w:spacing w:val="-15"/>
        </w:rPr>
        <w:t xml:space="preserve"> </w:t>
      </w:r>
      <w:r w:rsidRPr="006220A0">
        <w:t xml:space="preserve">de </w:t>
      </w:r>
      <w:r w:rsidRPr="006220A0">
        <w:rPr>
          <w:spacing w:val="1"/>
        </w:rPr>
        <w:t>a</w:t>
      </w:r>
      <w:r w:rsidRPr="006220A0">
        <w:t>prend</w:t>
      </w:r>
      <w:r w:rsidRPr="006220A0">
        <w:rPr>
          <w:spacing w:val="2"/>
        </w:rPr>
        <w:t>i</w:t>
      </w:r>
      <w:r w:rsidRPr="006220A0">
        <w:rPr>
          <w:spacing w:val="-2"/>
        </w:rPr>
        <w:t>z</w:t>
      </w:r>
      <w:r w:rsidRPr="006220A0">
        <w:rPr>
          <w:spacing w:val="1"/>
        </w:rPr>
        <w:t>a</w:t>
      </w:r>
      <w:r w:rsidRPr="006220A0">
        <w:rPr>
          <w:spacing w:val="-1"/>
        </w:rPr>
        <w:t>j</w:t>
      </w:r>
      <w:r w:rsidRPr="006220A0">
        <w:t>e</w:t>
      </w:r>
      <w:r w:rsidRPr="006220A0">
        <w:rPr>
          <w:spacing w:val="-14"/>
        </w:rPr>
        <w:t xml:space="preserve"> </w:t>
      </w:r>
      <w:r w:rsidRPr="006220A0">
        <w:t>e</w:t>
      </w:r>
      <w:r w:rsidRPr="006220A0">
        <w:rPr>
          <w:spacing w:val="1"/>
        </w:rPr>
        <w:t>va</w:t>
      </w:r>
      <w:r w:rsidRPr="006220A0">
        <w:t>lu</w:t>
      </w:r>
      <w:r w:rsidRPr="006220A0">
        <w:rPr>
          <w:spacing w:val="1"/>
        </w:rPr>
        <w:t>a</w:t>
      </w:r>
      <w:r w:rsidRPr="006220A0">
        <w:t>bles.</w:t>
      </w:r>
      <w:bookmarkEnd w:id="17"/>
    </w:p>
    <w:tbl>
      <w:tblPr>
        <w:tblW w:w="0" w:type="auto"/>
        <w:tblInd w:w="97" w:type="dxa"/>
        <w:tblLayout w:type="fixed"/>
        <w:tblCellMar>
          <w:left w:w="0" w:type="dxa"/>
          <w:right w:w="0" w:type="dxa"/>
        </w:tblCellMar>
        <w:tblLook w:val="01E0" w:firstRow="1" w:lastRow="1" w:firstColumn="1" w:lastColumn="1" w:noHBand="0" w:noVBand="0"/>
      </w:tblPr>
      <w:tblGrid>
        <w:gridCol w:w="40"/>
        <w:gridCol w:w="2228"/>
        <w:gridCol w:w="40"/>
        <w:gridCol w:w="3930"/>
        <w:gridCol w:w="40"/>
        <w:gridCol w:w="3219"/>
        <w:gridCol w:w="40"/>
      </w:tblGrid>
      <w:tr w:rsidR="00946542" w:rsidRPr="006220A0" w:rsidTr="0026637E">
        <w:trPr>
          <w:gridBefore w:val="1"/>
          <w:wBefore w:w="40" w:type="dxa"/>
          <w:trHeight w:hRule="exact" w:val="653"/>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46542" w:rsidRPr="006220A0" w:rsidRDefault="00946542" w:rsidP="00946542">
            <w:pPr>
              <w:spacing w:line="360" w:lineRule="exact"/>
              <w:ind w:left="606"/>
              <w:rPr>
                <w:rFonts w:ascii="Century Gothic" w:hAnsi="Century Gothic" w:cs="Tahoma"/>
                <w:b/>
                <w:sz w:val="22"/>
                <w:szCs w:val="22"/>
              </w:rPr>
            </w:pPr>
            <w:r w:rsidRPr="006220A0">
              <w:rPr>
                <w:rFonts w:ascii="Century Gothic" w:hAnsi="Century Gothic" w:cs="Tahoma"/>
                <w:b/>
                <w:sz w:val="22"/>
                <w:szCs w:val="22"/>
              </w:rPr>
              <w:t>Bloques</w:t>
            </w:r>
          </w:p>
        </w:tc>
        <w:tc>
          <w:tcPr>
            <w:tcW w:w="3970"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46542" w:rsidRPr="006220A0" w:rsidRDefault="00946542" w:rsidP="00946542">
            <w:pPr>
              <w:spacing w:line="300" w:lineRule="exact"/>
              <w:ind w:left="536" w:right="533"/>
              <w:jc w:val="center"/>
              <w:rPr>
                <w:rFonts w:ascii="Century Gothic" w:hAnsi="Century Gothic" w:cs="Tahoma"/>
                <w:b/>
                <w:sz w:val="22"/>
                <w:szCs w:val="22"/>
              </w:rPr>
            </w:pPr>
            <w:r w:rsidRPr="006220A0">
              <w:rPr>
                <w:rFonts w:ascii="Century Gothic" w:hAnsi="Century Gothic" w:cs="Tahoma"/>
                <w:b/>
                <w:sz w:val="22"/>
                <w:szCs w:val="22"/>
              </w:rPr>
              <w:t>Criterios de evaluación y</w:t>
            </w:r>
          </w:p>
          <w:p w:rsidR="00946542" w:rsidRPr="006220A0" w:rsidRDefault="00946542" w:rsidP="00946542">
            <w:pPr>
              <w:spacing w:line="320" w:lineRule="exact"/>
              <w:ind w:left="1177" w:right="1176"/>
              <w:jc w:val="center"/>
              <w:rPr>
                <w:rFonts w:ascii="Century Gothic" w:hAnsi="Century Gothic" w:cs="Tahoma"/>
                <w:b/>
                <w:sz w:val="22"/>
                <w:szCs w:val="22"/>
              </w:rPr>
            </w:pPr>
            <w:r w:rsidRPr="006220A0">
              <w:rPr>
                <w:rFonts w:ascii="Century Gothic" w:hAnsi="Century Gothic" w:cs="Tahoma"/>
                <w:b/>
                <w:sz w:val="22"/>
                <w:szCs w:val="22"/>
              </w:rPr>
              <w:t>competencias</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46542" w:rsidRPr="006220A0" w:rsidRDefault="00946542" w:rsidP="00946542">
            <w:pPr>
              <w:spacing w:line="300" w:lineRule="exact"/>
              <w:ind w:left="172"/>
              <w:rPr>
                <w:rFonts w:ascii="Century Gothic" w:hAnsi="Century Gothic" w:cs="Tahoma"/>
                <w:b/>
                <w:sz w:val="22"/>
                <w:szCs w:val="22"/>
              </w:rPr>
            </w:pPr>
            <w:r w:rsidRPr="006220A0">
              <w:rPr>
                <w:rFonts w:ascii="Century Gothic" w:hAnsi="Century Gothic" w:cs="Tahoma"/>
                <w:b/>
                <w:sz w:val="22"/>
                <w:szCs w:val="22"/>
              </w:rPr>
              <w:t>Estándares de aprendizaje</w:t>
            </w:r>
          </w:p>
        </w:tc>
      </w:tr>
      <w:tr w:rsidR="00946542" w:rsidRPr="006220A0" w:rsidTr="00033240">
        <w:trPr>
          <w:gridBefore w:val="1"/>
          <w:wBefore w:w="40" w:type="dxa"/>
          <w:trHeight w:hRule="exact" w:val="11980"/>
        </w:trPr>
        <w:tc>
          <w:tcPr>
            <w:tcW w:w="2268" w:type="dxa"/>
            <w:gridSpan w:val="2"/>
            <w:tcBorders>
              <w:top w:val="single" w:sz="4" w:space="0" w:color="000000"/>
              <w:left w:val="single" w:sz="4" w:space="0" w:color="000000"/>
              <w:bottom w:val="single" w:sz="4" w:space="0" w:color="000000"/>
              <w:right w:val="single" w:sz="4" w:space="0" w:color="000000"/>
            </w:tcBorders>
          </w:tcPr>
          <w:p w:rsidR="0026637E" w:rsidRPr="006220A0" w:rsidRDefault="00A41A60" w:rsidP="00033240">
            <w:pPr>
              <w:spacing w:before="240"/>
              <w:ind w:left="108"/>
              <w:jc w:val="center"/>
              <w:rPr>
                <w:rFonts w:ascii="Century Gothic" w:hAnsi="Century Gothic" w:cs="Tahoma"/>
                <w:b/>
                <w:sz w:val="22"/>
                <w:szCs w:val="22"/>
              </w:rPr>
            </w:pPr>
            <w:r w:rsidRPr="006220A0">
              <w:rPr>
                <w:rFonts w:ascii="Century Gothic" w:hAnsi="Century Gothic" w:cs="Tahoma"/>
                <w:b/>
                <w:sz w:val="22"/>
                <w:szCs w:val="22"/>
                <w:highlight w:val="yellow"/>
              </w:rPr>
              <w:t>Bloque 1</w:t>
            </w:r>
          </w:p>
          <w:p w:rsidR="0026637E" w:rsidRPr="006220A0" w:rsidRDefault="0026637E" w:rsidP="0026637E">
            <w:pPr>
              <w:spacing w:before="1"/>
              <w:ind w:left="105"/>
              <w:jc w:val="center"/>
              <w:rPr>
                <w:rFonts w:ascii="Century Gothic" w:hAnsi="Century Gothic" w:cs="Tahoma"/>
                <w:sz w:val="22"/>
                <w:szCs w:val="22"/>
              </w:rPr>
            </w:pPr>
          </w:p>
          <w:p w:rsidR="0026637E" w:rsidRPr="006220A0" w:rsidRDefault="00946542" w:rsidP="0026637E">
            <w:pPr>
              <w:spacing w:before="1"/>
              <w:ind w:left="105"/>
              <w:jc w:val="center"/>
              <w:rPr>
                <w:rFonts w:ascii="Century Gothic" w:hAnsi="Century Gothic" w:cs="Tahoma"/>
                <w:sz w:val="22"/>
                <w:szCs w:val="22"/>
              </w:rPr>
            </w:pPr>
            <w:r w:rsidRPr="006220A0">
              <w:rPr>
                <w:rFonts w:ascii="Century Gothic" w:hAnsi="Century Gothic" w:cs="Tahoma"/>
                <w:sz w:val="22"/>
                <w:szCs w:val="22"/>
              </w:rPr>
              <w:t>Contenidos</w:t>
            </w:r>
          </w:p>
          <w:p w:rsidR="00946542" w:rsidRPr="006220A0" w:rsidRDefault="00946542" w:rsidP="0026637E">
            <w:pPr>
              <w:spacing w:before="1"/>
              <w:ind w:left="105"/>
              <w:jc w:val="center"/>
              <w:rPr>
                <w:rFonts w:ascii="Century Gothic" w:hAnsi="Century Gothic" w:cs="Tahoma"/>
                <w:sz w:val="22"/>
                <w:szCs w:val="22"/>
              </w:rPr>
            </w:pPr>
            <w:r w:rsidRPr="006220A0">
              <w:rPr>
                <w:rFonts w:ascii="Century Gothic" w:hAnsi="Century Gothic" w:cs="Tahoma"/>
                <w:sz w:val="22"/>
                <w:szCs w:val="22"/>
              </w:rPr>
              <w:t>comunes</w:t>
            </w:r>
          </w:p>
        </w:tc>
        <w:tc>
          <w:tcPr>
            <w:tcW w:w="3970" w:type="dxa"/>
            <w:gridSpan w:val="2"/>
            <w:tcBorders>
              <w:top w:val="single" w:sz="4" w:space="0" w:color="000000"/>
              <w:left w:val="single" w:sz="4" w:space="0" w:color="000000"/>
              <w:bottom w:val="single" w:sz="4" w:space="0" w:color="000000"/>
              <w:right w:val="single" w:sz="4" w:space="0" w:color="000000"/>
            </w:tcBorders>
          </w:tcPr>
          <w:p w:rsidR="00946542" w:rsidRPr="006220A0" w:rsidRDefault="00946542" w:rsidP="00033240">
            <w:pPr>
              <w:spacing w:before="240" w:line="260" w:lineRule="exact"/>
              <w:ind w:left="108" w:right="68"/>
              <w:jc w:val="both"/>
              <w:rPr>
                <w:rFonts w:ascii="Century Gothic" w:hAnsi="Century Gothic" w:cs="Tahoma"/>
                <w:b/>
                <w:color w:val="FF0000"/>
                <w:sz w:val="22"/>
                <w:szCs w:val="22"/>
              </w:rPr>
            </w:pPr>
            <w:r w:rsidRPr="006220A0">
              <w:rPr>
                <w:rFonts w:ascii="Century Gothic" w:hAnsi="Century Gothic" w:cs="Tahoma"/>
                <w:sz w:val="22"/>
                <w:szCs w:val="22"/>
              </w:rPr>
              <w:t>1. Expresar de forma oral y escrita con coherencia  y  fluidez  los  co</w:t>
            </w:r>
            <w:r w:rsidRPr="006220A0">
              <w:rPr>
                <w:rFonts w:ascii="Century Gothic" w:hAnsi="Century Gothic" w:cs="Tahoma"/>
                <w:sz w:val="22"/>
                <w:szCs w:val="22"/>
              </w:rPr>
              <w:t>n</w:t>
            </w:r>
            <w:r w:rsidRPr="006220A0">
              <w:rPr>
                <w:rFonts w:ascii="Century Gothic" w:hAnsi="Century Gothic" w:cs="Tahoma"/>
                <w:sz w:val="22"/>
                <w:szCs w:val="22"/>
              </w:rPr>
              <w:t>tenidos</w:t>
            </w:r>
            <w:r w:rsidR="0026637E" w:rsidRPr="006220A0">
              <w:rPr>
                <w:rFonts w:ascii="Century Gothic" w:hAnsi="Century Gothic" w:cs="Tahoma"/>
                <w:sz w:val="22"/>
                <w:szCs w:val="22"/>
              </w:rPr>
              <w:t xml:space="preserve"> </w:t>
            </w:r>
            <w:r w:rsidRPr="006220A0">
              <w:rPr>
                <w:rFonts w:ascii="Century Gothic" w:hAnsi="Century Gothic" w:cs="Tahoma"/>
                <w:sz w:val="22"/>
                <w:szCs w:val="22"/>
              </w:rPr>
              <w:t>asimilados así como exp</w:t>
            </w:r>
            <w:r w:rsidRPr="006220A0">
              <w:rPr>
                <w:rFonts w:ascii="Century Gothic" w:hAnsi="Century Gothic" w:cs="Tahoma"/>
                <w:sz w:val="22"/>
                <w:szCs w:val="22"/>
              </w:rPr>
              <w:t>o</w:t>
            </w:r>
            <w:r w:rsidRPr="006220A0">
              <w:rPr>
                <w:rFonts w:ascii="Century Gothic" w:hAnsi="Century Gothic" w:cs="Tahoma"/>
                <w:sz w:val="22"/>
                <w:szCs w:val="22"/>
              </w:rPr>
              <w:t>ner ante los compañeros los trab</w:t>
            </w:r>
            <w:r w:rsidRPr="006220A0">
              <w:rPr>
                <w:rFonts w:ascii="Century Gothic" w:hAnsi="Century Gothic" w:cs="Tahoma"/>
                <w:sz w:val="22"/>
                <w:szCs w:val="22"/>
              </w:rPr>
              <w:t>a</w:t>
            </w:r>
            <w:r w:rsidRPr="006220A0">
              <w:rPr>
                <w:rFonts w:ascii="Century Gothic" w:hAnsi="Century Gothic" w:cs="Tahoma"/>
                <w:sz w:val="22"/>
                <w:szCs w:val="22"/>
              </w:rPr>
              <w:t>jos individuales y colectivos llev</w:t>
            </w:r>
            <w:r w:rsidRPr="006220A0">
              <w:rPr>
                <w:rFonts w:ascii="Century Gothic" w:hAnsi="Century Gothic" w:cs="Tahoma"/>
                <w:sz w:val="22"/>
                <w:szCs w:val="22"/>
              </w:rPr>
              <w:t>a</w:t>
            </w:r>
            <w:r w:rsidRPr="006220A0">
              <w:rPr>
                <w:rFonts w:ascii="Century Gothic" w:hAnsi="Century Gothic" w:cs="Tahoma"/>
                <w:sz w:val="22"/>
                <w:szCs w:val="22"/>
              </w:rPr>
              <w:t xml:space="preserve">dos a cabo en la materia. </w:t>
            </w:r>
            <w:r w:rsidRPr="006220A0">
              <w:rPr>
                <w:rFonts w:ascii="Century Gothic" w:hAnsi="Century Gothic" w:cs="Tahoma"/>
                <w:b/>
                <w:color w:val="FF0000"/>
                <w:sz w:val="22"/>
                <w:szCs w:val="22"/>
              </w:rPr>
              <w:t>CL, CAA.</w:t>
            </w:r>
          </w:p>
          <w:p w:rsidR="00946542" w:rsidRPr="006220A0" w:rsidRDefault="00946542" w:rsidP="00946542">
            <w:pPr>
              <w:spacing w:before="13" w:line="260" w:lineRule="exact"/>
              <w:rPr>
                <w:rFonts w:ascii="Century Gothic" w:hAnsi="Century Gothic" w:cs="Tahoma"/>
                <w:sz w:val="22"/>
                <w:szCs w:val="22"/>
              </w:rPr>
            </w:pPr>
          </w:p>
          <w:p w:rsidR="00946542" w:rsidRPr="006220A0" w:rsidRDefault="00946542" w:rsidP="00946542">
            <w:pPr>
              <w:ind w:left="105" w:right="59"/>
              <w:jc w:val="both"/>
              <w:rPr>
                <w:rFonts w:ascii="Century Gothic" w:hAnsi="Century Gothic" w:cs="Tahoma"/>
                <w:sz w:val="22"/>
                <w:szCs w:val="22"/>
              </w:rPr>
            </w:pPr>
            <w:r w:rsidRPr="006220A0">
              <w:rPr>
                <w:rFonts w:ascii="Century Gothic" w:hAnsi="Century Gothic" w:cs="Tahoma"/>
                <w:sz w:val="22"/>
                <w:szCs w:val="22"/>
              </w:rPr>
              <w:t>2. Ser capaz de analizar crític</w:t>
            </w:r>
            <w:r w:rsidRPr="006220A0">
              <w:rPr>
                <w:rFonts w:ascii="Century Gothic" w:hAnsi="Century Gothic" w:cs="Tahoma"/>
                <w:sz w:val="22"/>
                <w:szCs w:val="22"/>
              </w:rPr>
              <w:t>a</w:t>
            </w:r>
            <w:r w:rsidRPr="006220A0">
              <w:rPr>
                <w:rFonts w:ascii="Century Gothic" w:hAnsi="Century Gothic" w:cs="Tahoma"/>
                <w:sz w:val="22"/>
                <w:szCs w:val="22"/>
              </w:rPr>
              <w:t>mente las opiniones propias y las ajenas desarrollando un espíritu cr</w:t>
            </w:r>
            <w:r w:rsidRPr="006220A0">
              <w:rPr>
                <w:rFonts w:ascii="Century Gothic" w:hAnsi="Century Gothic" w:cs="Tahoma"/>
                <w:sz w:val="22"/>
                <w:szCs w:val="22"/>
              </w:rPr>
              <w:t>í</w:t>
            </w:r>
            <w:r w:rsidRPr="006220A0">
              <w:rPr>
                <w:rFonts w:ascii="Century Gothic" w:hAnsi="Century Gothic" w:cs="Tahoma"/>
                <w:sz w:val="22"/>
                <w:szCs w:val="22"/>
              </w:rPr>
              <w:t xml:space="preserve">tico y autocrítico propio de una actitud tolerante e integradora. </w:t>
            </w:r>
            <w:r w:rsidRPr="006220A0">
              <w:rPr>
                <w:rFonts w:ascii="Century Gothic" w:hAnsi="Century Gothic" w:cs="Tahoma"/>
                <w:b/>
                <w:color w:val="FF0000"/>
                <w:sz w:val="22"/>
                <w:szCs w:val="22"/>
              </w:rPr>
              <w:t>CSC, CAA.</w:t>
            </w:r>
          </w:p>
          <w:p w:rsidR="00946542" w:rsidRPr="006220A0" w:rsidRDefault="00946542" w:rsidP="00946542">
            <w:pPr>
              <w:spacing w:before="16" w:line="260" w:lineRule="exact"/>
              <w:rPr>
                <w:rFonts w:ascii="Century Gothic" w:hAnsi="Century Gothic" w:cs="Tahoma"/>
                <w:sz w:val="22"/>
                <w:szCs w:val="22"/>
              </w:rPr>
            </w:pPr>
          </w:p>
          <w:p w:rsidR="00946542" w:rsidRPr="006220A0" w:rsidRDefault="00946542" w:rsidP="00946542">
            <w:pPr>
              <w:ind w:left="105" w:right="62"/>
              <w:jc w:val="both"/>
              <w:rPr>
                <w:rFonts w:ascii="Century Gothic" w:hAnsi="Century Gothic" w:cs="Tahoma"/>
                <w:sz w:val="22"/>
                <w:szCs w:val="22"/>
              </w:rPr>
            </w:pPr>
            <w:r w:rsidRPr="006220A0">
              <w:rPr>
                <w:rFonts w:ascii="Century Gothic" w:hAnsi="Century Gothic" w:cs="Tahoma"/>
                <w:sz w:val="22"/>
                <w:szCs w:val="22"/>
              </w:rPr>
              <w:t>3. Participar en debates y discusi</w:t>
            </w:r>
            <w:r w:rsidRPr="006220A0">
              <w:rPr>
                <w:rFonts w:ascii="Century Gothic" w:hAnsi="Century Gothic" w:cs="Tahoma"/>
                <w:sz w:val="22"/>
                <w:szCs w:val="22"/>
              </w:rPr>
              <w:t>o</w:t>
            </w:r>
            <w:r w:rsidRPr="006220A0">
              <w:rPr>
                <w:rFonts w:ascii="Century Gothic" w:hAnsi="Century Gothic" w:cs="Tahoma"/>
                <w:sz w:val="22"/>
                <w:szCs w:val="22"/>
              </w:rPr>
              <w:t>nes de forma respetuosa y cívica, de forma que se respeten las pos</w:t>
            </w:r>
            <w:r w:rsidRPr="006220A0">
              <w:rPr>
                <w:rFonts w:ascii="Century Gothic" w:hAnsi="Century Gothic" w:cs="Tahoma"/>
                <w:sz w:val="22"/>
                <w:szCs w:val="22"/>
              </w:rPr>
              <w:t>i</w:t>
            </w:r>
            <w:r w:rsidRPr="006220A0">
              <w:rPr>
                <w:rFonts w:ascii="Century Gothic" w:hAnsi="Century Gothic" w:cs="Tahoma"/>
                <w:sz w:val="22"/>
                <w:szCs w:val="22"/>
              </w:rPr>
              <w:t xml:space="preserve">ciones ajenas y se sepa guardar el turno de palabra y participación. </w:t>
            </w:r>
            <w:r w:rsidRPr="006220A0">
              <w:rPr>
                <w:rFonts w:ascii="Century Gothic" w:hAnsi="Century Gothic" w:cs="Tahoma"/>
                <w:b/>
                <w:color w:val="FF0000"/>
                <w:sz w:val="22"/>
                <w:szCs w:val="22"/>
              </w:rPr>
              <w:t>CSC, CL.</w:t>
            </w:r>
          </w:p>
          <w:p w:rsidR="00946542" w:rsidRPr="006220A0" w:rsidRDefault="00946542" w:rsidP="00946542">
            <w:pPr>
              <w:spacing w:before="16" w:line="260" w:lineRule="exact"/>
              <w:rPr>
                <w:rFonts w:ascii="Century Gothic" w:hAnsi="Century Gothic" w:cs="Tahoma"/>
                <w:sz w:val="22"/>
                <w:szCs w:val="22"/>
              </w:rPr>
            </w:pPr>
          </w:p>
          <w:p w:rsidR="00946542" w:rsidRPr="006220A0" w:rsidRDefault="00946542" w:rsidP="0026637E">
            <w:pPr>
              <w:ind w:left="105" w:right="67"/>
              <w:jc w:val="both"/>
              <w:rPr>
                <w:rFonts w:ascii="Century Gothic" w:hAnsi="Century Gothic" w:cs="Tahoma"/>
                <w:b/>
                <w:color w:val="FF0000"/>
                <w:sz w:val="22"/>
                <w:szCs w:val="22"/>
              </w:rPr>
            </w:pPr>
            <w:r w:rsidRPr="006220A0">
              <w:rPr>
                <w:rFonts w:ascii="Century Gothic" w:hAnsi="Century Gothic" w:cs="Tahoma"/>
                <w:sz w:val="22"/>
                <w:szCs w:val="22"/>
              </w:rPr>
              <w:t>4.  Ser  capaz  de  buscar,  analizar  y</w:t>
            </w:r>
            <w:r w:rsidR="0026637E" w:rsidRPr="006220A0">
              <w:rPr>
                <w:rFonts w:ascii="Century Gothic" w:hAnsi="Century Gothic" w:cs="Tahoma"/>
                <w:sz w:val="22"/>
                <w:szCs w:val="22"/>
              </w:rPr>
              <w:t xml:space="preserve"> </w:t>
            </w:r>
            <w:r w:rsidRPr="006220A0">
              <w:rPr>
                <w:rFonts w:ascii="Century Gothic" w:hAnsi="Century Gothic" w:cs="Tahoma"/>
                <w:sz w:val="22"/>
                <w:szCs w:val="22"/>
              </w:rPr>
              <w:t>filtrar  información  relevante  en  los</w:t>
            </w:r>
            <w:r w:rsidR="0026637E" w:rsidRPr="006220A0">
              <w:rPr>
                <w:rFonts w:ascii="Century Gothic" w:hAnsi="Century Gothic" w:cs="Tahoma"/>
                <w:sz w:val="22"/>
                <w:szCs w:val="22"/>
              </w:rPr>
              <w:t xml:space="preserve"> </w:t>
            </w:r>
            <w:r w:rsidRPr="006220A0">
              <w:rPr>
                <w:rFonts w:ascii="Century Gothic" w:hAnsi="Century Gothic" w:cs="Tahoma"/>
                <w:sz w:val="22"/>
                <w:szCs w:val="22"/>
              </w:rPr>
              <w:t>distintos medios de información y de presentarla de forma coh</w:t>
            </w:r>
            <w:r w:rsidRPr="006220A0">
              <w:rPr>
                <w:rFonts w:ascii="Century Gothic" w:hAnsi="Century Gothic" w:cs="Tahoma"/>
                <w:sz w:val="22"/>
                <w:szCs w:val="22"/>
              </w:rPr>
              <w:t>e</w:t>
            </w:r>
            <w:r w:rsidRPr="006220A0">
              <w:rPr>
                <w:rFonts w:ascii="Century Gothic" w:hAnsi="Century Gothic" w:cs="Tahoma"/>
                <w:sz w:val="22"/>
                <w:szCs w:val="22"/>
              </w:rPr>
              <w:t xml:space="preserve">rente y organizada. </w:t>
            </w:r>
            <w:r w:rsidRPr="006220A0">
              <w:rPr>
                <w:rFonts w:ascii="Century Gothic" w:hAnsi="Century Gothic" w:cs="Tahoma"/>
                <w:b/>
                <w:color w:val="FF0000"/>
                <w:sz w:val="22"/>
                <w:szCs w:val="22"/>
              </w:rPr>
              <w:t>CAA, CL.</w:t>
            </w:r>
          </w:p>
          <w:p w:rsidR="00033240" w:rsidRPr="006220A0" w:rsidRDefault="00033240" w:rsidP="0026637E">
            <w:pPr>
              <w:ind w:left="105" w:right="67"/>
              <w:jc w:val="both"/>
              <w:rPr>
                <w:rFonts w:ascii="Century Gothic" w:hAnsi="Century Gothic" w:cs="Tahoma"/>
                <w:sz w:val="22"/>
                <w:szCs w:val="22"/>
              </w:rPr>
            </w:pPr>
          </w:p>
        </w:tc>
        <w:tc>
          <w:tcPr>
            <w:tcW w:w="3259" w:type="dxa"/>
            <w:gridSpan w:val="2"/>
            <w:tcBorders>
              <w:top w:val="single" w:sz="4" w:space="0" w:color="000000"/>
              <w:left w:val="single" w:sz="4" w:space="0" w:color="000000"/>
              <w:bottom w:val="single" w:sz="4" w:space="0" w:color="000000"/>
              <w:right w:val="single" w:sz="4" w:space="0" w:color="000000"/>
            </w:tcBorders>
          </w:tcPr>
          <w:p w:rsidR="00946542" w:rsidRPr="006220A0" w:rsidRDefault="00946542" w:rsidP="00033240">
            <w:pPr>
              <w:spacing w:before="240" w:line="260" w:lineRule="exact"/>
              <w:ind w:left="108" w:right="210"/>
              <w:rPr>
                <w:rFonts w:ascii="Century Gothic" w:hAnsi="Century Gothic" w:cs="Tahoma"/>
                <w:sz w:val="22"/>
                <w:szCs w:val="22"/>
              </w:rPr>
            </w:pPr>
            <w:r w:rsidRPr="006220A0">
              <w:rPr>
                <w:rFonts w:ascii="Century Gothic" w:hAnsi="Century Gothic" w:cs="Tahoma"/>
                <w:sz w:val="22"/>
                <w:szCs w:val="22"/>
              </w:rPr>
              <w:t>1. Expresa de modo coh</w:t>
            </w:r>
            <w:r w:rsidRPr="006220A0">
              <w:rPr>
                <w:rFonts w:ascii="Century Gothic" w:hAnsi="Century Gothic" w:cs="Tahoma"/>
                <w:sz w:val="22"/>
                <w:szCs w:val="22"/>
              </w:rPr>
              <w:t>e</w:t>
            </w:r>
            <w:r w:rsidRPr="006220A0">
              <w:rPr>
                <w:rFonts w:ascii="Century Gothic" w:hAnsi="Century Gothic" w:cs="Tahoma"/>
                <w:sz w:val="22"/>
                <w:szCs w:val="22"/>
              </w:rPr>
              <w:t>rente y con fluidez ora</w:t>
            </w:r>
            <w:r w:rsidRPr="006220A0">
              <w:rPr>
                <w:rFonts w:ascii="Century Gothic" w:hAnsi="Century Gothic" w:cs="Tahoma"/>
                <w:sz w:val="22"/>
                <w:szCs w:val="22"/>
              </w:rPr>
              <w:t>l</w:t>
            </w:r>
            <w:r w:rsidRPr="006220A0">
              <w:rPr>
                <w:rFonts w:ascii="Century Gothic" w:hAnsi="Century Gothic" w:cs="Tahoma"/>
                <w:sz w:val="22"/>
                <w:szCs w:val="22"/>
              </w:rPr>
              <w:t>mente y por</w:t>
            </w:r>
            <w:r w:rsidR="0026637E" w:rsidRPr="006220A0">
              <w:rPr>
                <w:rFonts w:ascii="Century Gothic" w:hAnsi="Century Gothic" w:cs="Tahoma"/>
                <w:sz w:val="22"/>
                <w:szCs w:val="22"/>
              </w:rPr>
              <w:t xml:space="preserve"> </w:t>
            </w:r>
            <w:r w:rsidRPr="006220A0">
              <w:rPr>
                <w:rFonts w:ascii="Century Gothic" w:hAnsi="Century Gothic" w:cs="Tahoma"/>
                <w:sz w:val="22"/>
                <w:szCs w:val="22"/>
              </w:rPr>
              <w:t>escrito los contenidos asimilados y expone ante los compañ</w:t>
            </w:r>
            <w:r w:rsidRPr="006220A0">
              <w:rPr>
                <w:rFonts w:ascii="Century Gothic" w:hAnsi="Century Gothic" w:cs="Tahoma"/>
                <w:sz w:val="22"/>
                <w:szCs w:val="22"/>
              </w:rPr>
              <w:t>e</w:t>
            </w:r>
            <w:r w:rsidRPr="006220A0">
              <w:rPr>
                <w:rFonts w:ascii="Century Gothic" w:hAnsi="Century Gothic" w:cs="Tahoma"/>
                <w:sz w:val="22"/>
                <w:szCs w:val="22"/>
              </w:rPr>
              <w:t>ros los trabajos realizados.</w:t>
            </w:r>
          </w:p>
          <w:p w:rsidR="00946542" w:rsidRPr="006220A0" w:rsidRDefault="00946542" w:rsidP="00946542">
            <w:pPr>
              <w:spacing w:before="13" w:line="260" w:lineRule="exact"/>
              <w:rPr>
                <w:rFonts w:ascii="Century Gothic" w:hAnsi="Century Gothic" w:cs="Tahoma"/>
                <w:sz w:val="22"/>
                <w:szCs w:val="22"/>
              </w:rPr>
            </w:pPr>
          </w:p>
          <w:p w:rsidR="0026637E" w:rsidRPr="006220A0" w:rsidRDefault="0026637E" w:rsidP="00946542">
            <w:pPr>
              <w:ind w:left="105" w:right="241"/>
              <w:rPr>
                <w:rFonts w:ascii="Century Gothic" w:hAnsi="Century Gothic" w:cs="Tahoma"/>
                <w:sz w:val="22"/>
                <w:szCs w:val="22"/>
              </w:rPr>
            </w:pPr>
          </w:p>
          <w:p w:rsidR="00946542" w:rsidRPr="006220A0" w:rsidRDefault="00946542" w:rsidP="00946542">
            <w:pPr>
              <w:ind w:left="105" w:right="241"/>
              <w:rPr>
                <w:rFonts w:ascii="Century Gothic" w:hAnsi="Century Gothic" w:cs="Tahoma"/>
                <w:sz w:val="22"/>
                <w:szCs w:val="22"/>
              </w:rPr>
            </w:pPr>
            <w:r w:rsidRPr="006220A0">
              <w:rPr>
                <w:rFonts w:ascii="Century Gothic" w:hAnsi="Century Gothic" w:cs="Tahoma"/>
                <w:sz w:val="22"/>
                <w:szCs w:val="22"/>
              </w:rPr>
              <w:t>2. Analiza con espíritu crít</w:t>
            </w:r>
            <w:r w:rsidRPr="006220A0">
              <w:rPr>
                <w:rFonts w:ascii="Century Gothic" w:hAnsi="Century Gothic" w:cs="Tahoma"/>
                <w:sz w:val="22"/>
                <w:szCs w:val="22"/>
              </w:rPr>
              <w:t>i</w:t>
            </w:r>
            <w:r w:rsidRPr="006220A0">
              <w:rPr>
                <w:rFonts w:ascii="Century Gothic" w:hAnsi="Century Gothic" w:cs="Tahoma"/>
                <w:sz w:val="22"/>
                <w:szCs w:val="22"/>
              </w:rPr>
              <w:t>co las opiniones propias y ajenas con una actitud t</w:t>
            </w:r>
            <w:r w:rsidRPr="006220A0">
              <w:rPr>
                <w:rFonts w:ascii="Century Gothic" w:hAnsi="Century Gothic" w:cs="Tahoma"/>
                <w:sz w:val="22"/>
                <w:szCs w:val="22"/>
              </w:rPr>
              <w:t>o</w:t>
            </w:r>
            <w:r w:rsidRPr="006220A0">
              <w:rPr>
                <w:rFonts w:ascii="Century Gothic" w:hAnsi="Century Gothic" w:cs="Tahoma"/>
                <w:sz w:val="22"/>
                <w:szCs w:val="22"/>
              </w:rPr>
              <w:t>lerante e integradora.</w:t>
            </w:r>
          </w:p>
          <w:p w:rsidR="00946542" w:rsidRPr="006220A0" w:rsidRDefault="00946542" w:rsidP="00946542">
            <w:pPr>
              <w:spacing w:before="2" w:line="140" w:lineRule="exact"/>
              <w:rPr>
                <w:rFonts w:ascii="Century Gothic" w:hAnsi="Century Gothic" w:cs="Tahoma"/>
                <w:sz w:val="22"/>
                <w:szCs w:val="22"/>
              </w:rPr>
            </w:pPr>
          </w:p>
          <w:p w:rsidR="00946542" w:rsidRPr="006220A0" w:rsidRDefault="00946542" w:rsidP="00946542">
            <w:pPr>
              <w:spacing w:line="200" w:lineRule="exact"/>
              <w:rPr>
                <w:rFonts w:ascii="Century Gothic" w:hAnsi="Century Gothic" w:cs="Tahoma"/>
                <w:sz w:val="22"/>
                <w:szCs w:val="22"/>
              </w:rPr>
            </w:pPr>
          </w:p>
          <w:p w:rsidR="00946542" w:rsidRPr="006220A0" w:rsidRDefault="00946542" w:rsidP="00946542">
            <w:pPr>
              <w:spacing w:line="200" w:lineRule="exact"/>
              <w:rPr>
                <w:rFonts w:ascii="Century Gothic" w:hAnsi="Century Gothic" w:cs="Tahoma"/>
                <w:sz w:val="22"/>
                <w:szCs w:val="22"/>
              </w:rPr>
            </w:pPr>
          </w:p>
          <w:p w:rsidR="0026637E" w:rsidRPr="006220A0" w:rsidRDefault="0026637E" w:rsidP="00946542">
            <w:pPr>
              <w:ind w:left="105" w:right="423"/>
              <w:rPr>
                <w:rFonts w:ascii="Century Gothic" w:hAnsi="Century Gothic" w:cs="Tahoma"/>
                <w:sz w:val="22"/>
                <w:szCs w:val="22"/>
              </w:rPr>
            </w:pPr>
          </w:p>
          <w:p w:rsidR="00946542" w:rsidRPr="006220A0" w:rsidRDefault="00946542" w:rsidP="00946542">
            <w:pPr>
              <w:ind w:left="105" w:right="423"/>
              <w:rPr>
                <w:rFonts w:ascii="Century Gothic" w:hAnsi="Century Gothic" w:cs="Tahoma"/>
                <w:sz w:val="22"/>
                <w:szCs w:val="22"/>
              </w:rPr>
            </w:pPr>
            <w:r w:rsidRPr="006220A0">
              <w:rPr>
                <w:rFonts w:ascii="Century Gothic" w:hAnsi="Century Gothic" w:cs="Tahoma"/>
                <w:sz w:val="22"/>
                <w:szCs w:val="22"/>
              </w:rPr>
              <w:t>3. Participa en los deb</w:t>
            </w:r>
            <w:r w:rsidRPr="006220A0">
              <w:rPr>
                <w:rFonts w:ascii="Century Gothic" w:hAnsi="Century Gothic" w:cs="Tahoma"/>
                <w:sz w:val="22"/>
                <w:szCs w:val="22"/>
              </w:rPr>
              <w:t>a</w:t>
            </w:r>
            <w:r w:rsidRPr="006220A0">
              <w:rPr>
                <w:rFonts w:ascii="Century Gothic" w:hAnsi="Century Gothic" w:cs="Tahoma"/>
                <w:sz w:val="22"/>
                <w:szCs w:val="22"/>
              </w:rPr>
              <w:t>tes y discusiones de fo</w:t>
            </w:r>
            <w:r w:rsidRPr="006220A0">
              <w:rPr>
                <w:rFonts w:ascii="Century Gothic" w:hAnsi="Century Gothic" w:cs="Tahoma"/>
                <w:sz w:val="22"/>
                <w:szCs w:val="22"/>
              </w:rPr>
              <w:t>r</w:t>
            </w:r>
            <w:r w:rsidRPr="006220A0">
              <w:rPr>
                <w:rFonts w:ascii="Century Gothic" w:hAnsi="Century Gothic" w:cs="Tahoma"/>
                <w:sz w:val="22"/>
                <w:szCs w:val="22"/>
              </w:rPr>
              <w:t>ma respetuosa y cívica.</w:t>
            </w:r>
          </w:p>
          <w:p w:rsidR="00946542" w:rsidRPr="006220A0" w:rsidRDefault="00946542" w:rsidP="00946542">
            <w:pPr>
              <w:spacing w:line="200" w:lineRule="exact"/>
              <w:rPr>
                <w:rFonts w:ascii="Century Gothic" w:hAnsi="Century Gothic" w:cs="Tahoma"/>
                <w:sz w:val="22"/>
                <w:szCs w:val="22"/>
              </w:rPr>
            </w:pPr>
          </w:p>
          <w:p w:rsidR="00946542" w:rsidRPr="006220A0" w:rsidRDefault="00946542" w:rsidP="00946542">
            <w:pPr>
              <w:spacing w:line="200" w:lineRule="exact"/>
              <w:rPr>
                <w:rFonts w:ascii="Century Gothic" w:hAnsi="Century Gothic" w:cs="Tahoma"/>
                <w:sz w:val="22"/>
                <w:szCs w:val="22"/>
              </w:rPr>
            </w:pPr>
          </w:p>
          <w:p w:rsidR="00946542" w:rsidRPr="006220A0" w:rsidRDefault="00946542" w:rsidP="00946542">
            <w:pPr>
              <w:spacing w:line="200" w:lineRule="exact"/>
              <w:rPr>
                <w:rFonts w:ascii="Century Gothic" w:hAnsi="Century Gothic" w:cs="Tahoma"/>
                <w:sz w:val="22"/>
                <w:szCs w:val="22"/>
              </w:rPr>
            </w:pPr>
          </w:p>
          <w:p w:rsidR="00946542" w:rsidRPr="006220A0" w:rsidRDefault="00946542" w:rsidP="00946542">
            <w:pPr>
              <w:spacing w:before="8" w:line="220" w:lineRule="exact"/>
              <w:rPr>
                <w:rFonts w:ascii="Century Gothic" w:hAnsi="Century Gothic" w:cs="Tahoma"/>
                <w:sz w:val="22"/>
                <w:szCs w:val="22"/>
              </w:rPr>
            </w:pPr>
          </w:p>
          <w:p w:rsidR="0026637E" w:rsidRPr="006220A0" w:rsidRDefault="0026637E" w:rsidP="0026637E">
            <w:pPr>
              <w:ind w:left="105"/>
              <w:rPr>
                <w:rFonts w:ascii="Century Gothic" w:hAnsi="Century Gothic" w:cs="Tahoma"/>
                <w:sz w:val="22"/>
                <w:szCs w:val="22"/>
              </w:rPr>
            </w:pPr>
          </w:p>
          <w:p w:rsidR="00946542" w:rsidRPr="006220A0" w:rsidRDefault="00946542" w:rsidP="0026637E">
            <w:pPr>
              <w:ind w:left="105"/>
              <w:rPr>
                <w:rFonts w:ascii="Century Gothic" w:hAnsi="Century Gothic" w:cs="Tahoma"/>
                <w:sz w:val="22"/>
                <w:szCs w:val="22"/>
              </w:rPr>
            </w:pPr>
            <w:r w:rsidRPr="006220A0">
              <w:rPr>
                <w:rFonts w:ascii="Century Gothic" w:hAnsi="Century Gothic" w:cs="Tahoma"/>
                <w:sz w:val="22"/>
                <w:szCs w:val="22"/>
              </w:rPr>
              <w:t>4. Es capaz de buscar, anal</w:t>
            </w:r>
            <w:r w:rsidRPr="006220A0">
              <w:rPr>
                <w:rFonts w:ascii="Century Gothic" w:hAnsi="Century Gothic" w:cs="Tahoma"/>
                <w:sz w:val="22"/>
                <w:szCs w:val="22"/>
              </w:rPr>
              <w:t>i</w:t>
            </w:r>
            <w:r w:rsidRPr="006220A0">
              <w:rPr>
                <w:rFonts w:ascii="Century Gothic" w:hAnsi="Century Gothic" w:cs="Tahoma"/>
                <w:sz w:val="22"/>
                <w:szCs w:val="22"/>
              </w:rPr>
              <w:t>zar</w:t>
            </w:r>
            <w:r w:rsidR="0026637E" w:rsidRPr="006220A0">
              <w:rPr>
                <w:rFonts w:ascii="Century Gothic" w:hAnsi="Century Gothic" w:cs="Tahoma"/>
                <w:sz w:val="22"/>
                <w:szCs w:val="22"/>
              </w:rPr>
              <w:t xml:space="preserve"> </w:t>
            </w:r>
            <w:r w:rsidRPr="006220A0">
              <w:rPr>
                <w:rFonts w:ascii="Century Gothic" w:hAnsi="Century Gothic" w:cs="Tahoma"/>
                <w:sz w:val="22"/>
                <w:szCs w:val="22"/>
              </w:rPr>
              <w:t>y filtrar información rel</w:t>
            </w:r>
            <w:r w:rsidRPr="006220A0">
              <w:rPr>
                <w:rFonts w:ascii="Century Gothic" w:hAnsi="Century Gothic" w:cs="Tahoma"/>
                <w:sz w:val="22"/>
                <w:szCs w:val="22"/>
              </w:rPr>
              <w:t>e</w:t>
            </w:r>
            <w:r w:rsidRPr="006220A0">
              <w:rPr>
                <w:rFonts w:ascii="Century Gothic" w:hAnsi="Century Gothic" w:cs="Tahoma"/>
                <w:sz w:val="22"/>
                <w:szCs w:val="22"/>
              </w:rPr>
              <w:t>vante</w:t>
            </w:r>
            <w:r w:rsidR="0026637E" w:rsidRPr="006220A0">
              <w:rPr>
                <w:rFonts w:ascii="Century Gothic" w:hAnsi="Century Gothic" w:cs="Tahoma"/>
                <w:sz w:val="22"/>
                <w:szCs w:val="22"/>
              </w:rPr>
              <w:t xml:space="preserve"> </w:t>
            </w:r>
            <w:r w:rsidRPr="006220A0">
              <w:rPr>
                <w:rFonts w:ascii="Century Gothic" w:hAnsi="Century Gothic" w:cs="Tahoma"/>
                <w:sz w:val="22"/>
                <w:szCs w:val="22"/>
              </w:rPr>
              <w:t>de los distintos medios y la presenta de forma coh</w:t>
            </w:r>
            <w:r w:rsidRPr="006220A0">
              <w:rPr>
                <w:rFonts w:ascii="Century Gothic" w:hAnsi="Century Gothic" w:cs="Tahoma"/>
                <w:sz w:val="22"/>
                <w:szCs w:val="22"/>
              </w:rPr>
              <w:t>e</w:t>
            </w:r>
            <w:r w:rsidRPr="006220A0">
              <w:rPr>
                <w:rFonts w:ascii="Century Gothic" w:hAnsi="Century Gothic" w:cs="Tahoma"/>
                <w:sz w:val="22"/>
                <w:szCs w:val="22"/>
              </w:rPr>
              <w:t>rente y organizada.</w:t>
            </w:r>
          </w:p>
          <w:p w:rsidR="00033240" w:rsidRPr="006220A0" w:rsidRDefault="00033240" w:rsidP="0026637E">
            <w:pPr>
              <w:ind w:left="105"/>
              <w:rPr>
                <w:rFonts w:ascii="Century Gothic" w:hAnsi="Century Gothic" w:cs="Tahoma"/>
                <w:sz w:val="22"/>
                <w:szCs w:val="22"/>
              </w:rPr>
            </w:pPr>
          </w:p>
          <w:p w:rsidR="00033240" w:rsidRPr="006220A0" w:rsidRDefault="00033240" w:rsidP="0026637E">
            <w:pPr>
              <w:ind w:left="105"/>
              <w:rPr>
                <w:rFonts w:ascii="Century Gothic" w:hAnsi="Century Gothic" w:cs="Tahoma"/>
                <w:sz w:val="22"/>
                <w:szCs w:val="22"/>
              </w:rPr>
            </w:pPr>
          </w:p>
        </w:tc>
      </w:tr>
      <w:tr w:rsidR="0026637E" w:rsidRPr="006220A0" w:rsidTr="0026637E">
        <w:trPr>
          <w:gridAfter w:val="1"/>
          <w:wAfter w:w="40" w:type="dxa"/>
          <w:trHeight w:hRule="exact" w:val="6681"/>
        </w:trPr>
        <w:tc>
          <w:tcPr>
            <w:tcW w:w="2268" w:type="dxa"/>
            <w:gridSpan w:val="2"/>
            <w:tcBorders>
              <w:top w:val="single" w:sz="4" w:space="0" w:color="000000"/>
              <w:left w:val="single" w:sz="4" w:space="0" w:color="000000"/>
              <w:bottom w:val="single" w:sz="4" w:space="0" w:color="000000"/>
              <w:right w:val="single" w:sz="4" w:space="0" w:color="000000"/>
            </w:tcBorders>
          </w:tcPr>
          <w:p w:rsidR="0026637E" w:rsidRPr="006220A0" w:rsidRDefault="0026637E" w:rsidP="00033240">
            <w:pPr>
              <w:spacing w:before="240" w:line="260" w:lineRule="exact"/>
              <w:ind w:left="539" w:right="79" w:hanging="431"/>
              <w:jc w:val="center"/>
              <w:rPr>
                <w:rFonts w:ascii="Century Gothic" w:hAnsi="Century Gothic" w:cs="Tahoma"/>
                <w:b/>
                <w:sz w:val="22"/>
                <w:szCs w:val="22"/>
              </w:rPr>
            </w:pPr>
            <w:r w:rsidRPr="006220A0">
              <w:rPr>
                <w:rFonts w:ascii="Century Gothic" w:hAnsi="Century Gothic" w:cs="Tahoma"/>
                <w:b/>
                <w:sz w:val="22"/>
                <w:szCs w:val="22"/>
                <w:highlight w:val="yellow"/>
              </w:rPr>
              <w:lastRenderedPageBreak/>
              <w:t>Bloque 2</w:t>
            </w:r>
          </w:p>
          <w:p w:rsidR="0026637E" w:rsidRPr="006220A0" w:rsidRDefault="0026637E" w:rsidP="0026637E">
            <w:pPr>
              <w:spacing w:before="1" w:line="260" w:lineRule="exact"/>
              <w:ind w:left="537" w:right="81" w:hanging="432"/>
              <w:jc w:val="center"/>
              <w:rPr>
                <w:rFonts w:ascii="Century Gothic" w:hAnsi="Century Gothic" w:cs="Tahoma"/>
                <w:sz w:val="22"/>
                <w:szCs w:val="22"/>
              </w:rPr>
            </w:pPr>
          </w:p>
          <w:p w:rsidR="0026637E" w:rsidRPr="006220A0" w:rsidRDefault="0026637E" w:rsidP="0026637E">
            <w:pPr>
              <w:spacing w:before="1" w:line="260" w:lineRule="exact"/>
              <w:ind w:left="537" w:right="81" w:hanging="432"/>
              <w:jc w:val="center"/>
              <w:rPr>
                <w:rFonts w:ascii="Century Gothic" w:hAnsi="Century Gothic" w:cs="Tahoma"/>
                <w:sz w:val="22"/>
                <w:szCs w:val="22"/>
              </w:rPr>
            </w:pPr>
            <w:r w:rsidRPr="006220A0">
              <w:rPr>
                <w:rFonts w:ascii="Century Gothic" w:hAnsi="Century Gothic" w:cs="Tahoma"/>
                <w:sz w:val="22"/>
                <w:szCs w:val="22"/>
              </w:rPr>
              <w:t xml:space="preserve">Relaciones </w:t>
            </w:r>
          </w:p>
          <w:p w:rsidR="0026637E" w:rsidRPr="006220A0" w:rsidRDefault="0026637E" w:rsidP="0026637E">
            <w:pPr>
              <w:spacing w:before="1" w:line="260" w:lineRule="exact"/>
              <w:ind w:left="537" w:right="81" w:hanging="432"/>
              <w:jc w:val="center"/>
              <w:rPr>
                <w:rFonts w:ascii="Century Gothic" w:hAnsi="Century Gothic" w:cs="Tahoma"/>
                <w:sz w:val="22"/>
                <w:szCs w:val="22"/>
              </w:rPr>
            </w:pPr>
            <w:r w:rsidRPr="006220A0">
              <w:rPr>
                <w:rFonts w:ascii="Century Gothic" w:hAnsi="Century Gothic" w:cs="Tahoma"/>
                <w:sz w:val="22"/>
                <w:szCs w:val="22"/>
              </w:rPr>
              <w:t>interpersonales y</w:t>
            </w:r>
          </w:p>
          <w:p w:rsidR="0026637E" w:rsidRPr="006220A0" w:rsidRDefault="0026637E" w:rsidP="0026637E">
            <w:pPr>
              <w:spacing w:before="1" w:line="260" w:lineRule="exact"/>
              <w:ind w:left="537" w:right="81" w:hanging="432"/>
              <w:jc w:val="center"/>
              <w:rPr>
                <w:rFonts w:ascii="Century Gothic" w:hAnsi="Century Gothic" w:cs="Tahoma"/>
                <w:sz w:val="22"/>
                <w:szCs w:val="22"/>
              </w:rPr>
            </w:pPr>
            <w:r w:rsidRPr="006220A0">
              <w:rPr>
                <w:rFonts w:ascii="Century Gothic" w:hAnsi="Century Gothic" w:cs="Tahoma"/>
                <w:sz w:val="22"/>
                <w:szCs w:val="22"/>
              </w:rPr>
              <w:t>participación</w:t>
            </w:r>
          </w:p>
        </w:tc>
        <w:tc>
          <w:tcPr>
            <w:tcW w:w="3970" w:type="dxa"/>
            <w:gridSpan w:val="2"/>
            <w:tcBorders>
              <w:top w:val="single" w:sz="4" w:space="0" w:color="000000"/>
              <w:left w:val="single" w:sz="4" w:space="0" w:color="000000"/>
              <w:bottom w:val="single" w:sz="4" w:space="0" w:color="000000"/>
              <w:right w:val="single" w:sz="4" w:space="0" w:color="000000"/>
            </w:tcBorders>
          </w:tcPr>
          <w:p w:rsidR="0026637E" w:rsidRPr="006220A0" w:rsidRDefault="0026637E" w:rsidP="00033240">
            <w:pPr>
              <w:spacing w:before="240" w:line="260" w:lineRule="exact"/>
              <w:ind w:left="108"/>
              <w:rPr>
                <w:rFonts w:ascii="Century Gothic" w:hAnsi="Century Gothic" w:cs="Tahoma"/>
                <w:sz w:val="22"/>
                <w:szCs w:val="22"/>
              </w:rPr>
            </w:pPr>
            <w:r w:rsidRPr="006220A0">
              <w:rPr>
                <w:rFonts w:ascii="Century Gothic" w:hAnsi="Century Gothic" w:cs="Tahoma"/>
                <w:sz w:val="22"/>
                <w:szCs w:val="22"/>
              </w:rPr>
              <w:t>1. Identificar y rechazar, a partir del</w:t>
            </w:r>
          </w:p>
          <w:p w:rsidR="0026637E" w:rsidRPr="006220A0" w:rsidRDefault="0026637E" w:rsidP="0026637E">
            <w:pPr>
              <w:ind w:left="105" w:right="87"/>
              <w:rPr>
                <w:rFonts w:ascii="Century Gothic" w:hAnsi="Century Gothic" w:cs="Tahoma"/>
                <w:sz w:val="22"/>
                <w:szCs w:val="22"/>
              </w:rPr>
            </w:pPr>
            <w:proofErr w:type="gramStart"/>
            <w:r w:rsidRPr="006220A0">
              <w:rPr>
                <w:rFonts w:ascii="Century Gothic" w:hAnsi="Century Gothic" w:cs="Tahoma"/>
                <w:sz w:val="22"/>
                <w:szCs w:val="22"/>
              </w:rPr>
              <w:t>análisis</w:t>
            </w:r>
            <w:proofErr w:type="gramEnd"/>
            <w:r w:rsidRPr="006220A0">
              <w:rPr>
                <w:rFonts w:ascii="Century Gothic" w:hAnsi="Century Gothic" w:cs="Tahoma"/>
                <w:sz w:val="22"/>
                <w:szCs w:val="22"/>
              </w:rPr>
              <w:t xml:space="preserve"> de hechos reales o figur</w:t>
            </w:r>
            <w:r w:rsidRPr="006220A0">
              <w:rPr>
                <w:rFonts w:ascii="Century Gothic" w:hAnsi="Century Gothic" w:cs="Tahoma"/>
                <w:sz w:val="22"/>
                <w:szCs w:val="22"/>
              </w:rPr>
              <w:t>a</w:t>
            </w:r>
            <w:r w:rsidRPr="006220A0">
              <w:rPr>
                <w:rFonts w:ascii="Century Gothic" w:hAnsi="Century Gothic" w:cs="Tahoma"/>
                <w:sz w:val="22"/>
                <w:szCs w:val="22"/>
              </w:rPr>
              <w:t>dos, las situaciones de discrimin</w:t>
            </w:r>
            <w:r w:rsidRPr="006220A0">
              <w:rPr>
                <w:rFonts w:ascii="Century Gothic" w:hAnsi="Century Gothic" w:cs="Tahoma"/>
                <w:sz w:val="22"/>
                <w:szCs w:val="22"/>
              </w:rPr>
              <w:t>a</w:t>
            </w:r>
            <w:r w:rsidRPr="006220A0">
              <w:rPr>
                <w:rFonts w:ascii="Century Gothic" w:hAnsi="Century Gothic" w:cs="Tahoma"/>
                <w:sz w:val="22"/>
                <w:szCs w:val="22"/>
              </w:rPr>
              <w:t>ción hacia personas de diferente origen, género, ideología, religión, orientación afectivo-sexual y otras, respetando las diferencias pers</w:t>
            </w:r>
            <w:r w:rsidRPr="006220A0">
              <w:rPr>
                <w:rFonts w:ascii="Century Gothic" w:hAnsi="Century Gothic" w:cs="Tahoma"/>
                <w:sz w:val="22"/>
                <w:szCs w:val="22"/>
              </w:rPr>
              <w:t>o</w:t>
            </w:r>
            <w:r w:rsidRPr="006220A0">
              <w:rPr>
                <w:rFonts w:ascii="Century Gothic" w:hAnsi="Century Gothic" w:cs="Tahoma"/>
                <w:sz w:val="22"/>
                <w:szCs w:val="22"/>
              </w:rPr>
              <w:t xml:space="preserve">nales y mostrando autonomía de criterio. </w:t>
            </w:r>
            <w:r w:rsidRPr="006220A0">
              <w:rPr>
                <w:rFonts w:ascii="Century Gothic" w:hAnsi="Century Gothic" w:cs="Tahoma"/>
                <w:b/>
                <w:color w:val="FF0000"/>
                <w:sz w:val="22"/>
                <w:szCs w:val="22"/>
              </w:rPr>
              <w:t>CSC, CAA.</w:t>
            </w:r>
          </w:p>
          <w:p w:rsidR="0026637E" w:rsidRPr="006220A0" w:rsidRDefault="0026637E" w:rsidP="0026637E">
            <w:pPr>
              <w:spacing w:line="200" w:lineRule="exact"/>
              <w:rPr>
                <w:rFonts w:ascii="Century Gothic" w:hAnsi="Century Gothic" w:cs="Tahoma"/>
                <w:sz w:val="22"/>
                <w:szCs w:val="22"/>
              </w:rPr>
            </w:pPr>
          </w:p>
          <w:p w:rsidR="0026637E" w:rsidRPr="006220A0" w:rsidRDefault="0026637E" w:rsidP="0026637E">
            <w:pPr>
              <w:spacing w:before="8" w:line="220" w:lineRule="exact"/>
              <w:rPr>
                <w:rFonts w:ascii="Century Gothic" w:hAnsi="Century Gothic" w:cs="Tahoma"/>
                <w:sz w:val="22"/>
                <w:szCs w:val="22"/>
              </w:rPr>
            </w:pPr>
          </w:p>
          <w:p w:rsidR="0026637E" w:rsidRPr="006220A0" w:rsidRDefault="0026637E" w:rsidP="0026637E">
            <w:pPr>
              <w:ind w:left="105" w:right="107"/>
              <w:rPr>
                <w:rFonts w:ascii="Century Gothic" w:hAnsi="Century Gothic" w:cs="Tahoma"/>
                <w:sz w:val="22"/>
                <w:szCs w:val="22"/>
              </w:rPr>
            </w:pPr>
            <w:r w:rsidRPr="006220A0">
              <w:rPr>
                <w:rFonts w:ascii="Century Gothic" w:hAnsi="Century Gothic" w:cs="Tahoma"/>
                <w:sz w:val="22"/>
                <w:szCs w:val="22"/>
              </w:rPr>
              <w:t xml:space="preserve">2. Participar en la vida del centro y del entorno y practicar el diálogo para superar los conflictos en las relaciones escolares y familiares. </w:t>
            </w:r>
            <w:r w:rsidRPr="006220A0">
              <w:rPr>
                <w:rFonts w:ascii="Century Gothic" w:hAnsi="Century Gothic" w:cs="Tahoma"/>
                <w:b/>
                <w:color w:val="FF0000"/>
                <w:sz w:val="22"/>
                <w:szCs w:val="22"/>
              </w:rPr>
              <w:t>CSC, CAA.</w:t>
            </w:r>
          </w:p>
          <w:p w:rsidR="0026637E" w:rsidRPr="006220A0" w:rsidRDefault="0026637E" w:rsidP="0026637E">
            <w:pPr>
              <w:spacing w:before="16" w:line="260" w:lineRule="exact"/>
              <w:rPr>
                <w:rFonts w:ascii="Century Gothic" w:hAnsi="Century Gothic" w:cs="Tahoma"/>
                <w:sz w:val="22"/>
                <w:szCs w:val="22"/>
              </w:rPr>
            </w:pPr>
          </w:p>
          <w:p w:rsidR="0026637E" w:rsidRPr="006220A0" w:rsidRDefault="0026637E" w:rsidP="0026637E">
            <w:pPr>
              <w:ind w:left="105" w:right="276"/>
              <w:rPr>
                <w:rFonts w:ascii="Century Gothic" w:hAnsi="Century Gothic" w:cs="Tahoma"/>
                <w:sz w:val="22"/>
                <w:szCs w:val="22"/>
              </w:rPr>
            </w:pPr>
            <w:r w:rsidRPr="006220A0">
              <w:rPr>
                <w:rFonts w:ascii="Century Gothic" w:hAnsi="Century Gothic" w:cs="Tahoma"/>
                <w:sz w:val="22"/>
                <w:szCs w:val="22"/>
              </w:rPr>
              <w:t>3. Desarrollar conductas positivas de ayuda y solidaridad hacia los demás, además de adquirir un compromiso personal en contra de todo tipo de violencia, en e</w:t>
            </w:r>
            <w:r w:rsidRPr="006220A0">
              <w:rPr>
                <w:rFonts w:ascii="Century Gothic" w:hAnsi="Century Gothic" w:cs="Tahoma"/>
                <w:sz w:val="22"/>
                <w:szCs w:val="22"/>
              </w:rPr>
              <w:t>s</w:t>
            </w:r>
            <w:r w:rsidRPr="006220A0">
              <w:rPr>
                <w:rFonts w:ascii="Century Gothic" w:hAnsi="Century Gothic" w:cs="Tahoma"/>
                <w:sz w:val="22"/>
                <w:szCs w:val="22"/>
              </w:rPr>
              <w:t>pecial contra la violencia de g</w:t>
            </w:r>
            <w:r w:rsidRPr="006220A0">
              <w:rPr>
                <w:rFonts w:ascii="Century Gothic" w:hAnsi="Century Gothic" w:cs="Tahoma"/>
                <w:sz w:val="22"/>
                <w:szCs w:val="22"/>
              </w:rPr>
              <w:t>é</w:t>
            </w:r>
            <w:r w:rsidRPr="006220A0">
              <w:rPr>
                <w:rFonts w:ascii="Century Gothic" w:hAnsi="Century Gothic" w:cs="Tahoma"/>
                <w:sz w:val="22"/>
                <w:szCs w:val="22"/>
              </w:rPr>
              <w:t xml:space="preserve">nero. </w:t>
            </w:r>
            <w:r w:rsidRPr="006220A0">
              <w:rPr>
                <w:rFonts w:ascii="Century Gothic" w:hAnsi="Century Gothic" w:cs="Tahoma"/>
                <w:b/>
                <w:color w:val="FF0000"/>
                <w:sz w:val="22"/>
                <w:szCs w:val="22"/>
              </w:rPr>
              <w:t>CSC.</w:t>
            </w:r>
          </w:p>
        </w:tc>
        <w:tc>
          <w:tcPr>
            <w:tcW w:w="3259" w:type="dxa"/>
            <w:gridSpan w:val="2"/>
            <w:tcBorders>
              <w:top w:val="single" w:sz="4" w:space="0" w:color="000000"/>
              <w:left w:val="single" w:sz="4" w:space="0" w:color="000000"/>
              <w:bottom w:val="single" w:sz="4" w:space="0" w:color="000000"/>
              <w:right w:val="single" w:sz="4" w:space="0" w:color="000000"/>
            </w:tcBorders>
          </w:tcPr>
          <w:p w:rsidR="0026637E" w:rsidRPr="006220A0" w:rsidRDefault="0026637E" w:rsidP="00033240">
            <w:pPr>
              <w:spacing w:before="240" w:line="260" w:lineRule="exact"/>
              <w:ind w:left="108"/>
              <w:rPr>
                <w:rFonts w:ascii="Century Gothic" w:hAnsi="Century Gothic" w:cs="Tahoma"/>
                <w:sz w:val="22"/>
                <w:szCs w:val="22"/>
              </w:rPr>
            </w:pPr>
            <w:r w:rsidRPr="006220A0">
              <w:rPr>
                <w:rFonts w:ascii="Century Gothic" w:hAnsi="Century Gothic" w:cs="Tahoma"/>
                <w:sz w:val="22"/>
                <w:szCs w:val="22"/>
              </w:rPr>
              <w:t>1. Identifica y rechaza</w:t>
            </w:r>
          </w:p>
          <w:p w:rsidR="0026637E" w:rsidRPr="006220A0" w:rsidRDefault="0026637E" w:rsidP="0026637E">
            <w:pPr>
              <w:ind w:left="105" w:right="208"/>
              <w:rPr>
                <w:rFonts w:ascii="Century Gothic" w:hAnsi="Century Gothic" w:cs="Tahoma"/>
                <w:sz w:val="22"/>
                <w:szCs w:val="22"/>
              </w:rPr>
            </w:pPr>
            <w:proofErr w:type="gramStart"/>
            <w:r w:rsidRPr="006220A0">
              <w:rPr>
                <w:rFonts w:ascii="Century Gothic" w:hAnsi="Century Gothic" w:cs="Tahoma"/>
                <w:sz w:val="22"/>
                <w:szCs w:val="22"/>
              </w:rPr>
              <w:t>situaciones</w:t>
            </w:r>
            <w:proofErr w:type="gramEnd"/>
            <w:r w:rsidRPr="006220A0">
              <w:rPr>
                <w:rFonts w:ascii="Century Gothic" w:hAnsi="Century Gothic" w:cs="Tahoma"/>
                <w:sz w:val="22"/>
                <w:szCs w:val="22"/>
              </w:rPr>
              <w:t xml:space="preserve"> de discrimin</w:t>
            </w:r>
            <w:r w:rsidRPr="006220A0">
              <w:rPr>
                <w:rFonts w:ascii="Century Gothic" w:hAnsi="Century Gothic" w:cs="Tahoma"/>
                <w:sz w:val="22"/>
                <w:szCs w:val="22"/>
              </w:rPr>
              <w:t>a</w:t>
            </w:r>
            <w:r w:rsidRPr="006220A0">
              <w:rPr>
                <w:rFonts w:ascii="Century Gothic" w:hAnsi="Century Gothic" w:cs="Tahoma"/>
                <w:sz w:val="22"/>
                <w:szCs w:val="22"/>
              </w:rPr>
              <w:t>ción, respetando las dif</w:t>
            </w:r>
            <w:r w:rsidRPr="006220A0">
              <w:rPr>
                <w:rFonts w:ascii="Century Gothic" w:hAnsi="Century Gothic" w:cs="Tahoma"/>
                <w:sz w:val="22"/>
                <w:szCs w:val="22"/>
              </w:rPr>
              <w:t>e</w:t>
            </w:r>
            <w:r w:rsidRPr="006220A0">
              <w:rPr>
                <w:rFonts w:ascii="Century Gothic" w:hAnsi="Century Gothic" w:cs="Tahoma"/>
                <w:sz w:val="22"/>
                <w:szCs w:val="22"/>
              </w:rPr>
              <w:t>rencias personales.</w:t>
            </w:r>
          </w:p>
          <w:p w:rsidR="0026637E" w:rsidRPr="006220A0" w:rsidRDefault="0026637E" w:rsidP="0026637E">
            <w:pPr>
              <w:spacing w:before="2" w:line="120" w:lineRule="exact"/>
              <w:rPr>
                <w:rFonts w:ascii="Century Gothic" w:hAnsi="Century Gothic" w:cs="Tahoma"/>
                <w:sz w:val="22"/>
                <w:szCs w:val="22"/>
              </w:rPr>
            </w:pPr>
          </w:p>
          <w:p w:rsidR="0026637E" w:rsidRPr="006220A0" w:rsidRDefault="0026637E" w:rsidP="0026637E">
            <w:pPr>
              <w:spacing w:line="200" w:lineRule="exact"/>
              <w:rPr>
                <w:rFonts w:ascii="Century Gothic" w:hAnsi="Century Gothic" w:cs="Tahoma"/>
                <w:sz w:val="22"/>
                <w:szCs w:val="22"/>
              </w:rPr>
            </w:pPr>
          </w:p>
          <w:p w:rsidR="0026637E" w:rsidRPr="006220A0" w:rsidRDefault="0026637E" w:rsidP="0026637E">
            <w:pPr>
              <w:spacing w:line="200" w:lineRule="exact"/>
              <w:rPr>
                <w:rFonts w:ascii="Century Gothic" w:hAnsi="Century Gothic" w:cs="Tahoma"/>
                <w:sz w:val="22"/>
                <w:szCs w:val="22"/>
              </w:rPr>
            </w:pPr>
          </w:p>
          <w:p w:rsidR="0026637E" w:rsidRPr="006220A0" w:rsidRDefault="0026637E" w:rsidP="0026637E">
            <w:pPr>
              <w:spacing w:line="200" w:lineRule="exact"/>
              <w:rPr>
                <w:rFonts w:ascii="Century Gothic" w:hAnsi="Century Gothic" w:cs="Tahoma"/>
                <w:sz w:val="22"/>
                <w:szCs w:val="22"/>
              </w:rPr>
            </w:pPr>
          </w:p>
          <w:p w:rsidR="0026637E" w:rsidRPr="006220A0" w:rsidRDefault="0026637E" w:rsidP="0026637E">
            <w:pPr>
              <w:spacing w:line="200" w:lineRule="exact"/>
              <w:rPr>
                <w:rFonts w:ascii="Century Gothic" w:hAnsi="Century Gothic" w:cs="Tahoma"/>
                <w:sz w:val="22"/>
                <w:szCs w:val="22"/>
              </w:rPr>
            </w:pPr>
          </w:p>
          <w:p w:rsidR="0026637E" w:rsidRPr="006220A0" w:rsidRDefault="0026637E" w:rsidP="0026637E">
            <w:pPr>
              <w:spacing w:line="200" w:lineRule="exact"/>
              <w:rPr>
                <w:rFonts w:ascii="Century Gothic" w:hAnsi="Century Gothic" w:cs="Tahoma"/>
                <w:sz w:val="22"/>
                <w:szCs w:val="22"/>
              </w:rPr>
            </w:pPr>
          </w:p>
          <w:p w:rsidR="0026637E" w:rsidRPr="006220A0" w:rsidRDefault="0026637E" w:rsidP="0026637E">
            <w:pPr>
              <w:spacing w:line="200" w:lineRule="exact"/>
              <w:rPr>
                <w:rFonts w:ascii="Century Gothic" w:hAnsi="Century Gothic" w:cs="Tahoma"/>
                <w:sz w:val="22"/>
                <w:szCs w:val="22"/>
              </w:rPr>
            </w:pPr>
          </w:p>
          <w:p w:rsidR="0026637E" w:rsidRPr="006220A0" w:rsidRDefault="0026637E" w:rsidP="0026637E">
            <w:pPr>
              <w:spacing w:line="200" w:lineRule="exact"/>
              <w:rPr>
                <w:rFonts w:ascii="Century Gothic" w:hAnsi="Century Gothic" w:cs="Tahoma"/>
                <w:sz w:val="22"/>
                <w:szCs w:val="22"/>
              </w:rPr>
            </w:pPr>
          </w:p>
          <w:p w:rsidR="0026637E" w:rsidRPr="006220A0" w:rsidRDefault="0026637E" w:rsidP="0026637E">
            <w:pPr>
              <w:spacing w:line="200" w:lineRule="exact"/>
              <w:rPr>
                <w:rFonts w:ascii="Century Gothic" w:hAnsi="Century Gothic" w:cs="Tahoma"/>
                <w:sz w:val="22"/>
                <w:szCs w:val="22"/>
              </w:rPr>
            </w:pPr>
          </w:p>
          <w:p w:rsidR="0026637E" w:rsidRPr="006220A0" w:rsidRDefault="0026637E" w:rsidP="0026637E">
            <w:pPr>
              <w:ind w:left="105" w:right="236"/>
              <w:rPr>
                <w:rFonts w:ascii="Century Gothic" w:hAnsi="Century Gothic" w:cs="Tahoma"/>
                <w:sz w:val="22"/>
                <w:szCs w:val="22"/>
              </w:rPr>
            </w:pPr>
            <w:r w:rsidRPr="006220A0">
              <w:rPr>
                <w:rFonts w:ascii="Century Gothic" w:hAnsi="Century Gothic" w:cs="Tahoma"/>
                <w:sz w:val="22"/>
                <w:szCs w:val="22"/>
              </w:rPr>
              <w:t>2. Participa en la vida del centro y practica el diál</w:t>
            </w:r>
            <w:r w:rsidRPr="006220A0">
              <w:rPr>
                <w:rFonts w:ascii="Century Gothic" w:hAnsi="Century Gothic" w:cs="Tahoma"/>
                <w:sz w:val="22"/>
                <w:szCs w:val="22"/>
              </w:rPr>
              <w:t>o</w:t>
            </w:r>
            <w:r w:rsidRPr="006220A0">
              <w:rPr>
                <w:rFonts w:ascii="Century Gothic" w:hAnsi="Century Gothic" w:cs="Tahoma"/>
                <w:sz w:val="22"/>
                <w:szCs w:val="22"/>
              </w:rPr>
              <w:t>go para superar los co</w:t>
            </w:r>
            <w:r w:rsidRPr="006220A0">
              <w:rPr>
                <w:rFonts w:ascii="Century Gothic" w:hAnsi="Century Gothic" w:cs="Tahoma"/>
                <w:sz w:val="22"/>
                <w:szCs w:val="22"/>
              </w:rPr>
              <w:t>n</w:t>
            </w:r>
            <w:r w:rsidRPr="006220A0">
              <w:rPr>
                <w:rFonts w:ascii="Century Gothic" w:hAnsi="Century Gothic" w:cs="Tahoma"/>
                <w:sz w:val="22"/>
                <w:szCs w:val="22"/>
              </w:rPr>
              <w:t>flictos en las relaciones i</w:t>
            </w:r>
            <w:r w:rsidRPr="006220A0">
              <w:rPr>
                <w:rFonts w:ascii="Century Gothic" w:hAnsi="Century Gothic" w:cs="Tahoma"/>
                <w:sz w:val="22"/>
                <w:szCs w:val="22"/>
              </w:rPr>
              <w:t>n</w:t>
            </w:r>
            <w:r w:rsidRPr="006220A0">
              <w:rPr>
                <w:rFonts w:ascii="Century Gothic" w:hAnsi="Century Gothic" w:cs="Tahoma"/>
                <w:sz w:val="22"/>
                <w:szCs w:val="22"/>
              </w:rPr>
              <w:t>terpersonales.</w:t>
            </w:r>
          </w:p>
          <w:p w:rsidR="0026637E" w:rsidRPr="006220A0" w:rsidRDefault="0026637E" w:rsidP="0026637E">
            <w:pPr>
              <w:spacing w:before="16" w:line="260" w:lineRule="exact"/>
              <w:rPr>
                <w:rFonts w:ascii="Century Gothic" w:hAnsi="Century Gothic" w:cs="Tahoma"/>
                <w:sz w:val="22"/>
                <w:szCs w:val="22"/>
              </w:rPr>
            </w:pPr>
          </w:p>
          <w:p w:rsidR="0026637E" w:rsidRPr="006220A0" w:rsidRDefault="0026637E" w:rsidP="0026637E">
            <w:pPr>
              <w:ind w:left="105" w:right="287"/>
              <w:rPr>
                <w:rFonts w:ascii="Century Gothic" w:hAnsi="Century Gothic" w:cs="Tahoma"/>
                <w:sz w:val="22"/>
                <w:szCs w:val="22"/>
              </w:rPr>
            </w:pPr>
            <w:r w:rsidRPr="006220A0">
              <w:rPr>
                <w:rFonts w:ascii="Century Gothic" w:hAnsi="Century Gothic" w:cs="Tahoma"/>
                <w:sz w:val="22"/>
                <w:szCs w:val="22"/>
              </w:rPr>
              <w:t>3. Valora la solidaridad hacia los demás y se op</w:t>
            </w:r>
            <w:r w:rsidRPr="006220A0">
              <w:rPr>
                <w:rFonts w:ascii="Century Gothic" w:hAnsi="Century Gothic" w:cs="Tahoma"/>
                <w:sz w:val="22"/>
                <w:szCs w:val="22"/>
              </w:rPr>
              <w:t>o</w:t>
            </w:r>
            <w:r w:rsidRPr="006220A0">
              <w:rPr>
                <w:rFonts w:ascii="Century Gothic" w:hAnsi="Century Gothic" w:cs="Tahoma"/>
                <w:sz w:val="22"/>
                <w:szCs w:val="22"/>
              </w:rPr>
              <w:t>ne a todo tipo de viole</w:t>
            </w:r>
            <w:r w:rsidRPr="006220A0">
              <w:rPr>
                <w:rFonts w:ascii="Century Gothic" w:hAnsi="Century Gothic" w:cs="Tahoma"/>
                <w:sz w:val="22"/>
                <w:szCs w:val="22"/>
              </w:rPr>
              <w:t>n</w:t>
            </w:r>
            <w:r w:rsidRPr="006220A0">
              <w:rPr>
                <w:rFonts w:ascii="Century Gothic" w:hAnsi="Century Gothic" w:cs="Tahoma"/>
                <w:sz w:val="22"/>
                <w:szCs w:val="22"/>
              </w:rPr>
              <w:t>cia.</w:t>
            </w:r>
          </w:p>
        </w:tc>
      </w:tr>
      <w:tr w:rsidR="0026637E" w:rsidRPr="006220A0" w:rsidTr="00DF6C56">
        <w:trPr>
          <w:gridAfter w:val="1"/>
          <w:wAfter w:w="40" w:type="dxa"/>
          <w:trHeight w:hRule="exact" w:val="7215"/>
        </w:trPr>
        <w:tc>
          <w:tcPr>
            <w:tcW w:w="2268" w:type="dxa"/>
            <w:gridSpan w:val="2"/>
            <w:tcBorders>
              <w:top w:val="single" w:sz="4" w:space="0" w:color="000000"/>
              <w:left w:val="single" w:sz="4" w:space="0" w:color="000000"/>
              <w:bottom w:val="single" w:sz="4" w:space="0" w:color="000000"/>
              <w:right w:val="single" w:sz="4" w:space="0" w:color="000000"/>
            </w:tcBorders>
          </w:tcPr>
          <w:p w:rsidR="0026637E" w:rsidRPr="006220A0" w:rsidRDefault="0026637E" w:rsidP="00033240">
            <w:pPr>
              <w:spacing w:before="240" w:line="260" w:lineRule="exact"/>
              <w:ind w:left="108"/>
              <w:jc w:val="center"/>
              <w:rPr>
                <w:rFonts w:ascii="Century Gothic" w:hAnsi="Century Gothic" w:cs="Tahoma"/>
                <w:b/>
                <w:sz w:val="22"/>
                <w:szCs w:val="22"/>
              </w:rPr>
            </w:pPr>
            <w:r w:rsidRPr="006220A0">
              <w:rPr>
                <w:rFonts w:ascii="Century Gothic" w:hAnsi="Century Gothic" w:cs="Tahoma"/>
                <w:b/>
                <w:sz w:val="22"/>
                <w:szCs w:val="22"/>
                <w:highlight w:val="yellow"/>
              </w:rPr>
              <w:t>Bloque 3</w:t>
            </w:r>
          </w:p>
          <w:p w:rsidR="0026637E" w:rsidRPr="006220A0" w:rsidRDefault="0026637E" w:rsidP="0026637E">
            <w:pPr>
              <w:spacing w:line="260" w:lineRule="exact"/>
              <w:ind w:left="105"/>
              <w:rPr>
                <w:rFonts w:ascii="Century Gothic" w:hAnsi="Century Gothic" w:cs="Tahoma"/>
                <w:sz w:val="22"/>
                <w:szCs w:val="22"/>
              </w:rPr>
            </w:pPr>
          </w:p>
          <w:p w:rsidR="0026637E" w:rsidRPr="006220A0" w:rsidRDefault="0026637E" w:rsidP="0026637E">
            <w:pPr>
              <w:ind w:left="537" w:right="144" w:hanging="432"/>
              <w:jc w:val="center"/>
              <w:rPr>
                <w:rFonts w:ascii="Century Gothic" w:hAnsi="Century Gothic" w:cs="Tahoma"/>
                <w:sz w:val="22"/>
                <w:szCs w:val="22"/>
              </w:rPr>
            </w:pPr>
            <w:r w:rsidRPr="006220A0">
              <w:rPr>
                <w:rFonts w:ascii="Century Gothic" w:hAnsi="Century Gothic" w:cs="Tahoma"/>
                <w:sz w:val="22"/>
                <w:szCs w:val="22"/>
              </w:rPr>
              <w:t>Deberes y</w:t>
            </w:r>
          </w:p>
          <w:p w:rsidR="0026637E" w:rsidRPr="006220A0" w:rsidRDefault="0026637E" w:rsidP="0026637E">
            <w:pPr>
              <w:ind w:left="537" w:right="144" w:hanging="432"/>
              <w:jc w:val="center"/>
              <w:rPr>
                <w:rFonts w:ascii="Century Gothic" w:hAnsi="Century Gothic" w:cs="Tahoma"/>
                <w:sz w:val="22"/>
                <w:szCs w:val="22"/>
              </w:rPr>
            </w:pPr>
            <w:r w:rsidRPr="006220A0">
              <w:rPr>
                <w:rFonts w:ascii="Century Gothic" w:hAnsi="Century Gothic" w:cs="Tahoma"/>
                <w:sz w:val="22"/>
                <w:szCs w:val="22"/>
              </w:rPr>
              <w:t>derechos</w:t>
            </w:r>
          </w:p>
          <w:p w:rsidR="0026637E" w:rsidRPr="006220A0" w:rsidRDefault="0026637E" w:rsidP="0026637E">
            <w:pPr>
              <w:ind w:left="537" w:right="144" w:hanging="432"/>
              <w:jc w:val="center"/>
              <w:rPr>
                <w:rFonts w:ascii="Century Gothic" w:hAnsi="Century Gothic" w:cs="Tahoma"/>
                <w:sz w:val="22"/>
                <w:szCs w:val="22"/>
              </w:rPr>
            </w:pPr>
            <w:proofErr w:type="gramStart"/>
            <w:r w:rsidRPr="006220A0">
              <w:rPr>
                <w:rFonts w:ascii="Century Gothic" w:hAnsi="Century Gothic" w:cs="Tahoma"/>
                <w:sz w:val="22"/>
                <w:szCs w:val="22"/>
              </w:rPr>
              <w:t>ciudadanos</w:t>
            </w:r>
            <w:proofErr w:type="gramEnd"/>
            <w:r w:rsidRPr="006220A0">
              <w:rPr>
                <w:rFonts w:ascii="Century Gothic" w:hAnsi="Century Gothic" w:cs="Tahoma"/>
                <w:sz w:val="22"/>
                <w:szCs w:val="22"/>
              </w:rPr>
              <w:t>.</w:t>
            </w:r>
          </w:p>
        </w:tc>
        <w:tc>
          <w:tcPr>
            <w:tcW w:w="3970" w:type="dxa"/>
            <w:gridSpan w:val="2"/>
            <w:tcBorders>
              <w:top w:val="single" w:sz="4" w:space="0" w:color="000000"/>
              <w:left w:val="single" w:sz="4" w:space="0" w:color="000000"/>
              <w:bottom w:val="single" w:sz="4" w:space="0" w:color="000000"/>
              <w:right w:val="single" w:sz="4" w:space="0" w:color="000000"/>
            </w:tcBorders>
          </w:tcPr>
          <w:p w:rsidR="0026637E" w:rsidRPr="006220A0" w:rsidRDefault="0026637E" w:rsidP="00033240">
            <w:pPr>
              <w:spacing w:before="240" w:line="260" w:lineRule="exact"/>
              <w:ind w:left="108"/>
              <w:rPr>
                <w:rFonts w:ascii="Century Gothic" w:hAnsi="Century Gothic" w:cs="Tahoma"/>
                <w:sz w:val="22"/>
                <w:szCs w:val="22"/>
              </w:rPr>
            </w:pPr>
            <w:r w:rsidRPr="006220A0">
              <w:rPr>
                <w:rFonts w:ascii="Century Gothic" w:hAnsi="Century Gothic" w:cs="Tahoma"/>
                <w:sz w:val="22"/>
                <w:szCs w:val="22"/>
              </w:rPr>
              <w:t>1. Identificar los principios básicos de la Declaración Universal de los Derechos Humanos, así como di</w:t>
            </w:r>
            <w:r w:rsidRPr="006220A0">
              <w:rPr>
                <w:rFonts w:ascii="Century Gothic" w:hAnsi="Century Gothic" w:cs="Tahoma"/>
                <w:sz w:val="22"/>
                <w:szCs w:val="22"/>
              </w:rPr>
              <w:t>s</w:t>
            </w:r>
            <w:r w:rsidRPr="006220A0">
              <w:rPr>
                <w:rFonts w:ascii="Century Gothic" w:hAnsi="Century Gothic" w:cs="Tahoma"/>
                <w:sz w:val="22"/>
                <w:szCs w:val="22"/>
              </w:rPr>
              <w:t xml:space="preserve">tinguir situaciones de violación de los mismos y reconocer y rechazar las desigualdades de hecho y de derecho, en particular las que afectan a las mujeres. </w:t>
            </w:r>
            <w:r w:rsidRPr="006220A0">
              <w:rPr>
                <w:rFonts w:ascii="Century Gothic" w:hAnsi="Century Gothic" w:cs="Tahoma"/>
                <w:b/>
                <w:color w:val="FF0000"/>
                <w:sz w:val="22"/>
                <w:szCs w:val="22"/>
              </w:rPr>
              <w:t>CSC.</w:t>
            </w:r>
          </w:p>
          <w:p w:rsidR="0026637E" w:rsidRPr="006220A0" w:rsidRDefault="0026637E" w:rsidP="0026637E">
            <w:pPr>
              <w:spacing w:before="16" w:line="260" w:lineRule="exact"/>
              <w:rPr>
                <w:rFonts w:ascii="Century Gothic" w:hAnsi="Century Gothic" w:cs="Tahoma"/>
                <w:sz w:val="22"/>
                <w:szCs w:val="22"/>
              </w:rPr>
            </w:pPr>
          </w:p>
          <w:p w:rsidR="0026637E" w:rsidRPr="006220A0" w:rsidRDefault="0026637E" w:rsidP="0026637E">
            <w:pPr>
              <w:ind w:left="105" w:right="212"/>
              <w:rPr>
                <w:rFonts w:ascii="Century Gothic" w:hAnsi="Century Gothic" w:cs="Tahoma"/>
                <w:sz w:val="22"/>
                <w:szCs w:val="22"/>
              </w:rPr>
            </w:pPr>
            <w:r w:rsidRPr="006220A0">
              <w:rPr>
                <w:rFonts w:ascii="Century Gothic" w:hAnsi="Century Gothic" w:cs="Tahoma"/>
                <w:sz w:val="22"/>
                <w:szCs w:val="22"/>
              </w:rPr>
              <w:t>2. Desarrollar conductas positivas de ayuda y solidaridad hacia los demás, además de adquirir un compromiso personal en favor de la defensa de los Derecho H</w:t>
            </w:r>
            <w:r w:rsidRPr="006220A0">
              <w:rPr>
                <w:rFonts w:ascii="Century Gothic" w:hAnsi="Century Gothic" w:cs="Tahoma"/>
                <w:sz w:val="22"/>
                <w:szCs w:val="22"/>
              </w:rPr>
              <w:t>u</w:t>
            </w:r>
            <w:r w:rsidRPr="006220A0">
              <w:rPr>
                <w:rFonts w:ascii="Century Gothic" w:hAnsi="Century Gothic" w:cs="Tahoma"/>
                <w:sz w:val="22"/>
                <w:szCs w:val="22"/>
              </w:rPr>
              <w:t xml:space="preserve">manos en todas sus vertientes. </w:t>
            </w:r>
            <w:r w:rsidRPr="006220A0">
              <w:rPr>
                <w:rFonts w:ascii="Century Gothic" w:hAnsi="Century Gothic" w:cs="Tahoma"/>
                <w:b/>
                <w:color w:val="FF0000"/>
                <w:sz w:val="22"/>
                <w:szCs w:val="22"/>
              </w:rPr>
              <w:t>CSC.</w:t>
            </w:r>
          </w:p>
        </w:tc>
        <w:tc>
          <w:tcPr>
            <w:tcW w:w="3259" w:type="dxa"/>
            <w:gridSpan w:val="2"/>
            <w:tcBorders>
              <w:top w:val="single" w:sz="4" w:space="0" w:color="000000"/>
              <w:left w:val="single" w:sz="4" w:space="0" w:color="000000"/>
              <w:bottom w:val="single" w:sz="4" w:space="0" w:color="000000"/>
              <w:right w:val="single" w:sz="4" w:space="0" w:color="000000"/>
            </w:tcBorders>
          </w:tcPr>
          <w:p w:rsidR="0026637E" w:rsidRPr="006220A0" w:rsidRDefault="0026637E" w:rsidP="00033240">
            <w:pPr>
              <w:spacing w:before="240" w:line="260" w:lineRule="exact"/>
              <w:ind w:left="108"/>
              <w:rPr>
                <w:rFonts w:ascii="Century Gothic" w:hAnsi="Century Gothic" w:cs="Tahoma"/>
                <w:sz w:val="22"/>
                <w:szCs w:val="22"/>
              </w:rPr>
            </w:pPr>
            <w:r w:rsidRPr="006220A0">
              <w:rPr>
                <w:rFonts w:ascii="Century Gothic" w:hAnsi="Century Gothic" w:cs="Tahoma"/>
                <w:sz w:val="22"/>
                <w:szCs w:val="22"/>
              </w:rPr>
              <w:t>1. Identifica los principios</w:t>
            </w:r>
          </w:p>
          <w:p w:rsidR="0026637E" w:rsidRPr="006220A0" w:rsidRDefault="0026637E" w:rsidP="0026637E">
            <w:pPr>
              <w:ind w:left="105" w:right="88"/>
              <w:rPr>
                <w:rFonts w:ascii="Century Gothic" w:hAnsi="Century Gothic" w:cs="Tahoma"/>
                <w:sz w:val="22"/>
                <w:szCs w:val="22"/>
              </w:rPr>
            </w:pPr>
            <w:proofErr w:type="gramStart"/>
            <w:r w:rsidRPr="006220A0">
              <w:rPr>
                <w:rFonts w:ascii="Century Gothic" w:hAnsi="Century Gothic" w:cs="Tahoma"/>
                <w:sz w:val="22"/>
                <w:szCs w:val="22"/>
              </w:rPr>
              <w:t>básicos</w:t>
            </w:r>
            <w:proofErr w:type="gramEnd"/>
            <w:r w:rsidRPr="006220A0">
              <w:rPr>
                <w:rFonts w:ascii="Century Gothic" w:hAnsi="Century Gothic" w:cs="Tahoma"/>
                <w:sz w:val="22"/>
                <w:szCs w:val="22"/>
              </w:rPr>
              <w:t xml:space="preserve"> de la Declaración Universal de los Derechos humano y distingue situ</w:t>
            </w:r>
            <w:r w:rsidRPr="006220A0">
              <w:rPr>
                <w:rFonts w:ascii="Century Gothic" w:hAnsi="Century Gothic" w:cs="Tahoma"/>
                <w:sz w:val="22"/>
                <w:szCs w:val="22"/>
              </w:rPr>
              <w:t>a</w:t>
            </w:r>
            <w:r w:rsidRPr="006220A0">
              <w:rPr>
                <w:rFonts w:ascii="Century Gothic" w:hAnsi="Century Gothic" w:cs="Tahoma"/>
                <w:sz w:val="22"/>
                <w:szCs w:val="22"/>
              </w:rPr>
              <w:t>ciones de violación de los mismos.</w:t>
            </w:r>
          </w:p>
          <w:p w:rsidR="0026637E" w:rsidRPr="006220A0" w:rsidRDefault="0026637E" w:rsidP="0026637E">
            <w:pPr>
              <w:spacing w:before="4" w:line="100" w:lineRule="exact"/>
              <w:rPr>
                <w:rFonts w:ascii="Century Gothic" w:hAnsi="Century Gothic" w:cs="Tahoma"/>
                <w:sz w:val="22"/>
                <w:szCs w:val="22"/>
              </w:rPr>
            </w:pPr>
          </w:p>
          <w:p w:rsidR="0026637E" w:rsidRPr="006220A0" w:rsidRDefault="0026637E" w:rsidP="0026637E">
            <w:pPr>
              <w:spacing w:line="200" w:lineRule="exact"/>
              <w:rPr>
                <w:rFonts w:ascii="Century Gothic" w:hAnsi="Century Gothic" w:cs="Tahoma"/>
                <w:sz w:val="22"/>
                <w:szCs w:val="22"/>
              </w:rPr>
            </w:pPr>
          </w:p>
          <w:p w:rsidR="0026637E" w:rsidRPr="006220A0" w:rsidRDefault="0026637E" w:rsidP="0026637E">
            <w:pPr>
              <w:spacing w:line="200" w:lineRule="exact"/>
              <w:rPr>
                <w:rFonts w:ascii="Century Gothic" w:hAnsi="Century Gothic" w:cs="Tahoma"/>
                <w:sz w:val="22"/>
                <w:szCs w:val="22"/>
              </w:rPr>
            </w:pPr>
          </w:p>
          <w:p w:rsidR="0026637E" w:rsidRPr="006220A0" w:rsidRDefault="0026637E" w:rsidP="0026637E">
            <w:pPr>
              <w:spacing w:line="200" w:lineRule="exact"/>
              <w:rPr>
                <w:rFonts w:ascii="Century Gothic" w:hAnsi="Century Gothic" w:cs="Tahoma"/>
                <w:sz w:val="22"/>
                <w:szCs w:val="22"/>
              </w:rPr>
            </w:pPr>
          </w:p>
          <w:p w:rsidR="0026637E" w:rsidRPr="006220A0" w:rsidRDefault="0026637E" w:rsidP="0026637E">
            <w:pPr>
              <w:ind w:left="191" w:right="440"/>
              <w:rPr>
                <w:rFonts w:ascii="Century Gothic" w:hAnsi="Century Gothic" w:cs="Tahoma"/>
                <w:sz w:val="22"/>
                <w:szCs w:val="22"/>
              </w:rPr>
            </w:pPr>
            <w:r w:rsidRPr="006220A0">
              <w:rPr>
                <w:rFonts w:ascii="Century Gothic" w:hAnsi="Century Gothic" w:cs="Tahoma"/>
                <w:sz w:val="22"/>
                <w:szCs w:val="22"/>
              </w:rPr>
              <w:t>2. Valora la solidaridad y el compromiso en f</w:t>
            </w:r>
            <w:r w:rsidRPr="006220A0">
              <w:rPr>
                <w:rFonts w:ascii="Century Gothic" w:hAnsi="Century Gothic" w:cs="Tahoma"/>
                <w:sz w:val="22"/>
                <w:szCs w:val="22"/>
              </w:rPr>
              <w:t>a</w:t>
            </w:r>
            <w:r w:rsidRPr="006220A0">
              <w:rPr>
                <w:rFonts w:ascii="Century Gothic" w:hAnsi="Century Gothic" w:cs="Tahoma"/>
                <w:sz w:val="22"/>
                <w:szCs w:val="22"/>
              </w:rPr>
              <w:t>vor de la defensa de los derechos humanos.</w:t>
            </w:r>
          </w:p>
        </w:tc>
      </w:tr>
      <w:tr w:rsidR="0026637E" w:rsidRPr="006220A0" w:rsidTr="00DF6C56">
        <w:trPr>
          <w:gridAfter w:val="1"/>
          <w:wAfter w:w="40" w:type="dxa"/>
          <w:trHeight w:hRule="exact" w:val="13896"/>
        </w:trPr>
        <w:tc>
          <w:tcPr>
            <w:tcW w:w="2268" w:type="dxa"/>
            <w:gridSpan w:val="2"/>
            <w:tcBorders>
              <w:top w:val="single" w:sz="4" w:space="0" w:color="000000"/>
              <w:left w:val="single" w:sz="4" w:space="0" w:color="000000"/>
              <w:bottom w:val="single" w:sz="4" w:space="0" w:color="000000"/>
              <w:right w:val="single" w:sz="4" w:space="0" w:color="000000"/>
            </w:tcBorders>
          </w:tcPr>
          <w:p w:rsidR="0026637E" w:rsidRPr="006220A0" w:rsidRDefault="0026637E" w:rsidP="00033240">
            <w:pPr>
              <w:spacing w:before="240" w:line="260" w:lineRule="exact"/>
              <w:jc w:val="center"/>
              <w:rPr>
                <w:rFonts w:ascii="Century Gothic" w:hAnsi="Century Gothic" w:cs="Tahoma"/>
                <w:b/>
                <w:sz w:val="22"/>
                <w:szCs w:val="22"/>
              </w:rPr>
            </w:pPr>
            <w:r w:rsidRPr="006220A0">
              <w:rPr>
                <w:rFonts w:ascii="Century Gothic" w:hAnsi="Century Gothic" w:cs="Tahoma"/>
                <w:b/>
                <w:sz w:val="22"/>
                <w:szCs w:val="22"/>
                <w:highlight w:val="yellow"/>
              </w:rPr>
              <w:lastRenderedPageBreak/>
              <w:t>Bloque 4</w:t>
            </w:r>
          </w:p>
          <w:p w:rsidR="0026637E" w:rsidRPr="006220A0" w:rsidRDefault="0026637E" w:rsidP="0026637E">
            <w:pPr>
              <w:spacing w:line="260" w:lineRule="exact"/>
              <w:jc w:val="center"/>
              <w:rPr>
                <w:rFonts w:ascii="Century Gothic" w:hAnsi="Century Gothic" w:cs="Tahoma"/>
                <w:sz w:val="22"/>
                <w:szCs w:val="22"/>
              </w:rPr>
            </w:pPr>
          </w:p>
          <w:p w:rsidR="00033240" w:rsidRPr="006220A0" w:rsidRDefault="0026637E" w:rsidP="00033240">
            <w:pPr>
              <w:jc w:val="center"/>
              <w:rPr>
                <w:rFonts w:ascii="Century Gothic" w:hAnsi="Century Gothic" w:cs="Tahoma"/>
                <w:sz w:val="22"/>
                <w:szCs w:val="22"/>
              </w:rPr>
            </w:pPr>
            <w:r w:rsidRPr="006220A0">
              <w:rPr>
                <w:rFonts w:ascii="Century Gothic" w:hAnsi="Century Gothic" w:cs="Tahoma"/>
                <w:sz w:val="22"/>
                <w:szCs w:val="22"/>
              </w:rPr>
              <w:t xml:space="preserve">Las sociedades </w:t>
            </w:r>
          </w:p>
          <w:p w:rsidR="0026637E" w:rsidRPr="006220A0" w:rsidRDefault="0026637E" w:rsidP="00033240">
            <w:pPr>
              <w:jc w:val="center"/>
              <w:rPr>
                <w:rFonts w:ascii="Century Gothic" w:hAnsi="Century Gothic" w:cs="Tahoma"/>
                <w:sz w:val="22"/>
                <w:szCs w:val="22"/>
              </w:rPr>
            </w:pPr>
            <w:proofErr w:type="gramStart"/>
            <w:r w:rsidRPr="006220A0">
              <w:rPr>
                <w:rFonts w:ascii="Century Gothic" w:hAnsi="Century Gothic" w:cs="Tahoma"/>
                <w:sz w:val="22"/>
                <w:szCs w:val="22"/>
              </w:rPr>
              <w:t>democráticas</w:t>
            </w:r>
            <w:proofErr w:type="gramEnd"/>
            <w:r w:rsidRPr="006220A0">
              <w:rPr>
                <w:rFonts w:ascii="Century Gothic" w:hAnsi="Century Gothic" w:cs="Tahoma"/>
                <w:sz w:val="22"/>
                <w:szCs w:val="22"/>
              </w:rPr>
              <w:t xml:space="preserve"> del siglo XXI.</w:t>
            </w:r>
          </w:p>
        </w:tc>
        <w:tc>
          <w:tcPr>
            <w:tcW w:w="3970" w:type="dxa"/>
            <w:gridSpan w:val="2"/>
            <w:tcBorders>
              <w:top w:val="single" w:sz="4" w:space="0" w:color="000000"/>
              <w:left w:val="single" w:sz="4" w:space="0" w:color="000000"/>
              <w:bottom w:val="single" w:sz="4" w:space="0" w:color="000000"/>
              <w:right w:val="single" w:sz="4" w:space="0" w:color="000000"/>
            </w:tcBorders>
          </w:tcPr>
          <w:p w:rsidR="0026637E" w:rsidRPr="006220A0" w:rsidRDefault="0026637E" w:rsidP="00033240">
            <w:pPr>
              <w:spacing w:before="240" w:line="260" w:lineRule="exact"/>
              <w:ind w:left="108"/>
              <w:rPr>
                <w:rFonts w:ascii="Century Gothic" w:hAnsi="Century Gothic" w:cs="Tahoma"/>
                <w:sz w:val="22"/>
                <w:szCs w:val="22"/>
              </w:rPr>
            </w:pPr>
            <w:r w:rsidRPr="006220A0">
              <w:rPr>
                <w:rFonts w:ascii="Century Gothic" w:hAnsi="Century Gothic" w:cs="Tahoma"/>
                <w:sz w:val="22"/>
                <w:szCs w:val="22"/>
              </w:rPr>
              <w:t>1. Reconocer los principios</w:t>
            </w:r>
          </w:p>
          <w:p w:rsidR="0026637E" w:rsidRPr="006220A0" w:rsidRDefault="0026637E" w:rsidP="0026637E">
            <w:pPr>
              <w:ind w:left="105" w:right="153"/>
              <w:rPr>
                <w:rFonts w:ascii="Century Gothic" w:hAnsi="Century Gothic" w:cs="Tahoma"/>
                <w:sz w:val="22"/>
                <w:szCs w:val="22"/>
              </w:rPr>
            </w:pPr>
            <w:proofErr w:type="gramStart"/>
            <w:r w:rsidRPr="006220A0">
              <w:rPr>
                <w:rFonts w:ascii="Century Gothic" w:hAnsi="Century Gothic" w:cs="Tahoma"/>
                <w:sz w:val="22"/>
                <w:szCs w:val="22"/>
              </w:rPr>
              <w:t>democráticos</w:t>
            </w:r>
            <w:proofErr w:type="gramEnd"/>
            <w:r w:rsidRPr="006220A0">
              <w:rPr>
                <w:rFonts w:ascii="Century Gothic" w:hAnsi="Century Gothic" w:cs="Tahoma"/>
                <w:sz w:val="22"/>
                <w:szCs w:val="22"/>
              </w:rPr>
              <w:t xml:space="preserve"> y las instituciones fundamentales que establece la Constitución española y los Estat</w:t>
            </w:r>
            <w:r w:rsidRPr="006220A0">
              <w:rPr>
                <w:rFonts w:ascii="Century Gothic" w:hAnsi="Century Gothic" w:cs="Tahoma"/>
                <w:sz w:val="22"/>
                <w:szCs w:val="22"/>
              </w:rPr>
              <w:t>u</w:t>
            </w:r>
            <w:r w:rsidRPr="006220A0">
              <w:rPr>
                <w:rFonts w:ascii="Century Gothic" w:hAnsi="Century Gothic" w:cs="Tahoma"/>
                <w:sz w:val="22"/>
                <w:szCs w:val="22"/>
              </w:rPr>
              <w:t>tos de Autonomía haciendo e</w:t>
            </w:r>
            <w:r w:rsidRPr="006220A0">
              <w:rPr>
                <w:rFonts w:ascii="Century Gothic" w:hAnsi="Century Gothic" w:cs="Tahoma"/>
                <w:sz w:val="22"/>
                <w:szCs w:val="22"/>
              </w:rPr>
              <w:t>s</w:t>
            </w:r>
            <w:r w:rsidRPr="006220A0">
              <w:rPr>
                <w:rFonts w:ascii="Century Gothic" w:hAnsi="Century Gothic" w:cs="Tahoma"/>
                <w:sz w:val="22"/>
                <w:szCs w:val="22"/>
              </w:rPr>
              <w:t>pecial hincapié en el de Andal</w:t>
            </w:r>
            <w:r w:rsidRPr="006220A0">
              <w:rPr>
                <w:rFonts w:ascii="Century Gothic" w:hAnsi="Century Gothic" w:cs="Tahoma"/>
                <w:sz w:val="22"/>
                <w:szCs w:val="22"/>
              </w:rPr>
              <w:t>u</w:t>
            </w:r>
            <w:r w:rsidRPr="006220A0">
              <w:rPr>
                <w:rFonts w:ascii="Century Gothic" w:hAnsi="Century Gothic" w:cs="Tahoma"/>
                <w:sz w:val="22"/>
                <w:szCs w:val="22"/>
              </w:rPr>
              <w:t>cía y conocer la organización, funciones y forma de elección de algunos órganos de gobierno m</w:t>
            </w:r>
            <w:r w:rsidRPr="006220A0">
              <w:rPr>
                <w:rFonts w:ascii="Century Gothic" w:hAnsi="Century Gothic" w:cs="Tahoma"/>
                <w:sz w:val="22"/>
                <w:szCs w:val="22"/>
              </w:rPr>
              <w:t>u</w:t>
            </w:r>
            <w:r w:rsidRPr="006220A0">
              <w:rPr>
                <w:rFonts w:ascii="Century Gothic" w:hAnsi="Century Gothic" w:cs="Tahoma"/>
                <w:sz w:val="22"/>
                <w:szCs w:val="22"/>
              </w:rPr>
              <w:t>nicipales, autonómicos y estat</w:t>
            </w:r>
            <w:r w:rsidRPr="006220A0">
              <w:rPr>
                <w:rFonts w:ascii="Century Gothic" w:hAnsi="Century Gothic" w:cs="Tahoma"/>
                <w:sz w:val="22"/>
                <w:szCs w:val="22"/>
              </w:rPr>
              <w:t>a</w:t>
            </w:r>
            <w:r w:rsidRPr="006220A0">
              <w:rPr>
                <w:rFonts w:ascii="Century Gothic" w:hAnsi="Century Gothic" w:cs="Tahoma"/>
                <w:sz w:val="22"/>
                <w:szCs w:val="22"/>
              </w:rPr>
              <w:t xml:space="preserve">les. </w:t>
            </w:r>
            <w:r w:rsidRPr="006220A0">
              <w:rPr>
                <w:rFonts w:ascii="Century Gothic" w:hAnsi="Century Gothic" w:cs="Tahoma"/>
                <w:b/>
                <w:color w:val="FF0000"/>
                <w:sz w:val="22"/>
                <w:szCs w:val="22"/>
              </w:rPr>
              <w:t>CSC, CEC.</w:t>
            </w:r>
          </w:p>
          <w:p w:rsidR="0026637E" w:rsidRPr="006220A0" w:rsidRDefault="0026637E" w:rsidP="0026637E">
            <w:pPr>
              <w:ind w:left="105" w:right="153"/>
              <w:rPr>
                <w:rFonts w:ascii="Century Gothic" w:hAnsi="Century Gothic" w:cs="Tahoma"/>
                <w:b/>
                <w:color w:val="FF0000"/>
                <w:sz w:val="22"/>
                <w:szCs w:val="22"/>
              </w:rPr>
            </w:pPr>
          </w:p>
          <w:p w:rsidR="0026637E" w:rsidRPr="006220A0" w:rsidRDefault="0026637E" w:rsidP="0026637E">
            <w:pPr>
              <w:ind w:left="105" w:right="153"/>
              <w:rPr>
                <w:rFonts w:ascii="Century Gothic" w:hAnsi="Century Gothic" w:cs="Tahoma"/>
                <w:sz w:val="22"/>
                <w:szCs w:val="22"/>
              </w:rPr>
            </w:pPr>
            <w:r w:rsidRPr="006220A0">
              <w:rPr>
                <w:rFonts w:ascii="Century Gothic" w:hAnsi="Century Gothic" w:cs="Tahoma"/>
                <w:sz w:val="22"/>
                <w:szCs w:val="22"/>
              </w:rPr>
              <w:t>2. Identificar los principales serv</w:t>
            </w:r>
            <w:r w:rsidRPr="006220A0">
              <w:rPr>
                <w:rFonts w:ascii="Century Gothic" w:hAnsi="Century Gothic" w:cs="Tahoma"/>
                <w:sz w:val="22"/>
                <w:szCs w:val="22"/>
              </w:rPr>
              <w:t>i</w:t>
            </w:r>
            <w:r w:rsidRPr="006220A0">
              <w:rPr>
                <w:rFonts w:ascii="Century Gothic" w:hAnsi="Century Gothic" w:cs="Tahoma"/>
                <w:sz w:val="22"/>
                <w:szCs w:val="22"/>
              </w:rPr>
              <w:t>cios públicos que deben garant</w:t>
            </w:r>
            <w:r w:rsidRPr="006220A0">
              <w:rPr>
                <w:rFonts w:ascii="Century Gothic" w:hAnsi="Century Gothic" w:cs="Tahoma"/>
                <w:sz w:val="22"/>
                <w:szCs w:val="22"/>
              </w:rPr>
              <w:t>i</w:t>
            </w:r>
            <w:r w:rsidRPr="006220A0">
              <w:rPr>
                <w:rFonts w:ascii="Century Gothic" w:hAnsi="Century Gothic" w:cs="Tahoma"/>
                <w:sz w:val="22"/>
                <w:szCs w:val="22"/>
              </w:rPr>
              <w:t>zar las administraciones reconocer la contribución de los ciudadanos y ciudadanas en su mantenimie</w:t>
            </w:r>
            <w:r w:rsidRPr="006220A0">
              <w:rPr>
                <w:rFonts w:ascii="Century Gothic" w:hAnsi="Century Gothic" w:cs="Tahoma"/>
                <w:sz w:val="22"/>
                <w:szCs w:val="22"/>
              </w:rPr>
              <w:t>n</w:t>
            </w:r>
            <w:r w:rsidRPr="006220A0">
              <w:rPr>
                <w:rFonts w:ascii="Century Gothic" w:hAnsi="Century Gothic" w:cs="Tahoma"/>
                <w:sz w:val="22"/>
                <w:szCs w:val="22"/>
              </w:rPr>
              <w:t>to y mostrar, ante situaciones de la vida cotidiana, actitudes cív</w:t>
            </w:r>
            <w:r w:rsidRPr="006220A0">
              <w:rPr>
                <w:rFonts w:ascii="Century Gothic" w:hAnsi="Century Gothic" w:cs="Tahoma"/>
                <w:sz w:val="22"/>
                <w:szCs w:val="22"/>
              </w:rPr>
              <w:t>i</w:t>
            </w:r>
            <w:r w:rsidRPr="006220A0">
              <w:rPr>
                <w:rFonts w:ascii="Century Gothic" w:hAnsi="Century Gothic" w:cs="Tahoma"/>
                <w:sz w:val="22"/>
                <w:szCs w:val="22"/>
              </w:rPr>
              <w:t>cas relativas al cuidado del e</w:t>
            </w:r>
            <w:r w:rsidRPr="006220A0">
              <w:rPr>
                <w:rFonts w:ascii="Century Gothic" w:hAnsi="Century Gothic" w:cs="Tahoma"/>
                <w:sz w:val="22"/>
                <w:szCs w:val="22"/>
              </w:rPr>
              <w:t>n</w:t>
            </w:r>
            <w:r w:rsidRPr="006220A0">
              <w:rPr>
                <w:rFonts w:ascii="Century Gothic" w:hAnsi="Century Gothic" w:cs="Tahoma"/>
                <w:sz w:val="22"/>
                <w:szCs w:val="22"/>
              </w:rPr>
              <w:t>torno, la seguridad vial, la prote</w:t>
            </w:r>
            <w:r w:rsidRPr="006220A0">
              <w:rPr>
                <w:rFonts w:ascii="Century Gothic" w:hAnsi="Century Gothic" w:cs="Tahoma"/>
                <w:sz w:val="22"/>
                <w:szCs w:val="22"/>
              </w:rPr>
              <w:t>c</w:t>
            </w:r>
            <w:r w:rsidRPr="006220A0">
              <w:rPr>
                <w:rFonts w:ascii="Century Gothic" w:hAnsi="Century Gothic" w:cs="Tahoma"/>
                <w:sz w:val="22"/>
                <w:szCs w:val="22"/>
              </w:rPr>
              <w:t>ción civil y el consumo respons</w:t>
            </w:r>
            <w:r w:rsidRPr="006220A0">
              <w:rPr>
                <w:rFonts w:ascii="Century Gothic" w:hAnsi="Century Gothic" w:cs="Tahoma"/>
                <w:sz w:val="22"/>
                <w:szCs w:val="22"/>
              </w:rPr>
              <w:t>a</w:t>
            </w:r>
            <w:r w:rsidRPr="006220A0">
              <w:rPr>
                <w:rFonts w:ascii="Century Gothic" w:hAnsi="Century Gothic" w:cs="Tahoma"/>
                <w:sz w:val="22"/>
                <w:szCs w:val="22"/>
              </w:rPr>
              <w:t xml:space="preserve">ble. </w:t>
            </w:r>
            <w:r w:rsidRPr="006220A0">
              <w:rPr>
                <w:rFonts w:ascii="Century Gothic" w:hAnsi="Century Gothic" w:cs="Tahoma"/>
                <w:b/>
                <w:color w:val="FF0000"/>
                <w:sz w:val="22"/>
                <w:szCs w:val="22"/>
              </w:rPr>
              <w:t>CSC, CAA.</w:t>
            </w:r>
          </w:p>
          <w:p w:rsidR="0026637E" w:rsidRPr="006220A0" w:rsidRDefault="0026637E" w:rsidP="0026637E">
            <w:pPr>
              <w:ind w:left="105" w:right="153"/>
              <w:rPr>
                <w:rFonts w:ascii="Century Gothic" w:hAnsi="Century Gothic" w:cs="Tahoma"/>
                <w:sz w:val="22"/>
                <w:szCs w:val="22"/>
              </w:rPr>
            </w:pPr>
          </w:p>
          <w:p w:rsidR="0026637E" w:rsidRPr="006220A0" w:rsidRDefault="0026637E" w:rsidP="0026637E">
            <w:pPr>
              <w:ind w:left="105" w:right="153"/>
              <w:rPr>
                <w:rFonts w:ascii="Century Gothic" w:hAnsi="Century Gothic" w:cs="Tahoma"/>
                <w:sz w:val="22"/>
                <w:szCs w:val="22"/>
              </w:rPr>
            </w:pPr>
            <w:r w:rsidRPr="006220A0">
              <w:rPr>
                <w:rFonts w:ascii="Century Gothic" w:hAnsi="Century Gothic" w:cs="Tahoma"/>
                <w:sz w:val="22"/>
                <w:szCs w:val="22"/>
              </w:rPr>
              <w:t>3. Identificar algunos de los rasgos de las sociedades actuales (d</w:t>
            </w:r>
            <w:r w:rsidRPr="006220A0">
              <w:rPr>
                <w:rFonts w:ascii="Century Gothic" w:hAnsi="Century Gothic" w:cs="Tahoma"/>
                <w:sz w:val="22"/>
                <w:szCs w:val="22"/>
              </w:rPr>
              <w:t>e</w:t>
            </w:r>
            <w:r w:rsidRPr="006220A0">
              <w:rPr>
                <w:rFonts w:ascii="Century Gothic" w:hAnsi="Century Gothic" w:cs="Tahoma"/>
                <w:sz w:val="22"/>
                <w:szCs w:val="22"/>
              </w:rPr>
              <w:t>sigualdad, pluralidad cultural compleja convivencia urbana, r</w:t>
            </w:r>
            <w:r w:rsidRPr="006220A0">
              <w:rPr>
                <w:rFonts w:ascii="Century Gothic" w:hAnsi="Century Gothic" w:cs="Tahoma"/>
                <w:sz w:val="22"/>
                <w:szCs w:val="22"/>
              </w:rPr>
              <w:t>e</w:t>
            </w:r>
            <w:r w:rsidRPr="006220A0">
              <w:rPr>
                <w:rFonts w:ascii="Century Gothic" w:hAnsi="Century Gothic" w:cs="Tahoma"/>
                <w:sz w:val="22"/>
                <w:szCs w:val="22"/>
              </w:rPr>
              <w:t xml:space="preserve">ligión, etc.) y desarrollar actitudes responsables que contribuyan a su mejora. </w:t>
            </w:r>
            <w:r w:rsidRPr="006220A0">
              <w:rPr>
                <w:rFonts w:ascii="Century Gothic" w:hAnsi="Century Gothic" w:cs="Tahoma"/>
                <w:b/>
                <w:color w:val="FF0000"/>
                <w:sz w:val="22"/>
                <w:szCs w:val="22"/>
              </w:rPr>
              <w:t>CSC, CEC, CAA.</w:t>
            </w:r>
          </w:p>
          <w:p w:rsidR="0026637E" w:rsidRPr="006220A0" w:rsidRDefault="0026637E" w:rsidP="0026637E">
            <w:pPr>
              <w:ind w:left="105" w:right="153"/>
              <w:rPr>
                <w:rFonts w:ascii="Century Gothic" w:hAnsi="Century Gothic" w:cs="Tahoma"/>
                <w:sz w:val="22"/>
                <w:szCs w:val="22"/>
              </w:rPr>
            </w:pPr>
          </w:p>
          <w:p w:rsidR="0026637E" w:rsidRPr="006220A0" w:rsidRDefault="0026637E" w:rsidP="0026637E">
            <w:pPr>
              <w:ind w:left="105" w:right="153"/>
              <w:rPr>
                <w:rFonts w:ascii="Century Gothic" w:hAnsi="Century Gothic" w:cs="Tahoma"/>
                <w:sz w:val="22"/>
                <w:szCs w:val="22"/>
              </w:rPr>
            </w:pPr>
            <w:r w:rsidRPr="006220A0">
              <w:rPr>
                <w:rFonts w:ascii="Century Gothic" w:hAnsi="Century Gothic" w:cs="Tahoma"/>
                <w:sz w:val="22"/>
                <w:szCs w:val="22"/>
              </w:rPr>
              <w:t>4. Desarrollar conductas positivas de ayuda y solidaridad hacia los demás, además de adquirir un compromiso personal en la lucha por la consolidación y profundiz</w:t>
            </w:r>
            <w:r w:rsidRPr="006220A0">
              <w:rPr>
                <w:rFonts w:ascii="Century Gothic" w:hAnsi="Century Gothic" w:cs="Tahoma"/>
                <w:sz w:val="22"/>
                <w:szCs w:val="22"/>
              </w:rPr>
              <w:t>a</w:t>
            </w:r>
            <w:r w:rsidRPr="006220A0">
              <w:rPr>
                <w:rFonts w:ascii="Century Gothic" w:hAnsi="Century Gothic" w:cs="Tahoma"/>
                <w:sz w:val="22"/>
                <w:szCs w:val="22"/>
              </w:rPr>
              <w:t>ción de nuestro sistema democr</w:t>
            </w:r>
            <w:r w:rsidRPr="006220A0">
              <w:rPr>
                <w:rFonts w:ascii="Century Gothic" w:hAnsi="Century Gothic" w:cs="Tahoma"/>
                <w:sz w:val="22"/>
                <w:szCs w:val="22"/>
              </w:rPr>
              <w:t>á</w:t>
            </w:r>
            <w:r w:rsidRPr="006220A0">
              <w:rPr>
                <w:rFonts w:ascii="Century Gothic" w:hAnsi="Century Gothic" w:cs="Tahoma"/>
                <w:sz w:val="22"/>
                <w:szCs w:val="22"/>
              </w:rPr>
              <w:t xml:space="preserve">tico y de la justicia social. </w:t>
            </w:r>
            <w:r w:rsidRPr="006220A0">
              <w:rPr>
                <w:rFonts w:ascii="Century Gothic" w:hAnsi="Century Gothic" w:cs="Tahoma"/>
                <w:b/>
                <w:color w:val="FF0000"/>
                <w:sz w:val="22"/>
                <w:szCs w:val="22"/>
              </w:rPr>
              <w:t>CSC.</w:t>
            </w:r>
          </w:p>
        </w:tc>
        <w:tc>
          <w:tcPr>
            <w:tcW w:w="3259" w:type="dxa"/>
            <w:gridSpan w:val="2"/>
            <w:tcBorders>
              <w:top w:val="single" w:sz="4" w:space="0" w:color="000000"/>
              <w:left w:val="single" w:sz="4" w:space="0" w:color="000000"/>
              <w:bottom w:val="single" w:sz="4" w:space="0" w:color="000000"/>
              <w:right w:val="single" w:sz="4" w:space="0" w:color="000000"/>
            </w:tcBorders>
          </w:tcPr>
          <w:p w:rsidR="0026637E" w:rsidRPr="006220A0" w:rsidRDefault="0026637E" w:rsidP="00033240">
            <w:pPr>
              <w:spacing w:before="240" w:line="260" w:lineRule="exact"/>
              <w:ind w:left="108"/>
              <w:rPr>
                <w:rFonts w:ascii="Century Gothic" w:hAnsi="Century Gothic" w:cs="Tahoma"/>
                <w:sz w:val="22"/>
                <w:szCs w:val="22"/>
              </w:rPr>
            </w:pPr>
            <w:r w:rsidRPr="006220A0">
              <w:rPr>
                <w:rFonts w:ascii="Century Gothic" w:hAnsi="Century Gothic" w:cs="Tahoma"/>
                <w:sz w:val="22"/>
                <w:szCs w:val="22"/>
              </w:rPr>
              <w:t>1. Reconoce los principios</w:t>
            </w:r>
          </w:p>
          <w:p w:rsidR="0026637E" w:rsidRPr="006220A0" w:rsidRDefault="0026637E" w:rsidP="0026637E">
            <w:pPr>
              <w:ind w:left="105" w:right="301"/>
              <w:rPr>
                <w:rFonts w:ascii="Century Gothic" w:hAnsi="Century Gothic" w:cs="Tahoma"/>
                <w:sz w:val="22"/>
                <w:szCs w:val="22"/>
              </w:rPr>
            </w:pPr>
            <w:proofErr w:type="gramStart"/>
            <w:r w:rsidRPr="006220A0">
              <w:rPr>
                <w:rFonts w:ascii="Century Gothic" w:hAnsi="Century Gothic" w:cs="Tahoma"/>
                <w:sz w:val="22"/>
                <w:szCs w:val="22"/>
              </w:rPr>
              <w:t>democráticos</w:t>
            </w:r>
            <w:proofErr w:type="gramEnd"/>
            <w:r w:rsidRPr="006220A0">
              <w:rPr>
                <w:rFonts w:ascii="Century Gothic" w:hAnsi="Century Gothic" w:cs="Tahoma"/>
                <w:sz w:val="22"/>
                <w:szCs w:val="22"/>
              </w:rPr>
              <w:t xml:space="preserve"> y las instit</w:t>
            </w:r>
            <w:r w:rsidRPr="006220A0">
              <w:rPr>
                <w:rFonts w:ascii="Century Gothic" w:hAnsi="Century Gothic" w:cs="Tahoma"/>
                <w:sz w:val="22"/>
                <w:szCs w:val="22"/>
              </w:rPr>
              <w:t>u</w:t>
            </w:r>
            <w:r w:rsidRPr="006220A0">
              <w:rPr>
                <w:rFonts w:ascii="Century Gothic" w:hAnsi="Century Gothic" w:cs="Tahoma"/>
                <w:sz w:val="22"/>
                <w:szCs w:val="22"/>
              </w:rPr>
              <w:t>ciones fundamentales que establece la Const</w:t>
            </w:r>
            <w:r w:rsidRPr="006220A0">
              <w:rPr>
                <w:rFonts w:ascii="Century Gothic" w:hAnsi="Century Gothic" w:cs="Tahoma"/>
                <w:sz w:val="22"/>
                <w:szCs w:val="22"/>
              </w:rPr>
              <w:t>i</w:t>
            </w:r>
            <w:r w:rsidRPr="006220A0">
              <w:rPr>
                <w:rFonts w:ascii="Century Gothic" w:hAnsi="Century Gothic" w:cs="Tahoma"/>
                <w:sz w:val="22"/>
                <w:szCs w:val="22"/>
              </w:rPr>
              <w:t>tución Española y los Est</w:t>
            </w:r>
            <w:r w:rsidRPr="006220A0">
              <w:rPr>
                <w:rFonts w:ascii="Century Gothic" w:hAnsi="Century Gothic" w:cs="Tahoma"/>
                <w:sz w:val="22"/>
                <w:szCs w:val="22"/>
              </w:rPr>
              <w:t>a</w:t>
            </w:r>
            <w:r w:rsidRPr="006220A0">
              <w:rPr>
                <w:rFonts w:ascii="Century Gothic" w:hAnsi="Century Gothic" w:cs="Tahoma"/>
                <w:sz w:val="22"/>
                <w:szCs w:val="22"/>
              </w:rPr>
              <w:t>tutos de Autonomía, e</w:t>
            </w:r>
            <w:r w:rsidRPr="006220A0">
              <w:rPr>
                <w:rFonts w:ascii="Century Gothic" w:hAnsi="Century Gothic" w:cs="Tahoma"/>
                <w:sz w:val="22"/>
                <w:szCs w:val="22"/>
              </w:rPr>
              <w:t>s</w:t>
            </w:r>
            <w:r w:rsidRPr="006220A0">
              <w:rPr>
                <w:rFonts w:ascii="Century Gothic" w:hAnsi="Century Gothic" w:cs="Tahoma"/>
                <w:sz w:val="22"/>
                <w:szCs w:val="22"/>
              </w:rPr>
              <w:t>pecialmente el de And</w:t>
            </w:r>
            <w:r w:rsidRPr="006220A0">
              <w:rPr>
                <w:rFonts w:ascii="Century Gothic" w:hAnsi="Century Gothic" w:cs="Tahoma"/>
                <w:sz w:val="22"/>
                <w:szCs w:val="22"/>
              </w:rPr>
              <w:t>a</w:t>
            </w:r>
            <w:r w:rsidRPr="006220A0">
              <w:rPr>
                <w:rFonts w:ascii="Century Gothic" w:hAnsi="Century Gothic" w:cs="Tahoma"/>
                <w:sz w:val="22"/>
                <w:szCs w:val="22"/>
              </w:rPr>
              <w:t>lucía.</w:t>
            </w:r>
          </w:p>
          <w:p w:rsidR="0026637E" w:rsidRPr="006220A0" w:rsidRDefault="0026637E" w:rsidP="0026637E">
            <w:pPr>
              <w:ind w:left="105" w:right="301"/>
              <w:rPr>
                <w:rFonts w:ascii="Century Gothic" w:hAnsi="Century Gothic" w:cs="Tahoma"/>
                <w:sz w:val="22"/>
                <w:szCs w:val="22"/>
              </w:rPr>
            </w:pPr>
          </w:p>
          <w:p w:rsidR="0026637E" w:rsidRPr="006220A0" w:rsidRDefault="0026637E" w:rsidP="0026637E">
            <w:pPr>
              <w:ind w:left="105" w:right="301"/>
              <w:rPr>
                <w:rFonts w:ascii="Century Gothic" w:hAnsi="Century Gothic" w:cs="Tahoma"/>
                <w:sz w:val="22"/>
                <w:szCs w:val="22"/>
              </w:rPr>
            </w:pPr>
          </w:p>
          <w:p w:rsidR="0026637E" w:rsidRPr="006220A0" w:rsidRDefault="0026637E" w:rsidP="0026637E">
            <w:pPr>
              <w:ind w:left="105" w:right="301"/>
              <w:rPr>
                <w:rFonts w:ascii="Century Gothic" w:hAnsi="Century Gothic" w:cs="Tahoma"/>
                <w:sz w:val="22"/>
                <w:szCs w:val="22"/>
              </w:rPr>
            </w:pPr>
          </w:p>
          <w:p w:rsidR="0026637E" w:rsidRPr="006220A0" w:rsidRDefault="0026637E" w:rsidP="0026637E">
            <w:pPr>
              <w:ind w:left="105" w:right="301"/>
              <w:rPr>
                <w:rFonts w:ascii="Century Gothic" w:hAnsi="Century Gothic" w:cs="Tahoma"/>
                <w:sz w:val="22"/>
                <w:szCs w:val="22"/>
              </w:rPr>
            </w:pPr>
          </w:p>
          <w:p w:rsidR="0026637E" w:rsidRPr="006220A0" w:rsidRDefault="0026637E" w:rsidP="00DF6C56">
            <w:pPr>
              <w:ind w:left="105" w:right="301"/>
              <w:rPr>
                <w:rFonts w:ascii="Century Gothic" w:hAnsi="Century Gothic" w:cs="Tahoma"/>
                <w:sz w:val="22"/>
                <w:szCs w:val="22"/>
              </w:rPr>
            </w:pPr>
            <w:r w:rsidRPr="006220A0">
              <w:rPr>
                <w:rFonts w:ascii="Century Gothic" w:hAnsi="Century Gothic" w:cs="Tahoma"/>
                <w:sz w:val="22"/>
                <w:szCs w:val="22"/>
              </w:rPr>
              <w:t>2. Identifica los principales servicios públicos y rec</w:t>
            </w:r>
            <w:r w:rsidRPr="006220A0">
              <w:rPr>
                <w:rFonts w:ascii="Century Gothic" w:hAnsi="Century Gothic" w:cs="Tahoma"/>
                <w:sz w:val="22"/>
                <w:szCs w:val="22"/>
              </w:rPr>
              <w:t>o</w:t>
            </w:r>
            <w:r w:rsidRPr="006220A0">
              <w:rPr>
                <w:rFonts w:ascii="Century Gothic" w:hAnsi="Century Gothic" w:cs="Tahoma"/>
                <w:sz w:val="22"/>
                <w:szCs w:val="22"/>
              </w:rPr>
              <w:t>noce la contribución de los ciudadanos y ciud</w:t>
            </w:r>
            <w:r w:rsidRPr="006220A0">
              <w:rPr>
                <w:rFonts w:ascii="Century Gothic" w:hAnsi="Century Gothic" w:cs="Tahoma"/>
                <w:sz w:val="22"/>
                <w:szCs w:val="22"/>
              </w:rPr>
              <w:t>a</w:t>
            </w:r>
            <w:r w:rsidRPr="006220A0">
              <w:rPr>
                <w:rFonts w:ascii="Century Gothic" w:hAnsi="Century Gothic" w:cs="Tahoma"/>
                <w:sz w:val="22"/>
                <w:szCs w:val="22"/>
              </w:rPr>
              <w:t>danas en su mantenimie</w:t>
            </w:r>
            <w:r w:rsidRPr="006220A0">
              <w:rPr>
                <w:rFonts w:ascii="Century Gothic" w:hAnsi="Century Gothic" w:cs="Tahoma"/>
                <w:sz w:val="22"/>
                <w:szCs w:val="22"/>
              </w:rPr>
              <w:t>n</w:t>
            </w:r>
            <w:r w:rsidRPr="006220A0">
              <w:rPr>
                <w:rFonts w:ascii="Century Gothic" w:hAnsi="Century Gothic" w:cs="Tahoma"/>
                <w:sz w:val="22"/>
                <w:szCs w:val="22"/>
              </w:rPr>
              <w:t>to. Muestra actitudes cív</w:t>
            </w:r>
            <w:r w:rsidRPr="006220A0">
              <w:rPr>
                <w:rFonts w:ascii="Century Gothic" w:hAnsi="Century Gothic" w:cs="Tahoma"/>
                <w:sz w:val="22"/>
                <w:szCs w:val="22"/>
              </w:rPr>
              <w:t>i</w:t>
            </w:r>
            <w:r w:rsidRPr="006220A0">
              <w:rPr>
                <w:rFonts w:ascii="Century Gothic" w:hAnsi="Century Gothic" w:cs="Tahoma"/>
                <w:sz w:val="22"/>
                <w:szCs w:val="22"/>
              </w:rPr>
              <w:t>cas relativas al cuidado del entorno, la seguridad vial, la protección</w:t>
            </w:r>
            <w:r w:rsidR="00DF6C56" w:rsidRPr="006220A0">
              <w:rPr>
                <w:rFonts w:ascii="Century Gothic" w:hAnsi="Century Gothic" w:cs="Tahoma"/>
                <w:sz w:val="22"/>
                <w:szCs w:val="22"/>
              </w:rPr>
              <w:t xml:space="preserve"> </w:t>
            </w:r>
            <w:r w:rsidRPr="006220A0">
              <w:rPr>
                <w:rFonts w:ascii="Century Gothic" w:hAnsi="Century Gothic" w:cs="Tahoma"/>
                <w:sz w:val="22"/>
                <w:szCs w:val="22"/>
              </w:rPr>
              <w:t>civil y el consumo responsable.</w:t>
            </w:r>
          </w:p>
          <w:p w:rsidR="0026637E" w:rsidRPr="006220A0" w:rsidRDefault="0026637E" w:rsidP="0026637E">
            <w:pPr>
              <w:ind w:left="105" w:right="301"/>
              <w:rPr>
                <w:rFonts w:ascii="Century Gothic" w:hAnsi="Century Gothic" w:cs="Tahoma"/>
                <w:sz w:val="22"/>
                <w:szCs w:val="22"/>
              </w:rPr>
            </w:pPr>
          </w:p>
          <w:p w:rsidR="00DF6C56" w:rsidRPr="006220A0" w:rsidRDefault="00DF6C56" w:rsidP="0026637E">
            <w:pPr>
              <w:ind w:left="105" w:right="301"/>
              <w:rPr>
                <w:rFonts w:ascii="Century Gothic" w:hAnsi="Century Gothic" w:cs="Tahoma"/>
                <w:sz w:val="22"/>
                <w:szCs w:val="22"/>
              </w:rPr>
            </w:pPr>
          </w:p>
          <w:p w:rsidR="0026637E" w:rsidRPr="006220A0" w:rsidRDefault="0026637E" w:rsidP="0026637E">
            <w:pPr>
              <w:ind w:left="105" w:right="301"/>
              <w:rPr>
                <w:rFonts w:ascii="Century Gothic" w:hAnsi="Century Gothic" w:cs="Tahoma"/>
                <w:sz w:val="22"/>
                <w:szCs w:val="22"/>
              </w:rPr>
            </w:pPr>
            <w:r w:rsidRPr="006220A0">
              <w:rPr>
                <w:rFonts w:ascii="Century Gothic" w:hAnsi="Century Gothic" w:cs="Tahoma"/>
                <w:sz w:val="22"/>
                <w:szCs w:val="22"/>
              </w:rPr>
              <w:t>3. Identifica algunos de los rasgos de las sociedades actuales y muestra act</w:t>
            </w:r>
            <w:r w:rsidRPr="006220A0">
              <w:rPr>
                <w:rFonts w:ascii="Century Gothic" w:hAnsi="Century Gothic" w:cs="Tahoma"/>
                <w:sz w:val="22"/>
                <w:szCs w:val="22"/>
              </w:rPr>
              <w:t>i</w:t>
            </w:r>
            <w:r w:rsidRPr="006220A0">
              <w:rPr>
                <w:rFonts w:ascii="Century Gothic" w:hAnsi="Century Gothic" w:cs="Tahoma"/>
                <w:sz w:val="22"/>
                <w:szCs w:val="22"/>
              </w:rPr>
              <w:t>tudes responsables que contribuyen a su mejora.</w:t>
            </w:r>
          </w:p>
          <w:p w:rsidR="0026637E" w:rsidRPr="006220A0" w:rsidRDefault="0026637E" w:rsidP="0026637E">
            <w:pPr>
              <w:ind w:left="105" w:right="301"/>
              <w:rPr>
                <w:rFonts w:ascii="Century Gothic" w:hAnsi="Century Gothic" w:cs="Tahoma"/>
                <w:sz w:val="22"/>
                <w:szCs w:val="22"/>
              </w:rPr>
            </w:pPr>
          </w:p>
          <w:p w:rsidR="0026637E" w:rsidRPr="006220A0" w:rsidRDefault="0026637E" w:rsidP="0026637E">
            <w:pPr>
              <w:ind w:left="105" w:right="301"/>
              <w:rPr>
                <w:rFonts w:ascii="Century Gothic" w:hAnsi="Century Gothic" w:cs="Tahoma"/>
                <w:sz w:val="22"/>
                <w:szCs w:val="22"/>
              </w:rPr>
            </w:pPr>
          </w:p>
          <w:p w:rsidR="0026637E" w:rsidRPr="006220A0" w:rsidRDefault="0026637E" w:rsidP="0026637E">
            <w:pPr>
              <w:ind w:left="105" w:right="301"/>
              <w:rPr>
                <w:rFonts w:ascii="Century Gothic" w:hAnsi="Century Gothic" w:cs="Tahoma"/>
                <w:sz w:val="22"/>
                <w:szCs w:val="22"/>
              </w:rPr>
            </w:pPr>
          </w:p>
          <w:p w:rsidR="0026637E" w:rsidRPr="006220A0" w:rsidRDefault="0026637E" w:rsidP="0026637E">
            <w:pPr>
              <w:ind w:left="105" w:right="301"/>
              <w:rPr>
                <w:rFonts w:ascii="Century Gothic" w:hAnsi="Century Gothic" w:cs="Tahoma"/>
                <w:sz w:val="22"/>
                <w:szCs w:val="22"/>
              </w:rPr>
            </w:pPr>
            <w:r w:rsidRPr="006220A0">
              <w:rPr>
                <w:rFonts w:ascii="Century Gothic" w:hAnsi="Century Gothic" w:cs="Tahoma"/>
                <w:sz w:val="22"/>
                <w:szCs w:val="22"/>
              </w:rPr>
              <w:t>4. Valora la solidaridad y el compromiso en la lucha por la consolidación y profundización de nuestro sistema democrático y de la justicia social.</w:t>
            </w:r>
          </w:p>
        </w:tc>
      </w:tr>
      <w:tr w:rsidR="00A41A60" w:rsidRPr="006220A0" w:rsidTr="00DF6C56">
        <w:trPr>
          <w:gridAfter w:val="1"/>
          <w:wAfter w:w="40" w:type="dxa"/>
          <w:trHeight w:hRule="exact" w:val="13896"/>
        </w:trPr>
        <w:tc>
          <w:tcPr>
            <w:tcW w:w="2268" w:type="dxa"/>
            <w:gridSpan w:val="2"/>
            <w:tcBorders>
              <w:top w:val="single" w:sz="4" w:space="0" w:color="000000"/>
              <w:left w:val="single" w:sz="4" w:space="0" w:color="000000"/>
              <w:bottom w:val="single" w:sz="4" w:space="0" w:color="000000"/>
              <w:right w:val="single" w:sz="4" w:space="0" w:color="000000"/>
            </w:tcBorders>
          </w:tcPr>
          <w:p w:rsidR="00A41A60" w:rsidRPr="006220A0" w:rsidRDefault="00A41A60" w:rsidP="00DF6C56">
            <w:pPr>
              <w:spacing w:before="240" w:line="260" w:lineRule="exact"/>
              <w:jc w:val="center"/>
              <w:rPr>
                <w:rFonts w:ascii="Century Gothic" w:hAnsi="Century Gothic" w:cs="Tahoma"/>
                <w:b/>
                <w:sz w:val="22"/>
                <w:szCs w:val="22"/>
              </w:rPr>
            </w:pPr>
            <w:r w:rsidRPr="006220A0">
              <w:rPr>
                <w:rFonts w:ascii="Century Gothic" w:hAnsi="Century Gothic" w:cs="Tahoma"/>
                <w:b/>
                <w:sz w:val="22"/>
                <w:szCs w:val="22"/>
                <w:highlight w:val="yellow"/>
              </w:rPr>
              <w:lastRenderedPageBreak/>
              <w:t>Bloque 5</w:t>
            </w:r>
          </w:p>
          <w:p w:rsidR="00A41A60" w:rsidRPr="006220A0" w:rsidRDefault="00A41A60" w:rsidP="0026637E">
            <w:pPr>
              <w:spacing w:line="260" w:lineRule="exact"/>
              <w:jc w:val="center"/>
              <w:rPr>
                <w:rFonts w:ascii="Century Gothic" w:hAnsi="Century Gothic" w:cs="Tahoma"/>
                <w:b/>
                <w:sz w:val="22"/>
                <w:szCs w:val="22"/>
              </w:rPr>
            </w:pPr>
          </w:p>
          <w:p w:rsidR="00A41A60" w:rsidRPr="006220A0" w:rsidRDefault="00A41A60" w:rsidP="0026637E">
            <w:pPr>
              <w:spacing w:line="260" w:lineRule="exact"/>
              <w:jc w:val="center"/>
              <w:rPr>
                <w:rFonts w:ascii="Century Gothic" w:hAnsi="Century Gothic" w:cs="Tahoma"/>
                <w:sz w:val="22"/>
                <w:szCs w:val="22"/>
              </w:rPr>
            </w:pPr>
            <w:r w:rsidRPr="006220A0">
              <w:rPr>
                <w:rFonts w:ascii="Century Gothic" w:hAnsi="Century Gothic" w:cs="Tahoma"/>
                <w:sz w:val="22"/>
                <w:szCs w:val="22"/>
              </w:rPr>
              <w:t>Ciudadanía en un mundo global</w:t>
            </w:r>
          </w:p>
        </w:tc>
        <w:tc>
          <w:tcPr>
            <w:tcW w:w="3970" w:type="dxa"/>
            <w:gridSpan w:val="2"/>
            <w:tcBorders>
              <w:top w:val="single" w:sz="4" w:space="0" w:color="000000"/>
              <w:left w:val="single" w:sz="4" w:space="0" w:color="000000"/>
              <w:bottom w:val="single" w:sz="4" w:space="0" w:color="000000"/>
              <w:right w:val="single" w:sz="4" w:space="0" w:color="000000"/>
            </w:tcBorders>
          </w:tcPr>
          <w:p w:rsidR="00A41A60" w:rsidRPr="006220A0" w:rsidRDefault="00A41A60" w:rsidP="00DF6C56">
            <w:pPr>
              <w:spacing w:before="240" w:line="260" w:lineRule="exact"/>
              <w:ind w:left="108"/>
              <w:rPr>
                <w:rFonts w:ascii="Century Gothic" w:hAnsi="Century Gothic" w:cs="Tahoma"/>
                <w:b/>
                <w:color w:val="FF0000"/>
                <w:sz w:val="22"/>
                <w:szCs w:val="22"/>
              </w:rPr>
            </w:pPr>
            <w:r w:rsidRPr="006220A0">
              <w:rPr>
                <w:rFonts w:ascii="Century Gothic" w:hAnsi="Century Gothic" w:cs="Tahoma"/>
                <w:sz w:val="22"/>
                <w:szCs w:val="22"/>
              </w:rPr>
              <w:t>1. Identificar las características de la globalización y el papel que ju</w:t>
            </w:r>
            <w:r w:rsidRPr="006220A0">
              <w:rPr>
                <w:rFonts w:ascii="Century Gothic" w:hAnsi="Century Gothic" w:cs="Tahoma"/>
                <w:sz w:val="22"/>
                <w:szCs w:val="22"/>
              </w:rPr>
              <w:t>e</w:t>
            </w:r>
            <w:r w:rsidRPr="006220A0">
              <w:rPr>
                <w:rFonts w:ascii="Century Gothic" w:hAnsi="Century Gothic" w:cs="Tahoma"/>
                <w:sz w:val="22"/>
                <w:szCs w:val="22"/>
              </w:rPr>
              <w:t>gan en ella los medios de comun</w:t>
            </w:r>
            <w:r w:rsidRPr="006220A0">
              <w:rPr>
                <w:rFonts w:ascii="Century Gothic" w:hAnsi="Century Gothic" w:cs="Tahoma"/>
                <w:sz w:val="22"/>
                <w:szCs w:val="22"/>
              </w:rPr>
              <w:t>i</w:t>
            </w:r>
            <w:r w:rsidRPr="006220A0">
              <w:rPr>
                <w:rFonts w:ascii="Century Gothic" w:hAnsi="Century Gothic" w:cs="Tahoma"/>
                <w:sz w:val="22"/>
                <w:szCs w:val="22"/>
              </w:rPr>
              <w:t xml:space="preserve">cación, reconocer las relaciones que existen entre la sociedad en la que vive y la vida de las personas de otras partes del mundo. </w:t>
            </w:r>
            <w:r w:rsidRPr="006220A0">
              <w:rPr>
                <w:rFonts w:ascii="Century Gothic" w:hAnsi="Century Gothic" w:cs="Tahoma"/>
                <w:b/>
                <w:color w:val="FF0000"/>
                <w:sz w:val="22"/>
                <w:szCs w:val="22"/>
              </w:rPr>
              <w:t>CSC, CEC.</w:t>
            </w:r>
          </w:p>
          <w:p w:rsidR="00A41A60" w:rsidRPr="006220A0" w:rsidRDefault="00A41A60" w:rsidP="00A41A60">
            <w:pPr>
              <w:spacing w:line="260" w:lineRule="exact"/>
              <w:ind w:left="105"/>
              <w:rPr>
                <w:rFonts w:ascii="Century Gothic" w:hAnsi="Century Gothic" w:cs="Tahoma"/>
                <w:sz w:val="22"/>
                <w:szCs w:val="22"/>
              </w:rPr>
            </w:pPr>
          </w:p>
          <w:p w:rsidR="00A41A60" w:rsidRPr="006220A0" w:rsidRDefault="00A41A60" w:rsidP="00A41A60">
            <w:pPr>
              <w:spacing w:line="260" w:lineRule="exact"/>
              <w:ind w:left="105"/>
              <w:rPr>
                <w:rFonts w:ascii="Century Gothic" w:hAnsi="Century Gothic" w:cs="Tahoma"/>
                <w:b/>
                <w:color w:val="FF0000"/>
                <w:sz w:val="22"/>
                <w:szCs w:val="22"/>
              </w:rPr>
            </w:pPr>
            <w:r w:rsidRPr="006220A0">
              <w:rPr>
                <w:rFonts w:ascii="Century Gothic" w:hAnsi="Century Gothic" w:cs="Tahoma"/>
                <w:sz w:val="22"/>
                <w:szCs w:val="22"/>
              </w:rPr>
              <w:t>2. Reconocer la existencia de co</w:t>
            </w:r>
            <w:r w:rsidRPr="006220A0">
              <w:rPr>
                <w:rFonts w:ascii="Century Gothic" w:hAnsi="Century Gothic" w:cs="Tahoma"/>
                <w:sz w:val="22"/>
                <w:szCs w:val="22"/>
              </w:rPr>
              <w:t>n</w:t>
            </w:r>
            <w:r w:rsidRPr="006220A0">
              <w:rPr>
                <w:rFonts w:ascii="Century Gothic" w:hAnsi="Century Gothic" w:cs="Tahoma"/>
                <w:sz w:val="22"/>
                <w:szCs w:val="22"/>
              </w:rPr>
              <w:t>flictos y el papel que desempeñan en los mismos las organizaciones i</w:t>
            </w:r>
            <w:r w:rsidRPr="006220A0">
              <w:rPr>
                <w:rFonts w:ascii="Century Gothic" w:hAnsi="Century Gothic" w:cs="Tahoma"/>
                <w:sz w:val="22"/>
                <w:szCs w:val="22"/>
              </w:rPr>
              <w:t>n</w:t>
            </w:r>
            <w:r w:rsidRPr="006220A0">
              <w:rPr>
                <w:rFonts w:ascii="Century Gothic" w:hAnsi="Century Gothic" w:cs="Tahoma"/>
                <w:sz w:val="22"/>
                <w:szCs w:val="22"/>
              </w:rPr>
              <w:t>ternacionales y las fuerzas de pac</w:t>
            </w:r>
            <w:r w:rsidRPr="006220A0">
              <w:rPr>
                <w:rFonts w:ascii="Century Gothic" w:hAnsi="Century Gothic" w:cs="Tahoma"/>
                <w:sz w:val="22"/>
                <w:szCs w:val="22"/>
              </w:rPr>
              <w:t>i</w:t>
            </w:r>
            <w:r w:rsidRPr="006220A0">
              <w:rPr>
                <w:rFonts w:ascii="Century Gothic" w:hAnsi="Century Gothic" w:cs="Tahoma"/>
                <w:sz w:val="22"/>
                <w:szCs w:val="22"/>
              </w:rPr>
              <w:t>ficación. Valorar la importancia de las leyes y la participación human</w:t>
            </w:r>
            <w:r w:rsidRPr="006220A0">
              <w:rPr>
                <w:rFonts w:ascii="Century Gothic" w:hAnsi="Century Gothic" w:cs="Tahoma"/>
                <w:sz w:val="22"/>
                <w:szCs w:val="22"/>
              </w:rPr>
              <w:t>i</w:t>
            </w:r>
            <w:r w:rsidRPr="006220A0">
              <w:rPr>
                <w:rFonts w:ascii="Century Gothic" w:hAnsi="Century Gothic" w:cs="Tahoma"/>
                <w:sz w:val="22"/>
                <w:szCs w:val="22"/>
              </w:rPr>
              <w:t xml:space="preserve">taria para paliar las consecuencias de los conflictos. </w:t>
            </w:r>
            <w:r w:rsidRPr="006220A0">
              <w:rPr>
                <w:rFonts w:ascii="Century Gothic" w:hAnsi="Century Gothic" w:cs="Tahoma"/>
                <w:b/>
                <w:color w:val="FF0000"/>
                <w:sz w:val="22"/>
                <w:szCs w:val="22"/>
              </w:rPr>
              <w:t>CSC.</w:t>
            </w:r>
          </w:p>
          <w:p w:rsidR="00A41A60" w:rsidRPr="006220A0" w:rsidRDefault="00A41A60" w:rsidP="00A41A60">
            <w:pPr>
              <w:spacing w:line="260" w:lineRule="exact"/>
              <w:ind w:left="105"/>
              <w:rPr>
                <w:rFonts w:ascii="Century Gothic" w:hAnsi="Century Gothic" w:cs="Tahoma"/>
                <w:sz w:val="22"/>
                <w:szCs w:val="22"/>
              </w:rPr>
            </w:pPr>
          </w:p>
          <w:p w:rsidR="00A41A60" w:rsidRPr="006220A0" w:rsidRDefault="00A41A60" w:rsidP="00A41A60">
            <w:pPr>
              <w:spacing w:line="260" w:lineRule="exact"/>
              <w:ind w:left="105"/>
              <w:rPr>
                <w:rFonts w:ascii="Century Gothic" w:hAnsi="Century Gothic" w:cs="Tahoma"/>
                <w:sz w:val="22"/>
                <w:szCs w:val="22"/>
              </w:rPr>
            </w:pPr>
          </w:p>
          <w:p w:rsidR="00A41A60" w:rsidRPr="006220A0" w:rsidRDefault="00A41A60" w:rsidP="00A41A60">
            <w:pPr>
              <w:spacing w:line="260" w:lineRule="exact"/>
              <w:ind w:left="105"/>
              <w:rPr>
                <w:rFonts w:ascii="Century Gothic" w:hAnsi="Century Gothic" w:cs="Tahoma"/>
                <w:sz w:val="22"/>
                <w:szCs w:val="22"/>
              </w:rPr>
            </w:pPr>
          </w:p>
          <w:p w:rsidR="00A41A60" w:rsidRPr="006220A0" w:rsidRDefault="00A41A60" w:rsidP="00A41A60">
            <w:pPr>
              <w:spacing w:line="260" w:lineRule="exact"/>
              <w:ind w:left="105"/>
              <w:rPr>
                <w:rFonts w:ascii="Century Gothic" w:hAnsi="Century Gothic" w:cs="Tahoma"/>
                <w:sz w:val="22"/>
                <w:szCs w:val="22"/>
              </w:rPr>
            </w:pPr>
            <w:r w:rsidRPr="006220A0">
              <w:rPr>
                <w:rFonts w:ascii="Century Gothic" w:hAnsi="Century Gothic" w:cs="Tahoma"/>
                <w:sz w:val="22"/>
                <w:szCs w:val="22"/>
              </w:rPr>
              <w:t xml:space="preserve">3. Desarrollar conductas positivas de ayuda y solidaridad hacia los demás, además de adquirir un compromiso personal en la lucha contra las desigualdades Norte-Sur y en favor de la universalización de la educación. </w:t>
            </w:r>
            <w:r w:rsidRPr="006220A0">
              <w:rPr>
                <w:rFonts w:ascii="Century Gothic" w:hAnsi="Century Gothic" w:cs="Tahoma"/>
                <w:b/>
                <w:color w:val="FF0000"/>
                <w:sz w:val="22"/>
                <w:szCs w:val="22"/>
              </w:rPr>
              <w:t>CSC.</w:t>
            </w:r>
          </w:p>
        </w:tc>
        <w:tc>
          <w:tcPr>
            <w:tcW w:w="3259" w:type="dxa"/>
            <w:gridSpan w:val="2"/>
            <w:tcBorders>
              <w:top w:val="single" w:sz="4" w:space="0" w:color="000000"/>
              <w:left w:val="single" w:sz="4" w:space="0" w:color="000000"/>
              <w:bottom w:val="single" w:sz="4" w:space="0" w:color="000000"/>
              <w:right w:val="single" w:sz="4" w:space="0" w:color="000000"/>
            </w:tcBorders>
          </w:tcPr>
          <w:p w:rsidR="00A41A60" w:rsidRPr="006220A0" w:rsidRDefault="00A41A60" w:rsidP="00DF6C56">
            <w:pPr>
              <w:spacing w:before="240" w:line="260" w:lineRule="exact"/>
              <w:ind w:left="108"/>
              <w:rPr>
                <w:rFonts w:ascii="Century Gothic" w:hAnsi="Century Gothic" w:cs="Tahoma"/>
                <w:sz w:val="22"/>
                <w:szCs w:val="22"/>
              </w:rPr>
            </w:pPr>
            <w:r w:rsidRPr="006220A0">
              <w:rPr>
                <w:rFonts w:ascii="Century Gothic" w:hAnsi="Century Gothic" w:cs="Tahoma"/>
                <w:sz w:val="22"/>
                <w:szCs w:val="22"/>
              </w:rPr>
              <w:t>1. Identifica las característ</w:t>
            </w:r>
            <w:r w:rsidRPr="006220A0">
              <w:rPr>
                <w:rFonts w:ascii="Century Gothic" w:hAnsi="Century Gothic" w:cs="Tahoma"/>
                <w:sz w:val="22"/>
                <w:szCs w:val="22"/>
              </w:rPr>
              <w:t>i</w:t>
            </w:r>
            <w:r w:rsidRPr="006220A0">
              <w:rPr>
                <w:rFonts w:ascii="Century Gothic" w:hAnsi="Century Gothic" w:cs="Tahoma"/>
                <w:sz w:val="22"/>
                <w:szCs w:val="22"/>
              </w:rPr>
              <w:t>cas de la globalización y el papel que juegan en ella los medios de comunicación.</w:t>
            </w:r>
          </w:p>
          <w:p w:rsidR="00A41A60" w:rsidRPr="006220A0" w:rsidRDefault="00A41A60" w:rsidP="00A41A60">
            <w:pPr>
              <w:spacing w:line="260" w:lineRule="exact"/>
              <w:ind w:left="105"/>
              <w:rPr>
                <w:rFonts w:ascii="Century Gothic" w:hAnsi="Century Gothic" w:cs="Tahoma"/>
                <w:sz w:val="22"/>
                <w:szCs w:val="22"/>
              </w:rPr>
            </w:pPr>
          </w:p>
          <w:p w:rsidR="00A41A60" w:rsidRPr="006220A0" w:rsidRDefault="00A41A60" w:rsidP="00A41A60">
            <w:pPr>
              <w:spacing w:line="260" w:lineRule="exact"/>
              <w:ind w:left="105"/>
              <w:rPr>
                <w:rFonts w:ascii="Century Gothic" w:hAnsi="Century Gothic" w:cs="Tahoma"/>
                <w:sz w:val="22"/>
                <w:szCs w:val="22"/>
              </w:rPr>
            </w:pPr>
          </w:p>
          <w:p w:rsidR="00A41A60" w:rsidRPr="006220A0" w:rsidRDefault="00A41A60" w:rsidP="00A41A60">
            <w:pPr>
              <w:spacing w:line="260" w:lineRule="exact"/>
              <w:ind w:left="105"/>
              <w:rPr>
                <w:rFonts w:ascii="Century Gothic" w:hAnsi="Century Gothic" w:cs="Tahoma"/>
                <w:sz w:val="22"/>
                <w:szCs w:val="22"/>
              </w:rPr>
            </w:pPr>
          </w:p>
          <w:p w:rsidR="00A41A60" w:rsidRPr="006220A0" w:rsidRDefault="00A41A60" w:rsidP="00A41A60">
            <w:pPr>
              <w:spacing w:line="260" w:lineRule="exact"/>
              <w:ind w:left="105"/>
              <w:rPr>
                <w:rFonts w:ascii="Century Gothic" w:hAnsi="Century Gothic" w:cs="Tahoma"/>
                <w:sz w:val="22"/>
                <w:szCs w:val="22"/>
              </w:rPr>
            </w:pPr>
          </w:p>
          <w:p w:rsidR="00A41A60" w:rsidRPr="006220A0" w:rsidRDefault="00A41A60" w:rsidP="00A41A60">
            <w:pPr>
              <w:spacing w:line="260" w:lineRule="exact"/>
              <w:ind w:left="105"/>
              <w:rPr>
                <w:rFonts w:ascii="Century Gothic" w:hAnsi="Century Gothic" w:cs="Tahoma"/>
                <w:sz w:val="22"/>
                <w:szCs w:val="22"/>
              </w:rPr>
            </w:pPr>
          </w:p>
          <w:p w:rsidR="00A41A60" w:rsidRPr="006220A0" w:rsidRDefault="00A41A60" w:rsidP="00A41A60">
            <w:pPr>
              <w:spacing w:line="260" w:lineRule="exact"/>
              <w:ind w:left="105"/>
              <w:rPr>
                <w:rFonts w:ascii="Century Gothic" w:hAnsi="Century Gothic" w:cs="Tahoma"/>
                <w:sz w:val="22"/>
                <w:szCs w:val="22"/>
              </w:rPr>
            </w:pPr>
            <w:r w:rsidRPr="006220A0">
              <w:rPr>
                <w:rFonts w:ascii="Century Gothic" w:hAnsi="Century Gothic" w:cs="Tahoma"/>
                <w:sz w:val="22"/>
                <w:szCs w:val="22"/>
              </w:rPr>
              <w:t>2. Reconoce la existencia de conflictos y el papel que desempeñan en los mismos las organizaciones intern</w:t>
            </w:r>
            <w:r w:rsidRPr="006220A0">
              <w:rPr>
                <w:rFonts w:ascii="Century Gothic" w:hAnsi="Century Gothic" w:cs="Tahoma"/>
                <w:sz w:val="22"/>
                <w:szCs w:val="22"/>
              </w:rPr>
              <w:t>a</w:t>
            </w:r>
            <w:r w:rsidRPr="006220A0">
              <w:rPr>
                <w:rFonts w:ascii="Century Gothic" w:hAnsi="Century Gothic" w:cs="Tahoma"/>
                <w:sz w:val="22"/>
                <w:szCs w:val="22"/>
              </w:rPr>
              <w:t>cionales y las fuerzas de p</w:t>
            </w:r>
            <w:r w:rsidRPr="006220A0">
              <w:rPr>
                <w:rFonts w:ascii="Century Gothic" w:hAnsi="Century Gothic" w:cs="Tahoma"/>
                <w:sz w:val="22"/>
                <w:szCs w:val="22"/>
              </w:rPr>
              <w:t>a</w:t>
            </w:r>
            <w:r w:rsidRPr="006220A0">
              <w:rPr>
                <w:rFonts w:ascii="Century Gothic" w:hAnsi="Century Gothic" w:cs="Tahoma"/>
                <w:sz w:val="22"/>
                <w:szCs w:val="22"/>
              </w:rPr>
              <w:t>cificación. Valora la impo</w:t>
            </w:r>
            <w:r w:rsidRPr="006220A0">
              <w:rPr>
                <w:rFonts w:ascii="Century Gothic" w:hAnsi="Century Gothic" w:cs="Tahoma"/>
                <w:sz w:val="22"/>
                <w:szCs w:val="22"/>
              </w:rPr>
              <w:t>r</w:t>
            </w:r>
            <w:r w:rsidRPr="006220A0">
              <w:rPr>
                <w:rFonts w:ascii="Century Gothic" w:hAnsi="Century Gothic" w:cs="Tahoma"/>
                <w:sz w:val="22"/>
                <w:szCs w:val="22"/>
              </w:rPr>
              <w:t>tancia de las leyes y la part</w:t>
            </w:r>
            <w:r w:rsidRPr="006220A0">
              <w:rPr>
                <w:rFonts w:ascii="Century Gothic" w:hAnsi="Century Gothic" w:cs="Tahoma"/>
                <w:sz w:val="22"/>
                <w:szCs w:val="22"/>
              </w:rPr>
              <w:t>i</w:t>
            </w:r>
            <w:r w:rsidRPr="006220A0">
              <w:rPr>
                <w:rFonts w:ascii="Century Gothic" w:hAnsi="Century Gothic" w:cs="Tahoma"/>
                <w:sz w:val="22"/>
                <w:szCs w:val="22"/>
              </w:rPr>
              <w:t>cipación humanitaria para paliar las consecuencias de los conflictos.</w:t>
            </w:r>
          </w:p>
          <w:p w:rsidR="00A41A60" w:rsidRPr="006220A0" w:rsidRDefault="00A41A60" w:rsidP="00A41A60">
            <w:pPr>
              <w:spacing w:line="260" w:lineRule="exact"/>
              <w:ind w:left="105"/>
              <w:rPr>
                <w:rFonts w:ascii="Century Gothic" w:hAnsi="Century Gothic" w:cs="Tahoma"/>
                <w:sz w:val="22"/>
                <w:szCs w:val="22"/>
              </w:rPr>
            </w:pPr>
          </w:p>
          <w:p w:rsidR="00A41A60" w:rsidRPr="006220A0" w:rsidRDefault="00A41A60" w:rsidP="00A41A60">
            <w:pPr>
              <w:spacing w:line="260" w:lineRule="exact"/>
              <w:ind w:left="105"/>
              <w:rPr>
                <w:rFonts w:ascii="Century Gothic" w:hAnsi="Century Gothic" w:cs="Tahoma"/>
                <w:sz w:val="22"/>
                <w:szCs w:val="22"/>
              </w:rPr>
            </w:pPr>
            <w:r w:rsidRPr="006220A0">
              <w:rPr>
                <w:rFonts w:ascii="Century Gothic" w:hAnsi="Century Gothic" w:cs="Tahoma"/>
                <w:sz w:val="22"/>
                <w:szCs w:val="22"/>
              </w:rPr>
              <w:t>3. Valora la solidaridad y el compromiso en la lucha contra las desigualdades Norte-Sur.</w:t>
            </w:r>
          </w:p>
        </w:tc>
      </w:tr>
    </w:tbl>
    <w:p w:rsidR="00A41A60" w:rsidRPr="006220A0" w:rsidRDefault="00A41A60" w:rsidP="00DF6C56">
      <w:pPr>
        <w:pStyle w:val="Ttulo3"/>
        <w:rPr>
          <w:sz w:val="32"/>
          <w:szCs w:val="32"/>
          <w:lang w:eastAsia="en-US"/>
        </w:rPr>
      </w:pPr>
      <w:bookmarkStart w:id="18" w:name="_Toc12478863"/>
      <w:r w:rsidRPr="006220A0">
        <w:lastRenderedPageBreak/>
        <w:t>5.7 Contenidos transversales</w:t>
      </w:r>
      <w:bookmarkEnd w:id="18"/>
    </w:p>
    <w:p w:rsidR="00A41A60" w:rsidRPr="006220A0" w:rsidRDefault="00A41A60" w:rsidP="00A41A60">
      <w:pPr>
        <w:spacing w:line="360" w:lineRule="auto"/>
        <w:ind w:left="100" w:right="91"/>
        <w:jc w:val="both"/>
        <w:rPr>
          <w:rFonts w:ascii="Century Gothic" w:hAnsi="Century Gothic" w:cs="Arial"/>
          <w:sz w:val="22"/>
          <w:szCs w:val="22"/>
        </w:rPr>
      </w:pPr>
      <w:r w:rsidRPr="006220A0">
        <w:rPr>
          <w:rFonts w:ascii="Century Gothic" w:hAnsi="Century Gothic" w:cs="Arial"/>
          <w:sz w:val="22"/>
          <w:szCs w:val="22"/>
        </w:rPr>
        <w:t>En el artículo 3 de la Orden de 14 de julio de 2016, se establece que el currículo incluirá de manera transversal los elementos siguientes:</w:t>
      </w:r>
    </w:p>
    <w:p w:rsidR="00A41A60" w:rsidRPr="006220A0" w:rsidRDefault="00A41A60" w:rsidP="00A41A60">
      <w:pPr>
        <w:pStyle w:val="Prrafodelista"/>
        <w:numPr>
          <w:ilvl w:val="0"/>
          <w:numId w:val="34"/>
        </w:numPr>
        <w:spacing w:before="120" w:line="360" w:lineRule="auto"/>
        <w:ind w:left="816" w:hanging="357"/>
        <w:jc w:val="both"/>
        <w:rPr>
          <w:rFonts w:ascii="Century Gothic" w:hAnsi="Century Gothic" w:cs="Arial"/>
          <w:sz w:val="22"/>
          <w:szCs w:val="22"/>
        </w:rPr>
      </w:pPr>
      <w:r w:rsidRPr="006220A0">
        <w:rPr>
          <w:rFonts w:ascii="Century Gothic" w:hAnsi="Century Gothic" w:cs="Arial"/>
          <w:sz w:val="22"/>
          <w:szCs w:val="22"/>
        </w:rPr>
        <w:t xml:space="preserve">El respeto al Estado de Derecho y a los derechos y libertades fundamentales </w:t>
      </w:r>
      <w:proofErr w:type="gramStart"/>
      <w:r w:rsidRPr="006220A0">
        <w:rPr>
          <w:rFonts w:ascii="Century Gothic" w:hAnsi="Century Gothic" w:cs="Arial"/>
          <w:sz w:val="22"/>
          <w:szCs w:val="22"/>
        </w:rPr>
        <w:t>r</w:t>
      </w:r>
      <w:r w:rsidRPr="006220A0">
        <w:rPr>
          <w:rFonts w:ascii="Century Gothic" w:hAnsi="Century Gothic" w:cs="Arial"/>
          <w:sz w:val="22"/>
          <w:szCs w:val="22"/>
        </w:rPr>
        <w:t>e</w:t>
      </w:r>
      <w:r w:rsidRPr="006220A0">
        <w:rPr>
          <w:rFonts w:ascii="Century Gothic" w:hAnsi="Century Gothic" w:cs="Arial"/>
          <w:sz w:val="22"/>
          <w:szCs w:val="22"/>
        </w:rPr>
        <w:t>cogidos</w:t>
      </w:r>
      <w:proofErr w:type="gramEnd"/>
      <w:r w:rsidRPr="006220A0">
        <w:rPr>
          <w:rFonts w:ascii="Century Gothic" w:hAnsi="Century Gothic" w:cs="Arial"/>
          <w:sz w:val="22"/>
          <w:szCs w:val="22"/>
        </w:rPr>
        <w:t xml:space="preserve"> en la Constitución Española y en el Estatuto de Autonomía para Andal</w:t>
      </w:r>
      <w:r w:rsidRPr="006220A0">
        <w:rPr>
          <w:rFonts w:ascii="Century Gothic" w:hAnsi="Century Gothic" w:cs="Arial"/>
          <w:sz w:val="22"/>
          <w:szCs w:val="22"/>
        </w:rPr>
        <w:t>u</w:t>
      </w:r>
      <w:r w:rsidRPr="006220A0">
        <w:rPr>
          <w:rFonts w:ascii="Century Gothic" w:hAnsi="Century Gothic" w:cs="Arial"/>
          <w:sz w:val="22"/>
          <w:szCs w:val="22"/>
        </w:rPr>
        <w:t>cía.</w:t>
      </w:r>
    </w:p>
    <w:p w:rsidR="00A41A60" w:rsidRPr="006220A0" w:rsidRDefault="00A41A60" w:rsidP="00A41A60">
      <w:pPr>
        <w:pStyle w:val="Prrafodelista"/>
        <w:numPr>
          <w:ilvl w:val="0"/>
          <w:numId w:val="34"/>
        </w:numPr>
        <w:spacing w:before="120" w:line="360" w:lineRule="auto"/>
        <w:jc w:val="both"/>
        <w:rPr>
          <w:rFonts w:ascii="Century Gothic" w:hAnsi="Century Gothic" w:cs="Arial"/>
          <w:sz w:val="22"/>
          <w:szCs w:val="22"/>
        </w:rPr>
      </w:pPr>
      <w:r w:rsidRPr="006220A0">
        <w:rPr>
          <w:rFonts w:ascii="Century Gothic" w:hAnsi="Century Gothic" w:cs="Arial"/>
          <w:sz w:val="22"/>
          <w:szCs w:val="22"/>
        </w:rPr>
        <w:t>El desarrollo de las competencias personales y las habilidades sociales para el ejercicio de la participación,  desde  el  conocimiento  de  los  valores  que  su</w:t>
      </w:r>
      <w:r w:rsidRPr="006220A0">
        <w:rPr>
          <w:rFonts w:ascii="Century Gothic" w:hAnsi="Century Gothic" w:cs="Arial"/>
          <w:sz w:val="22"/>
          <w:szCs w:val="22"/>
        </w:rPr>
        <w:t>s</w:t>
      </w:r>
      <w:r w:rsidRPr="006220A0">
        <w:rPr>
          <w:rFonts w:ascii="Century Gothic" w:hAnsi="Century Gothic" w:cs="Arial"/>
          <w:sz w:val="22"/>
          <w:szCs w:val="22"/>
        </w:rPr>
        <w:t>tentan  la  libertad,  la  justicia,  la igualdad, el pluralismo político y la democracia.</w:t>
      </w:r>
    </w:p>
    <w:p w:rsidR="00A41A60" w:rsidRPr="006220A0" w:rsidRDefault="00A41A60" w:rsidP="00A41A60">
      <w:pPr>
        <w:pStyle w:val="Prrafodelista"/>
        <w:numPr>
          <w:ilvl w:val="0"/>
          <w:numId w:val="34"/>
        </w:numPr>
        <w:spacing w:before="120" w:line="360" w:lineRule="auto"/>
        <w:jc w:val="both"/>
        <w:rPr>
          <w:rFonts w:ascii="Century Gothic" w:hAnsi="Century Gothic" w:cs="Arial"/>
          <w:sz w:val="22"/>
          <w:szCs w:val="22"/>
        </w:rPr>
      </w:pPr>
      <w:r w:rsidRPr="006220A0">
        <w:rPr>
          <w:rFonts w:ascii="Century Gothic" w:hAnsi="Century Gothic" w:cs="Arial"/>
          <w:sz w:val="22"/>
          <w:szCs w:val="22"/>
        </w:rPr>
        <w:t xml:space="preserve">La educación para la convivencia y el respeto en las relaciones interpersonales, la competencia emocional, el </w:t>
      </w:r>
      <w:proofErr w:type="spellStart"/>
      <w:r w:rsidRPr="006220A0">
        <w:rPr>
          <w:rFonts w:ascii="Century Gothic" w:hAnsi="Century Gothic" w:cs="Arial"/>
          <w:sz w:val="22"/>
          <w:szCs w:val="22"/>
        </w:rPr>
        <w:t>autoconcepto</w:t>
      </w:r>
      <w:proofErr w:type="spellEnd"/>
      <w:r w:rsidRPr="006220A0">
        <w:rPr>
          <w:rFonts w:ascii="Century Gothic" w:hAnsi="Century Gothic" w:cs="Arial"/>
          <w:sz w:val="22"/>
          <w:szCs w:val="22"/>
        </w:rPr>
        <w:t>, la imagen corporal y la autoestima como elementos necesarios para el adecuado desarrollo personal, el rechazo y la prevención de situaciones de acoso escolar, discriminación o maltrato, la pr</w:t>
      </w:r>
      <w:r w:rsidRPr="006220A0">
        <w:rPr>
          <w:rFonts w:ascii="Century Gothic" w:hAnsi="Century Gothic" w:cs="Arial"/>
          <w:sz w:val="22"/>
          <w:szCs w:val="22"/>
        </w:rPr>
        <w:t>o</w:t>
      </w:r>
      <w:r w:rsidRPr="006220A0">
        <w:rPr>
          <w:rFonts w:ascii="Century Gothic" w:hAnsi="Century Gothic" w:cs="Arial"/>
          <w:sz w:val="22"/>
          <w:szCs w:val="22"/>
        </w:rPr>
        <w:t>moción del bienestar, de la seguridad y de la protección de todos los miembros de la comunidad educativa.</w:t>
      </w:r>
    </w:p>
    <w:p w:rsidR="00A41A60" w:rsidRPr="006220A0" w:rsidRDefault="00A41A60" w:rsidP="00A41A60">
      <w:pPr>
        <w:pStyle w:val="Prrafodelista"/>
        <w:numPr>
          <w:ilvl w:val="0"/>
          <w:numId w:val="34"/>
        </w:numPr>
        <w:spacing w:before="120" w:line="360" w:lineRule="auto"/>
        <w:jc w:val="both"/>
        <w:rPr>
          <w:rFonts w:ascii="Century Gothic" w:hAnsi="Century Gothic" w:cs="Arial"/>
          <w:sz w:val="22"/>
          <w:szCs w:val="22"/>
        </w:rPr>
      </w:pPr>
      <w:r w:rsidRPr="006220A0">
        <w:rPr>
          <w:rFonts w:ascii="Century Gothic" w:hAnsi="Century Gothic" w:cs="Arial"/>
          <w:sz w:val="22"/>
          <w:szCs w:val="22"/>
        </w:rPr>
        <w:t>El fomento de los valores y las actuaciones necesarias para el impulso de la igua</w:t>
      </w:r>
      <w:r w:rsidRPr="006220A0">
        <w:rPr>
          <w:rFonts w:ascii="Century Gothic" w:hAnsi="Century Gothic" w:cs="Arial"/>
          <w:sz w:val="22"/>
          <w:szCs w:val="22"/>
        </w:rPr>
        <w:t>l</w:t>
      </w:r>
      <w:r w:rsidRPr="006220A0">
        <w:rPr>
          <w:rFonts w:ascii="Century Gothic" w:hAnsi="Century Gothic" w:cs="Arial"/>
          <w:sz w:val="22"/>
          <w:szCs w:val="22"/>
        </w:rPr>
        <w:t>dad real y efectiva entre mujeres y hombres, el reconocimiento de la contrib</w:t>
      </w:r>
      <w:r w:rsidRPr="006220A0">
        <w:rPr>
          <w:rFonts w:ascii="Century Gothic" w:hAnsi="Century Gothic" w:cs="Arial"/>
          <w:sz w:val="22"/>
          <w:szCs w:val="22"/>
        </w:rPr>
        <w:t>u</w:t>
      </w:r>
      <w:r w:rsidRPr="006220A0">
        <w:rPr>
          <w:rFonts w:ascii="Century Gothic" w:hAnsi="Century Gothic" w:cs="Arial"/>
          <w:sz w:val="22"/>
          <w:szCs w:val="22"/>
        </w:rPr>
        <w:t>ción de ambos sexos al desarrollo de nuestra sociedad y al conocimiento acum</w:t>
      </w:r>
      <w:r w:rsidRPr="006220A0">
        <w:rPr>
          <w:rFonts w:ascii="Century Gothic" w:hAnsi="Century Gothic" w:cs="Arial"/>
          <w:sz w:val="22"/>
          <w:szCs w:val="22"/>
        </w:rPr>
        <w:t>u</w:t>
      </w:r>
      <w:r w:rsidRPr="006220A0">
        <w:rPr>
          <w:rFonts w:ascii="Century Gothic" w:hAnsi="Century Gothic" w:cs="Arial"/>
          <w:sz w:val="22"/>
          <w:szCs w:val="22"/>
        </w:rPr>
        <w:t>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w:t>
      </w:r>
    </w:p>
    <w:p w:rsidR="00A41A60" w:rsidRPr="006220A0" w:rsidRDefault="00A41A60" w:rsidP="00A41A60">
      <w:pPr>
        <w:pStyle w:val="Prrafodelista"/>
        <w:numPr>
          <w:ilvl w:val="0"/>
          <w:numId w:val="34"/>
        </w:numPr>
        <w:spacing w:before="120" w:line="360" w:lineRule="auto"/>
        <w:jc w:val="both"/>
        <w:rPr>
          <w:rFonts w:ascii="Century Gothic" w:hAnsi="Century Gothic" w:cs="Arial"/>
          <w:sz w:val="22"/>
          <w:szCs w:val="22"/>
        </w:rPr>
      </w:pPr>
      <w:r w:rsidRPr="006220A0">
        <w:rPr>
          <w:rFonts w:ascii="Century Gothic" w:hAnsi="Century Gothic" w:cs="Arial"/>
          <w:sz w:val="22"/>
          <w:szCs w:val="22"/>
        </w:rPr>
        <w:t>El fomento de los valores inherentes y las conductas adecuadas a los principios de igualdad de oportunidades, accesibilidad universal y no discriminación, así como la prevención de la violencia contra las personas con discapacidad.</w:t>
      </w:r>
    </w:p>
    <w:p w:rsidR="00A41A60" w:rsidRPr="006220A0" w:rsidRDefault="00A41A60" w:rsidP="00A41A60">
      <w:pPr>
        <w:pStyle w:val="Prrafodelista"/>
        <w:numPr>
          <w:ilvl w:val="0"/>
          <w:numId w:val="34"/>
        </w:numPr>
        <w:spacing w:before="120" w:line="360" w:lineRule="auto"/>
        <w:jc w:val="both"/>
        <w:rPr>
          <w:rFonts w:ascii="Century Gothic" w:hAnsi="Century Gothic" w:cs="Arial"/>
          <w:sz w:val="22"/>
          <w:szCs w:val="22"/>
        </w:rPr>
      </w:pPr>
      <w:r w:rsidRPr="006220A0">
        <w:rPr>
          <w:rFonts w:ascii="Century Gothic" w:hAnsi="Century Gothic" w:cs="Arial"/>
          <w:sz w:val="22"/>
          <w:szCs w:val="22"/>
        </w:rPr>
        <w:t>El fomento de la tolerancia y el reconocimiento de la diversidad y la convivencia intercultural, el conocimiento  de  la  contribución  de  las  diferentes  sociedades,  civilizaciones  y  culturas  al desarrollo de la humanidad, el conocimiento de la hi</w:t>
      </w:r>
      <w:r w:rsidRPr="006220A0">
        <w:rPr>
          <w:rFonts w:ascii="Century Gothic" w:hAnsi="Century Gothic" w:cs="Arial"/>
          <w:sz w:val="22"/>
          <w:szCs w:val="22"/>
        </w:rPr>
        <w:t>s</w:t>
      </w:r>
      <w:r w:rsidRPr="006220A0">
        <w:rPr>
          <w:rFonts w:ascii="Century Gothic" w:hAnsi="Century Gothic" w:cs="Arial"/>
          <w:sz w:val="22"/>
          <w:szCs w:val="22"/>
        </w:rPr>
        <w:t>toria y la cultura del pueblo gitano, la educación para la cultura de paz, el resp</w:t>
      </w:r>
      <w:r w:rsidRPr="006220A0">
        <w:rPr>
          <w:rFonts w:ascii="Century Gothic" w:hAnsi="Century Gothic" w:cs="Arial"/>
          <w:sz w:val="22"/>
          <w:szCs w:val="22"/>
        </w:rPr>
        <w:t>e</w:t>
      </w:r>
      <w:r w:rsidRPr="006220A0">
        <w:rPr>
          <w:rFonts w:ascii="Century Gothic" w:hAnsi="Century Gothic" w:cs="Arial"/>
          <w:sz w:val="22"/>
          <w:szCs w:val="22"/>
        </w:rPr>
        <w:t>to a la libertad de conciencia, la consideración a las víctimas del terrorismo, el conocimiento de los elementos fundamentales de la memoria democrática vi</w:t>
      </w:r>
      <w:r w:rsidRPr="006220A0">
        <w:rPr>
          <w:rFonts w:ascii="Century Gothic" w:hAnsi="Century Gothic" w:cs="Arial"/>
          <w:sz w:val="22"/>
          <w:szCs w:val="22"/>
        </w:rPr>
        <w:t>n</w:t>
      </w:r>
      <w:r w:rsidRPr="006220A0">
        <w:rPr>
          <w:rFonts w:ascii="Century Gothic" w:hAnsi="Century Gothic" w:cs="Arial"/>
          <w:sz w:val="22"/>
          <w:szCs w:val="22"/>
        </w:rPr>
        <w:lastRenderedPageBreak/>
        <w:t>culados principalmente con hechos que forman parte de la historia de Andal</w:t>
      </w:r>
      <w:r w:rsidRPr="006220A0">
        <w:rPr>
          <w:rFonts w:ascii="Century Gothic" w:hAnsi="Century Gothic" w:cs="Arial"/>
          <w:sz w:val="22"/>
          <w:szCs w:val="22"/>
        </w:rPr>
        <w:t>u</w:t>
      </w:r>
      <w:r w:rsidRPr="006220A0">
        <w:rPr>
          <w:rFonts w:ascii="Century Gothic" w:hAnsi="Century Gothic" w:cs="Arial"/>
          <w:sz w:val="22"/>
          <w:szCs w:val="22"/>
        </w:rPr>
        <w:t>cía, y el rechazo y la prevención de la violencia terrorista y de cualquier otra fo</w:t>
      </w:r>
      <w:r w:rsidRPr="006220A0">
        <w:rPr>
          <w:rFonts w:ascii="Century Gothic" w:hAnsi="Century Gothic" w:cs="Arial"/>
          <w:sz w:val="22"/>
          <w:szCs w:val="22"/>
        </w:rPr>
        <w:t>r</w:t>
      </w:r>
      <w:r w:rsidRPr="006220A0">
        <w:rPr>
          <w:rFonts w:ascii="Century Gothic" w:hAnsi="Century Gothic" w:cs="Arial"/>
          <w:sz w:val="22"/>
          <w:szCs w:val="22"/>
        </w:rPr>
        <w:t>ma de violencia, racismo o xenofobia.</w:t>
      </w:r>
    </w:p>
    <w:p w:rsidR="00A41A60" w:rsidRPr="006220A0" w:rsidRDefault="00A41A60" w:rsidP="00A41A60">
      <w:pPr>
        <w:pStyle w:val="Prrafodelista"/>
        <w:numPr>
          <w:ilvl w:val="0"/>
          <w:numId w:val="34"/>
        </w:numPr>
        <w:spacing w:before="120" w:line="360" w:lineRule="auto"/>
        <w:jc w:val="both"/>
        <w:rPr>
          <w:rFonts w:ascii="Century Gothic" w:hAnsi="Century Gothic" w:cs="Arial"/>
          <w:sz w:val="22"/>
          <w:szCs w:val="22"/>
        </w:rPr>
      </w:pPr>
      <w:r w:rsidRPr="006220A0">
        <w:rPr>
          <w:rFonts w:ascii="Century Gothic" w:hAnsi="Century Gothic" w:cs="Arial"/>
          <w:sz w:val="22"/>
          <w:szCs w:val="22"/>
        </w:rPr>
        <w:t>El desarrollo de las habilidades básicas para la comunicación interpersonal, la capacidad  de escucha activa, la empatía, la racionalidad y el acuerdo a través del diálogo.</w:t>
      </w:r>
    </w:p>
    <w:p w:rsidR="00A41A60" w:rsidRPr="006220A0" w:rsidRDefault="00A41A60" w:rsidP="00A41A60">
      <w:pPr>
        <w:pStyle w:val="Prrafodelista"/>
        <w:numPr>
          <w:ilvl w:val="0"/>
          <w:numId w:val="34"/>
        </w:numPr>
        <w:spacing w:before="120" w:line="360" w:lineRule="auto"/>
        <w:jc w:val="both"/>
        <w:rPr>
          <w:rFonts w:ascii="Century Gothic" w:hAnsi="Century Gothic" w:cs="Arial"/>
          <w:sz w:val="22"/>
          <w:szCs w:val="22"/>
        </w:rPr>
      </w:pPr>
      <w:r w:rsidRPr="006220A0">
        <w:rPr>
          <w:rFonts w:ascii="Century Gothic" w:hAnsi="Century Gothic" w:cs="Arial"/>
          <w:sz w:val="22"/>
          <w:szCs w:val="22"/>
        </w:rPr>
        <w:t>La  utilización  crítica  y  el  autocontrol  en  el  uso  de  las  tecnologías  de  la  i</w:t>
      </w:r>
      <w:r w:rsidRPr="006220A0">
        <w:rPr>
          <w:rFonts w:ascii="Century Gothic" w:hAnsi="Century Gothic" w:cs="Arial"/>
          <w:sz w:val="22"/>
          <w:szCs w:val="22"/>
        </w:rPr>
        <w:t>n</w:t>
      </w:r>
      <w:r w:rsidRPr="006220A0">
        <w:rPr>
          <w:rFonts w:ascii="Century Gothic" w:hAnsi="Century Gothic" w:cs="Arial"/>
          <w:sz w:val="22"/>
          <w:szCs w:val="22"/>
        </w:rPr>
        <w:t>formación  y  la comunicación y los medios audiovisuales, la prevención de las s</w:t>
      </w:r>
      <w:r w:rsidRPr="006220A0">
        <w:rPr>
          <w:rFonts w:ascii="Century Gothic" w:hAnsi="Century Gothic" w:cs="Arial"/>
          <w:sz w:val="22"/>
          <w:szCs w:val="22"/>
        </w:rPr>
        <w:t>i</w:t>
      </w:r>
      <w:r w:rsidRPr="006220A0">
        <w:rPr>
          <w:rFonts w:ascii="Century Gothic" w:hAnsi="Century Gothic" w:cs="Arial"/>
          <w:sz w:val="22"/>
          <w:szCs w:val="22"/>
        </w:rPr>
        <w:t>tuaciones de riesgo derivadas de su utilización inadecuada, su aportación a la enseñanza, al aprendizaje y al trabajo del alumnado, y los procesos de transfo</w:t>
      </w:r>
      <w:r w:rsidRPr="006220A0">
        <w:rPr>
          <w:rFonts w:ascii="Century Gothic" w:hAnsi="Century Gothic" w:cs="Arial"/>
          <w:sz w:val="22"/>
          <w:szCs w:val="22"/>
        </w:rPr>
        <w:t>r</w:t>
      </w:r>
      <w:r w:rsidRPr="006220A0">
        <w:rPr>
          <w:rFonts w:ascii="Century Gothic" w:hAnsi="Century Gothic" w:cs="Arial"/>
          <w:sz w:val="22"/>
          <w:szCs w:val="22"/>
        </w:rPr>
        <w:t>mación de la información en conocimiento.</w:t>
      </w:r>
    </w:p>
    <w:p w:rsidR="00A41A60" w:rsidRPr="006220A0" w:rsidRDefault="00A41A60" w:rsidP="00A41A60">
      <w:pPr>
        <w:pStyle w:val="Prrafodelista"/>
        <w:numPr>
          <w:ilvl w:val="0"/>
          <w:numId w:val="34"/>
        </w:numPr>
        <w:spacing w:before="120" w:line="360" w:lineRule="auto"/>
        <w:jc w:val="both"/>
        <w:rPr>
          <w:rFonts w:ascii="Century Gothic" w:hAnsi="Century Gothic" w:cs="Arial"/>
          <w:sz w:val="22"/>
          <w:szCs w:val="22"/>
        </w:rPr>
      </w:pPr>
      <w:r w:rsidRPr="006220A0">
        <w:rPr>
          <w:rFonts w:ascii="Century Gothic" w:hAnsi="Century Gothic" w:cs="Arial"/>
          <w:sz w:val="22"/>
          <w:szCs w:val="22"/>
        </w:rPr>
        <w:t>La promoción de los valores y conductas inherentes a la convivencia vial, la pr</w:t>
      </w:r>
      <w:r w:rsidRPr="006220A0">
        <w:rPr>
          <w:rFonts w:ascii="Century Gothic" w:hAnsi="Century Gothic" w:cs="Arial"/>
          <w:sz w:val="22"/>
          <w:szCs w:val="22"/>
        </w:rPr>
        <w:t>u</w:t>
      </w:r>
      <w:r w:rsidRPr="006220A0">
        <w:rPr>
          <w:rFonts w:ascii="Century Gothic" w:hAnsi="Century Gothic" w:cs="Arial"/>
          <w:sz w:val="22"/>
          <w:szCs w:val="22"/>
        </w:rPr>
        <w:t>dencia y la prevención de los accidentes de tráfico. Asimismo se tratarán temas relativos a la protección ante emergencias y catástrofes.</w:t>
      </w:r>
    </w:p>
    <w:p w:rsidR="00A41A60" w:rsidRPr="006220A0" w:rsidRDefault="00A41A60" w:rsidP="00A41A60">
      <w:pPr>
        <w:pStyle w:val="Prrafodelista"/>
        <w:numPr>
          <w:ilvl w:val="0"/>
          <w:numId w:val="34"/>
        </w:numPr>
        <w:spacing w:before="120" w:line="360" w:lineRule="auto"/>
        <w:jc w:val="both"/>
        <w:rPr>
          <w:rFonts w:ascii="Century Gothic" w:hAnsi="Century Gothic" w:cs="Arial"/>
          <w:sz w:val="22"/>
          <w:szCs w:val="22"/>
        </w:rPr>
      </w:pPr>
      <w:r w:rsidRPr="006220A0">
        <w:rPr>
          <w:rFonts w:ascii="Century Gothic" w:hAnsi="Century Gothic" w:cs="Arial"/>
          <w:sz w:val="22"/>
          <w:szCs w:val="22"/>
        </w:rPr>
        <w:t>La promoción de la actividad física para el desarrollo de la competencia motriz, de los hábitos de vida saludable, la utilización responsable del tiempo libre y del ocio y el fomento de la dieta equilibrada y de la alimentación saludable para el bienestar individual y colectivo, incluyendo conceptos relativos a la educación para el consumo y la salud laboral.</w:t>
      </w:r>
    </w:p>
    <w:p w:rsidR="00A41A60" w:rsidRPr="006220A0" w:rsidRDefault="00A41A60" w:rsidP="00A41A60">
      <w:pPr>
        <w:pStyle w:val="Prrafodelista"/>
        <w:numPr>
          <w:ilvl w:val="0"/>
          <w:numId w:val="34"/>
        </w:numPr>
        <w:spacing w:before="120" w:line="360" w:lineRule="auto"/>
        <w:jc w:val="both"/>
        <w:rPr>
          <w:rFonts w:ascii="Century Gothic" w:hAnsi="Century Gothic" w:cs="Arial"/>
          <w:sz w:val="22"/>
          <w:szCs w:val="22"/>
        </w:rPr>
      </w:pPr>
      <w:r w:rsidRPr="006220A0">
        <w:rPr>
          <w:rFonts w:ascii="Century Gothic" w:hAnsi="Century Gothic" w:cs="Arial"/>
          <w:sz w:val="22"/>
          <w:szCs w:val="22"/>
        </w:rPr>
        <w:t>La adquisición de competencias para la actuación en el ámbito económico y para la creación y desarrollo de los diversos modelos de empresas, la aportación al crecimiento económico desde principios y modelos de desarrollo sostenible y utilidad social, la formación de una conciencia ciudadana que favorezca el cumplimiento correcto de las obligaciones tributarias y la lucha contra el fraude, como formas de contribuir al sostenimiento de los servicios públicos de acuerdo con los principios de solidaridad, justicia, igualdad y responsabilidad social, el f</w:t>
      </w:r>
      <w:r w:rsidRPr="006220A0">
        <w:rPr>
          <w:rFonts w:ascii="Century Gothic" w:hAnsi="Century Gothic" w:cs="Arial"/>
          <w:sz w:val="22"/>
          <w:szCs w:val="22"/>
        </w:rPr>
        <w:t>o</w:t>
      </w:r>
      <w:r w:rsidRPr="006220A0">
        <w:rPr>
          <w:rFonts w:ascii="Century Gothic" w:hAnsi="Century Gothic" w:cs="Arial"/>
          <w:sz w:val="22"/>
          <w:szCs w:val="22"/>
        </w:rPr>
        <w:t>mento del emprendimiento, de la ética empresarial y de la igualdad de oport</w:t>
      </w:r>
      <w:r w:rsidRPr="006220A0">
        <w:rPr>
          <w:rFonts w:ascii="Century Gothic" w:hAnsi="Century Gothic" w:cs="Arial"/>
          <w:sz w:val="22"/>
          <w:szCs w:val="22"/>
        </w:rPr>
        <w:t>u</w:t>
      </w:r>
      <w:r w:rsidRPr="006220A0">
        <w:rPr>
          <w:rFonts w:ascii="Century Gothic" w:hAnsi="Century Gothic" w:cs="Arial"/>
          <w:sz w:val="22"/>
          <w:szCs w:val="22"/>
        </w:rPr>
        <w:t>nidades.</w:t>
      </w:r>
    </w:p>
    <w:p w:rsidR="00A41A60" w:rsidRPr="006220A0" w:rsidRDefault="00A41A60" w:rsidP="00A41A60">
      <w:pPr>
        <w:pStyle w:val="Prrafodelista"/>
        <w:numPr>
          <w:ilvl w:val="0"/>
          <w:numId w:val="34"/>
        </w:numPr>
        <w:spacing w:before="120" w:line="360" w:lineRule="auto"/>
        <w:jc w:val="both"/>
        <w:rPr>
          <w:rFonts w:ascii="Century Gothic" w:hAnsi="Century Gothic" w:cs="Arial"/>
          <w:sz w:val="22"/>
          <w:szCs w:val="22"/>
        </w:rPr>
      </w:pPr>
      <w:r w:rsidRPr="006220A0">
        <w:rPr>
          <w:rFonts w:ascii="Century Gothic" w:hAnsi="Century Gothic" w:cs="Arial"/>
          <w:sz w:val="22"/>
          <w:szCs w:val="22"/>
        </w:rPr>
        <w:t>La toma de conciencia sobre temas y problemas que afectan a todas las pers</w:t>
      </w:r>
      <w:r w:rsidRPr="006220A0">
        <w:rPr>
          <w:rFonts w:ascii="Century Gothic" w:hAnsi="Century Gothic" w:cs="Arial"/>
          <w:sz w:val="22"/>
          <w:szCs w:val="22"/>
        </w:rPr>
        <w:t>o</w:t>
      </w:r>
      <w:r w:rsidRPr="006220A0">
        <w:rPr>
          <w:rFonts w:ascii="Century Gothic" w:hAnsi="Century Gothic" w:cs="Arial"/>
          <w:sz w:val="22"/>
          <w:szCs w:val="22"/>
        </w:rPr>
        <w:t>nas en un mundo globalizado, entre los que se considerarán la salud, la pobreza en el mundo, la emigración y la desigualdad entre las personas, pueblos y naci</w:t>
      </w:r>
      <w:r w:rsidRPr="006220A0">
        <w:rPr>
          <w:rFonts w:ascii="Century Gothic" w:hAnsi="Century Gothic" w:cs="Arial"/>
          <w:sz w:val="22"/>
          <w:szCs w:val="22"/>
        </w:rPr>
        <w:t>o</w:t>
      </w:r>
      <w:r w:rsidRPr="006220A0">
        <w:rPr>
          <w:rFonts w:ascii="Century Gothic" w:hAnsi="Century Gothic" w:cs="Arial"/>
          <w:sz w:val="22"/>
          <w:szCs w:val="22"/>
        </w:rPr>
        <w:t xml:space="preserve">nes, así como los principios básicos que rigen el funcionamiento del medio físico y natural y las repercusiones que sobre el mismo tienen las actividades   humanas,   </w:t>
      </w:r>
      <w:r w:rsidRPr="006220A0">
        <w:rPr>
          <w:rFonts w:ascii="Century Gothic" w:hAnsi="Century Gothic" w:cs="Arial"/>
          <w:sz w:val="22"/>
          <w:szCs w:val="22"/>
        </w:rPr>
        <w:lastRenderedPageBreak/>
        <w:t>el   agotamiento   de   los   recursos   naturales,   la   superpoblación,   la contam</w:t>
      </w:r>
      <w:r w:rsidRPr="006220A0">
        <w:rPr>
          <w:rFonts w:ascii="Century Gothic" w:hAnsi="Century Gothic" w:cs="Arial"/>
          <w:sz w:val="22"/>
          <w:szCs w:val="22"/>
        </w:rPr>
        <w:t>i</w:t>
      </w:r>
      <w:r w:rsidRPr="006220A0">
        <w:rPr>
          <w:rFonts w:ascii="Century Gothic" w:hAnsi="Century Gothic" w:cs="Arial"/>
          <w:sz w:val="22"/>
          <w:szCs w:val="22"/>
        </w:rPr>
        <w:t>nación o el calentamiento de la Tierra, todo ello, con objeto de fomentar la co</w:t>
      </w:r>
      <w:r w:rsidRPr="006220A0">
        <w:rPr>
          <w:rFonts w:ascii="Century Gothic" w:hAnsi="Century Gothic" w:cs="Arial"/>
          <w:sz w:val="22"/>
          <w:szCs w:val="22"/>
        </w:rPr>
        <w:t>n</w:t>
      </w:r>
      <w:r w:rsidRPr="006220A0">
        <w:rPr>
          <w:rFonts w:ascii="Century Gothic" w:hAnsi="Century Gothic" w:cs="Arial"/>
          <w:sz w:val="22"/>
          <w:szCs w:val="22"/>
        </w:rPr>
        <w:t>tribución activa en la defensa, conservación y mejora de nuestro entorno como elemento determinante de la calidad de vida.</w:t>
      </w:r>
    </w:p>
    <w:p w:rsidR="00A41A60" w:rsidRPr="006220A0" w:rsidRDefault="00A41A60">
      <w:pPr>
        <w:rPr>
          <w:rFonts w:ascii="Century Gothic" w:eastAsiaTheme="majorEastAsia" w:hAnsi="Century Gothic" w:cstheme="majorBidi"/>
          <w:b/>
          <w:bCs/>
          <w:color w:val="244061" w:themeColor="accent1" w:themeShade="80"/>
          <w:sz w:val="28"/>
          <w:szCs w:val="28"/>
        </w:rPr>
      </w:pPr>
    </w:p>
    <w:p w:rsidR="00C174D4" w:rsidRPr="006220A0" w:rsidRDefault="00946542" w:rsidP="00946542">
      <w:pPr>
        <w:pStyle w:val="Ttulo1"/>
        <w:spacing w:before="120" w:line="360" w:lineRule="auto"/>
      </w:pPr>
      <w:bookmarkStart w:id="19" w:name="_Toc12478864"/>
      <w:r w:rsidRPr="006220A0">
        <w:t>6</w:t>
      </w:r>
      <w:r w:rsidR="00B60982" w:rsidRPr="006220A0">
        <w:t>.</w:t>
      </w:r>
      <w:r w:rsidR="00091C18" w:rsidRPr="006220A0">
        <w:t xml:space="preserve">  </w:t>
      </w:r>
      <w:r w:rsidR="00B60982" w:rsidRPr="006220A0">
        <w:t>METO</w:t>
      </w:r>
      <w:r w:rsidR="00A43C0C" w:rsidRPr="006220A0">
        <w:t>DOLOGÍA</w:t>
      </w:r>
      <w:bookmarkEnd w:id="19"/>
      <w:r w:rsidR="00A43C0C" w:rsidRPr="006220A0">
        <w:t xml:space="preserve"> </w:t>
      </w:r>
      <w:r w:rsidR="00FD6834" w:rsidRPr="006220A0">
        <w:tab/>
      </w:r>
    </w:p>
    <w:p w:rsidR="005554DB" w:rsidRPr="006220A0" w:rsidRDefault="00946542" w:rsidP="007A6850">
      <w:pPr>
        <w:pStyle w:val="Ttulo3"/>
        <w:spacing w:before="120" w:line="360" w:lineRule="auto"/>
      </w:pPr>
      <w:bookmarkStart w:id="20" w:name="_Toc12478865"/>
      <w:r w:rsidRPr="006220A0">
        <w:t>6</w:t>
      </w:r>
      <w:r w:rsidR="001873B8" w:rsidRPr="006220A0">
        <w:t xml:space="preserve">.1 Orientaciones </w:t>
      </w:r>
      <w:r w:rsidR="00080F70" w:rsidRPr="006220A0">
        <w:t xml:space="preserve">y estrategias </w:t>
      </w:r>
      <w:r w:rsidR="007A6850" w:rsidRPr="006220A0">
        <w:t>metodológicas</w:t>
      </w:r>
      <w:bookmarkEnd w:id="20"/>
    </w:p>
    <w:p w:rsidR="00A43C0C" w:rsidRPr="006220A0" w:rsidRDefault="00A43C0C" w:rsidP="004E10FC">
      <w:pPr>
        <w:pStyle w:val="Sangra2detindependiente"/>
        <w:spacing w:before="120"/>
        <w:ind w:firstLine="0"/>
        <w:rPr>
          <w:rFonts w:ascii="Century Gothic" w:eastAsia="Times New Roman" w:hAnsi="Century Gothic" w:cs="Arial"/>
          <w:sz w:val="22"/>
          <w:szCs w:val="22"/>
          <w:vertAlign w:val="baseline"/>
          <w:lang w:val="es-ES" w:eastAsia="es-ES"/>
        </w:rPr>
      </w:pPr>
      <w:r w:rsidRPr="006220A0">
        <w:rPr>
          <w:rFonts w:ascii="Century Gothic" w:eastAsia="Times New Roman" w:hAnsi="Century Gothic" w:cs="Arial"/>
          <w:sz w:val="22"/>
          <w:szCs w:val="22"/>
          <w:vertAlign w:val="baseline"/>
          <w:lang w:val="es-ES" w:eastAsia="es-ES"/>
        </w:rPr>
        <w:t xml:space="preserve">Materias como esta </w:t>
      </w:r>
      <w:r w:rsidR="005554DB" w:rsidRPr="006220A0">
        <w:rPr>
          <w:rFonts w:ascii="Century Gothic" w:eastAsia="Times New Roman" w:hAnsi="Century Gothic" w:cs="Arial"/>
          <w:sz w:val="22"/>
          <w:szCs w:val="22"/>
          <w:vertAlign w:val="baseline"/>
          <w:lang w:val="es-ES" w:eastAsia="es-ES"/>
        </w:rPr>
        <w:t>se presta</w:t>
      </w:r>
      <w:r w:rsidRPr="006220A0">
        <w:rPr>
          <w:rFonts w:ascii="Century Gothic" w:eastAsia="Times New Roman" w:hAnsi="Century Gothic" w:cs="Arial"/>
          <w:sz w:val="22"/>
          <w:szCs w:val="22"/>
          <w:vertAlign w:val="baseline"/>
          <w:lang w:val="es-ES" w:eastAsia="es-ES"/>
        </w:rPr>
        <w:t>n</w:t>
      </w:r>
      <w:r w:rsidR="005554DB" w:rsidRPr="006220A0">
        <w:rPr>
          <w:rFonts w:ascii="Century Gothic" w:eastAsia="Times New Roman" w:hAnsi="Century Gothic" w:cs="Arial"/>
          <w:sz w:val="22"/>
          <w:szCs w:val="22"/>
          <w:vertAlign w:val="baseline"/>
          <w:lang w:val="es-ES" w:eastAsia="es-ES"/>
        </w:rPr>
        <w:t xml:space="preserve"> a desarrollar modelos de enseñanza vinculados a un </w:t>
      </w:r>
      <w:r w:rsidR="005554DB" w:rsidRPr="006220A0">
        <w:rPr>
          <w:rFonts w:ascii="Century Gothic" w:eastAsia="Times New Roman" w:hAnsi="Century Gothic" w:cs="Arial"/>
          <w:b/>
          <w:sz w:val="22"/>
          <w:szCs w:val="22"/>
          <w:vertAlign w:val="baseline"/>
          <w:lang w:val="es-ES" w:eastAsia="es-ES"/>
        </w:rPr>
        <w:t>aprendiza</w:t>
      </w:r>
      <w:r w:rsidRPr="006220A0">
        <w:rPr>
          <w:rFonts w:ascii="Century Gothic" w:eastAsia="Times New Roman" w:hAnsi="Century Gothic" w:cs="Arial"/>
          <w:b/>
          <w:sz w:val="22"/>
          <w:szCs w:val="22"/>
          <w:vertAlign w:val="baseline"/>
          <w:lang w:val="es-ES" w:eastAsia="es-ES"/>
        </w:rPr>
        <w:t>je funcional y</w:t>
      </w:r>
      <w:r w:rsidR="005554DB" w:rsidRPr="006220A0">
        <w:rPr>
          <w:rFonts w:ascii="Century Gothic" w:eastAsia="Times New Roman" w:hAnsi="Century Gothic" w:cs="Arial"/>
          <w:b/>
          <w:sz w:val="22"/>
          <w:szCs w:val="22"/>
          <w:vertAlign w:val="baseline"/>
          <w:lang w:val="es-ES" w:eastAsia="es-ES"/>
        </w:rPr>
        <w:t xml:space="preserve"> signifi</w:t>
      </w:r>
      <w:r w:rsidRPr="006220A0">
        <w:rPr>
          <w:rFonts w:ascii="Century Gothic" w:eastAsia="Times New Roman" w:hAnsi="Century Gothic" w:cs="Arial"/>
          <w:b/>
          <w:sz w:val="22"/>
          <w:szCs w:val="22"/>
          <w:vertAlign w:val="baseline"/>
          <w:lang w:val="es-ES" w:eastAsia="es-ES"/>
        </w:rPr>
        <w:t>cativo</w:t>
      </w:r>
      <w:r w:rsidRPr="006220A0">
        <w:rPr>
          <w:rFonts w:ascii="Century Gothic" w:eastAsia="Times New Roman" w:hAnsi="Century Gothic" w:cs="Arial"/>
          <w:sz w:val="22"/>
          <w:szCs w:val="22"/>
          <w:vertAlign w:val="baseline"/>
          <w:lang w:val="es-ES" w:eastAsia="es-ES"/>
        </w:rPr>
        <w:t xml:space="preserve">, </w:t>
      </w:r>
      <w:r w:rsidR="005554DB" w:rsidRPr="006220A0">
        <w:rPr>
          <w:rFonts w:ascii="Century Gothic" w:eastAsia="Times New Roman" w:hAnsi="Century Gothic" w:cs="Arial"/>
          <w:sz w:val="22"/>
          <w:szCs w:val="22"/>
          <w:vertAlign w:val="baseline"/>
          <w:lang w:val="es-ES" w:eastAsia="es-ES"/>
        </w:rPr>
        <w:t>que motive al alumnado a adquirir los mínimos para actuar ante distin</w:t>
      </w:r>
      <w:r w:rsidRPr="006220A0">
        <w:rPr>
          <w:rFonts w:ascii="Century Gothic" w:eastAsia="Times New Roman" w:hAnsi="Century Gothic" w:cs="Arial"/>
          <w:sz w:val="22"/>
          <w:szCs w:val="22"/>
          <w:vertAlign w:val="baseline"/>
          <w:lang w:val="es-ES" w:eastAsia="es-ES"/>
        </w:rPr>
        <w:t>tos contextos vitales y</w:t>
      </w:r>
      <w:r w:rsidR="005554DB" w:rsidRPr="006220A0">
        <w:rPr>
          <w:rFonts w:ascii="Century Gothic" w:eastAsia="Times New Roman" w:hAnsi="Century Gothic" w:cs="Arial"/>
          <w:sz w:val="22"/>
          <w:szCs w:val="22"/>
          <w:vertAlign w:val="baseline"/>
          <w:lang w:val="es-ES" w:eastAsia="es-ES"/>
        </w:rPr>
        <w:t xml:space="preserve"> situaciones difíciles. Ha de procurarse que el a</w:t>
      </w:r>
      <w:r w:rsidRPr="006220A0">
        <w:rPr>
          <w:rFonts w:ascii="Century Gothic" w:eastAsia="Times New Roman" w:hAnsi="Century Gothic" w:cs="Arial"/>
          <w:sz w:val="22"/>
          <w:szCs w:val="22"/>
          <w:vertAlign w:val="baseline"/>
          <w:lang w:val="es-ES" w:eastAsia="es-ES"/>
        </w:rPr>
        <w:t>lumnado tome la iniciativa y</w:t>
      </w:r>
      <w:r w:rsidR="00DF6C56" w:rsidRPr="006220A0">
        <w:rPr>
          <w:rFonts w:ascii="Century Gothic" w:eastAsia="Times New Roman" w:hAnsi="Century Gothic" w:cs="Arial"/>
          <w:sz w:val="22"/>
          <w:szCs w:val="22"/>
          <w:vertAlign w:val="baseline"/>
          <w:lang w:val="es-ES" w:eastAsia="es-ES"/>
        </w:rPr>
        <w:t xml:space="preserve"> se involucre</w:t>
      </w:r>
      <w:r w:rsidR="005554DB" w:rsidRPr="006220A0">
        <w:rPr>
          <w:rFonts w:ascii="Century Gothic" w:eastAsia="Times New Roman" w:hAnsi="Century Gothic" w:cs="Arial"/>
          <w:sz w:val="22"/>
          <w:szCs w:val="22"/>
          <w:vertAlign w:val="baseline"/>
          <w:lang w:val="es-ES" w:eastAsia="es-ES"/>
        </w:rPr>
        <w:t xml:space="preserve"> con el fin de que adquiera aprendizajes co</w:t>
      </w:r>
      <w:r w:rsidR="005554DB" w:rsidRPr="006220A0">
        <w:rPr>
          <w:rFonts w:ascii="Century Gothic" w:eastAsia="Times New Roman" w:hAnsi="Century Gothic" w:cs="Arial"/>
          <w:sz w:val="22"/>
          <w:szCs w:val="22"/>
          <w:vertAlign w:val="baseline"/>
          <w:lang w:val="es-ES" w:eastAsia="es-ES"/>
        </w:rPr>
        <w:t>m</w:t>
      </w:r>
      <w:r w:rsidR="005554DB" w:rsidRPr="006220A0">
        <w:rPr>
          <w:rFonts w:ascii="Century Gothic" w:eastAsia="Times New Roman" w:hAnsi="Century Gothic" w:cs="Arial"/>
          <w:sz w:val="22"/>
          <w:szCs w:val="22"/>
          <w:vertAlign w:val="baseline"/>
          <w:lang w:val="es-ES" w:eastAsia="es-ES"/>
        </w:rPr>
        <w:t xml:space="preserve">plejos de síntesis, creación, enjuiciamiento y regulación del comportamiento a partir de la información tratada. </w:t>
      </w:r>
    </w:p>
    <w:p w:rsidR="00A43C0C" w:rsidRPr="006220A0" w:rsidRDefault="005554DB" w:rsidP="004E10FC">
      <w:pPr>
        <w:pStyle w:val="Sangra2detindependiente"/>
        <w:spacing w:before="120"/>
        <w:ind w:firstLine="0"/>
        <w:rPr>
          <w:rFonts w:ascii="Century Gothic" w:eastAsia="Times New Roman" w:hAnsi="Century Gothic" w:cs="Arial"/>
          <w:sz w:val="22"/>
          <w:szCs w:val="22"/>
          <w:vertAlign w:val="baseline"/>
          <w:lang w:val="es-ES" w:eastAsia="es-ES"/>
        </w:rPr>
      </w:pPr>
      <w:r w:rsidRPr="006220A0">
        <w:rPr>
          <w:rFonts w:ascii="Century Gothic" w:eastAsia="Times New Roman" w:hAnsi="Century Gothic" w:cs="Arial"/>
          <w:sz w:val="22"/>
          <w:szCs w:val="22"/>
          <w:vertAlign w:val="baseline"/>
          <w:lang w:val="es-ES" w:eastAsia="es-ES"/>
        </w:rPr>
        <w:t xml:space="preserve">Esta </w:t>
      </w:r>
      <w:r w:rsidR="00A43C0C" w:rsidRPr="006220A0">
        <w:rPr>
          <w:rFonts w:ascii="Century Gothic" w:eastAsia="Times New Roman" w:hAnsi="Century Gothic" w:cs="Arial"/>
          <w:sz w:val="22"/>
          <w:szCs w:val="22"/>
          <w:vertAlign w:val="baseline"/>
          <w:lang w:val="es-ES" w:eastAsia="es-ES"/>
        </w:rPr>
        <w:t>modelo de enseñanza</w:t>
      </w:r>
      <w:r w:rsidRPr="006220A0">
        <w:rPr>
          <w:rFonts w:ascii="Century Gothic" w:eastAsia="Times New Roman" w:hAnsi="Century Gothic" w:cs="Arial"/>
          <w:sz w:val="22"/>
          <w:szCs w:val="22"/>
          <w:vertAlign w:val="baseline"/>
          <w:lang w:val="es-ES" w:eastAsia="es-ES"/>
        </w:rPr>
        <w:t xml:space="preserve"> por competencias requiere que el aprendizaje se promueva desde situaciones de aprendizaje ubicadas en diversos contextos y escenarios (personal, pú</w:t>
      </w:r>
      <w:r w:rsidR="00DF6C56" w:rsidRPr="006220A0">
        <w:rPr>
          <w:rFonts w:ascii="Century Gothic" w:eastAsia="Times New Roman" w:hAnsi="Century Gothic" w:cs="Arial"/>
          <w:sz w:val="22"/>
          <w:szCs w:val="22"/>
          <w:vertAlign w:val="baseline"/>
          <w:lang w:val="es-ES" w:eastAsia="es-ES"/>
        </w:rPr>
        <w:t>blico, académico y profesional)</w:t>
      </w:r>
      <w:r w:rsidRPr="006220A0">
        <w:rPr>
          <w:rFonts w:ascii="Century Gothic" w:eastAsia="Times New Roman" w:hAnsi="Century Gothic" w:cs="Arial"/>
          <w:sz w:val="22"/>
          <w:szCs w:val="22"/>
          <w:vertAlign w:val="baseline"/>
          <w:lang w:val="es-ES" w:eastAsia="es-ES"/>
        </w:rPr>
        <w:t xml:space="preserve"> para que se pueda producir el impulso al desarrollo personal y social de la perso</w:t>
      </w:r>
      <w:r w:rsidR="00A43C0C" w:rsidRPr="006220A0">
        <w:rPr>
          <w:rFonts w:ascii="Century Gothic" w:eastAsia="Times New Roman" w:hAnsi="Century Gothic" w:cs="Arial"/>
          <w:sz w:val="22"/>
          <w:szCs w:val="22"/>
          <w:vertAlign w:val="baseline"/>
          <w:lang w:val="es-ES" w:eastAsia="es-ES"/>
        </w:rPr>
        <w:t xml:space="preserve">na, proceso que </w:t>
      </w:r>
      <w:r w:rsidRPr="006220A0">
        <w:rPr>
          <w:rFonts w:ascii="Century Gothic" w:eastAsia="Times New Roman" w:hAnsi="Century Gothic" w:cs="Arial"/>
          <w:sz w:val="22"/>
          <w:szCs w:val="22"/>
          <w:vertAlign w:val="baseline"/>
          <w:lang w:val="es-ES" w:eastAsia="es-ES"/>
        </w:rPr>
        <w:t xml:space="preserve">se extiende a lo largo de la vida. </w:t>
      </w:r>
      <w:r w:rsidR="00A43C0C" w:rsidRPr="006220A0">
        <w:rPr>
          <w:rFonts w:ascii="Century Gothic" w:eastAsia="Times New Roman" w:hAnsi="Century Gothic" w:cs="Arial"/>
          <w:sz w:val="22"/>
          <w:szCs w:val="22"/>
          <w:vertAlign w:val="baseline"/>
          <w:lang w:val="es-ES" w:eastAsia="es-ES"/>
        </w:rPr>
        <w:t>Por este motivo,</w:t>
      </w:r>
      <w:r w:rsidRPr="006220A0">
        <w:rPr>
          <w:rFonts w:ascii="Century Gothic" w:eastAsia="Times New Roman" w:hAnsi="Century Gothic" w:cs="Arial"/>
          <w:sz w:val="22"/>
          <w:szCs w:val="22"/>
          <w:vertAlign w:val="baseline"/>
          <w:lang w:val="es-ES" w:eastAsia="es-ES"/>
        </w:rPr>
        <w:t xml:space="preserve"> se sugiere que se implemente de un modo atractivo desde el aprendizaje coop</w:t>
      </w:r>
      <w:r w:rsidRPr="006220A0">
        <w:rPr>
          <w:rFonts w:ascii="Century Gothic" w:eastAsia="Times New Roman" w:hAnsi="Century Gothic" w:cs="Arial"/>
          <w:sz w:val="22"/>
          <w:szCs w:val="22"/>
          <w:vertAlign w:val="baseline"/>
          <w:lang w:val="es-ES" w:eastAsia="es-ES"/>
        </w:rPr>
        <w:t>e</w:t>
      </w:r>
      <w:r w:rsidRPr="006220A0">
        <w:rPr>
          <w:rFonts w:ascii="Century Gothic" w:eastAsia="Times New Roman" w:hAnsi="Century Gothic" w:cs="Arial"/>
          <w:sz w:val="22"/>
          <w:szCs w:val="22"/>
          <w:vertAlign w:val="baseline"/>
          <w:lang w:val="es-ES" w:eastAsia="es-ES"/>
        </w:rPr>
        <w:t>rativo entr</w:t>
      </w:r>
      <w:r w:rsidR="00A43C0C" w:rsidRPr="006220A0">
        <w:rPr>
          <w:rFonts w:ascii="Century Gothic" w:eastAsia="Times New Roman" w:hAnsi="Century Gothic" w:cs="Arial"/>
          <w:sz w:val="22"/>
          <w:szCs w:val="22"/>
          <w:vertAlign w:val="baseline"/>
          <w:lang w:val="es-ES" w:eastAsia="es-ES"/>
        </w:rPr>
        <w:t>e iguales, del estudio de casos y</w:t>
      </w:r>
      <w:r w:rsidRPr="006220A0">
        <w:rPr>
          <w:rFonts w:ascii="Century Gothic" w:eastAsia="Times New Roman" w:hAnsi="Century Gothic" w:cs="Arial"/>
          <w:sz w:val="22"/>
          <w:szCs w:val="22"/>
          <w:vertAlign w:val="baseline"/>
          <w:lang w:val="es-ES" w:eastAsia="es-ES"/>
        </w:rPr>
        <w:t xml:space="preserve"> del diálogo socráti</w:t>
      </w:r>
      <w:r w:rsidR="00A43C0C" w:rsidRPr="006220A0">
        <w:rPr>
          <w:rFonts w:ascii="Century Gothic" w:eastAsia="Times New Roman" w:hAnsi="Century Gothic" w:cs="Arial"/>
          <w:sz w:val="22"/>
          <w:szCs w:val="22"/>
          <w:vertAlign w:val="baseline"/>
          <w:lang w:val="es-ES" w:eastAsia="es-ES"/>
        </w:rPr>
        <w:t xml:space="preserve">co. </w:t>
      </w:r>
      <w:r w:rsidRPr="006220A0">
        <w:rPr>
          <w:rFonts w:ascii="Century Gothic" w:eastAsia="Times New Roman" w:hAnsi="Century Gothic" w:cs="Arial"/>
          <w:sz w:val="22"/>
          <w:szCs w:val="22"/>
          <w:vertAlign w:val="baseline"/>
          <w:lang w:val="es-ES" w:eastAsia="es-ES"/>
        </w:rPr>
        <w:t xml:space="preserve">Esto implica que el alumnado debe asumir un </w:t>
      </w:r>
      <w:r w:rsidRPr="006220A0">
        <w:rPr>
          <w:rFonts w:ascii="Century Gothic" w:eastAsia="Times New Roman" w:hAnsi="Century Gothic" w:cs="Arial"/>
          <w:b/>
          <w:sz w:val="22"/>
          <w:szCs w:val="22"/>
          <w:vertAlign w:val="baseline"/>
          <w:lang w:val="es-ES" w:eastAsia="es-ES"/>
        </w:rPr>
        <w:t>papel autónomo</w:t>
      </w:r>
      <w:r w:rsidRPr="006220A0">
        <w:rPr>
          <w:rFonts w:ascii="Century Gothic" w:eastAsia="Times New Roman" w:hAnsi="Century Gothic" w:cs="Arial"/>
          <w:sz w:val="22"/>
          <w:szCs w:val="22"/>
          <w:vertAlign w:val="baseline"/>
          <w:lang w:val="es-ES" w:eastAsia="es-ES"/>
        </w:rPr>
        <w:t xml:space="preserve"> en su propio proceso de aprendizaje, siendo consciente y responsable de sus logros. </w:t>
      </w:r>
    </w:p>
    <w:p w:rsidR="00A43C0C" w:rsidRPr="006220A0" w:rsidRDefault="005554DB" w:rsidP="004E10FC">
      <w:pPr>
        <w:pStyle w:val="Sangra2detindependiente"/>
        <w:spacing w:before="120"/>
        <w:ind w:firstLine="0"/>
        <w:rPr>
          <w:rFonts w:ascii="Century Gothic" w:eastAsia="Times New Roman" w:hAnsi="Century Gothic" w:cs="Arial"/>
          <w:sz w:val="22"/>
          <w:szCs w:val="22"/>
          <w:vertAlign w:val="baseline"/>
          <w:lang w:val="es-ES" w:eastAsia="es-ES"/>
        </w:rPr>
      </w:pPr>
      <w:r w:rsidRPr="006220A0">
        <w:rPr>
          <w:rFonts w:ascii="Century Gothic" w:eastAsia="Times New Roman" w:hAnsi="Century Gothic" w:cs="Arial"/>
          <w:sz w:val="22"/>
          <w:szCs w:val="22"/>
          <w:vertAlign w:val="baseline"/>
          <w:lang w:val="es-ES" w:eastAsia="es-ES"/>
        </w:rPr>
        <w:t xml:space="preserve">La práctica de la metodología expuesta precisa de técnicas y estrategias en las que predomine el </w:t>
      </w:r>
      <w:r w:rsidRPr="006220A0">
        <w:rPr>
          <w:rFonts w:ascii="Century Gothic" w:eastAsia="Times New Roman" w:hAnsi="Century Gothic" w:cs="Arial"/>
          <w:b/>
          <w:sz w:val="22"/>
          <w:szCs w:val="22"/>
          <w:vertAlign w:val="baseline"/>
          <w:lang w:val="es-ES" w:eastAsia="es-ES"/>
        </w:rPr>
        <w:t>trabajo en equipos</w:t>
      </w:r>
      <w:r w:rsidRPr="006220A0">
        <w:rPr>
          <w:rFonts w:ascii="Century Gothic" w:eastAsia="Times New Roman" w:hAnsi="Century Gothic" w:cs="Arial"/>
          <w:sz w:val="22"/>
          <w:szCs w:val="22"/>
          <w:vertAlign w:val="baseline"/>
          <w:lang w:val="es-ES" w:eastAsia="es-ES"/>
        </w:rPr>
        <w:t xml:space="preserve">, mixtos y heterogéneos, que no solo admitan atender a la diversidad, sino que estimulen la ayuda mutua y movilicen al alumnado para que se sienta motivado y valorado. La asignatura fomenta, por tanto, que el </w:t>
      </w:r>
      <w:r w:rsidRPr="006220A0">
        <w:rPr>
          <w:rFonts w:ascii="Century Gothic" w:eastAsia="Times New Roman" w:hAnsi="Century Gothic" w:cs="Arial"/>
          <w:b/>
          <w:sz w:val="22"/>
          <w:szCs w:val="22"/>
          <w:vertAlign w:val="baseline"/>
          <w:lang w:val="es-ES" w:eastAsia="es-ES"/>
        </w:rPr>
        <w:t>papel docente</w:t>
      </w:r>
      <w:r w:rsidRPr="006220A0">
        <w:rPr>
          <w:rFonts w:ascii="Century Gothic" w:eastAsia="Times New Roman" w:hAnsi="Century Gothic" w:cs="Arial"/>
          <w:sz w:val="22"/>
          <w:szCs w:val="22"/>
          <w:vertAlign w:val="baseline"/>
          <w:lang w:val="es-ES" w:eastAsia="es-ES"/>
        </w:rPr>
        <w:t xml:space="preserve"> sea el de guiar</w:t>
      </w:r>
      <w:r w:rsidR="00DF6C56" w:rsidRPr="006220A0">
        <w:rPr>
          <w:rFonts w:ascii="Century Gothic" w:eastAsia="Times New Roman" w:hAnsi="Century Gothic" w:cs="Arial"/>
          <w:sz w:val="22"/>
          <w:szCs w:val="22"/>
          <w:vertAlign w:val="baseline"/>
          <w:lang w:val="es-ES" w:eastAsia="es-ES"/>
        </w:rPr>
        <w:t xml:space="preserve">, orientar, facilitar y motivar </w:t>
      </w:r>
      <w:r w:rsidRPr="006220A0">
        <w:rPr>
          <w:rFonts w:ascii="Century Gothic" w:eastAsia="Times New Roman" w:hAnsi="Century Gothic" w:cs="Arial"/>
          <w:sz w:val="22"/>
          <w:szCs w:val="22"/>
          <w:vertAlign w:val="baseline"/>
          <w:lang w:val="es-ES" w:eastAsia="es-ES"/>
        </w:rPr>
        <w:t>propiciando que el conocimiento se construya mediante el intercambio dialógico de ideas, a la vez que los aprendizajes se vuelven si</w:t>
      </w:r>
      <w:r w:rsidRPr="006220A0">
        <w:rPr>
          <w:rFonts w:ascii="Century Gothic" w:eastAsia="Times New Roman" w:hAnsi="Century Gothic" w:cs="Arial"/>
          <w:sz w:val="22"/>
          <w:szCs w:val="22"/>
          <w:vertAlign w:val="baseline"/>
          <w:lang w:val="es-ES" w:eastAsia="es-ES"/>
        </w:rPr>
        <w:t>g</w:t>
      </w:r>
      <w:r w:rsidRPr="006220A0">
        <w:rPr>
          <w:rFonts w:ascii="Century Gothic" w:eastAsia="Times New Roman" w:hAnsi="Century Gothic" w:cs="Arial"/>
          <w:sz w:val="22"/>
          <w:szCs w:val="22"/>
          <w:vertAlign w:val="baseline"/>
          <w:lang w:val="es-ES" w:eastAsia="es-ES"/>
        </w:rPr>
        <w:t>nificativos y funcionales. Es una idea compartida que el conocimiento no se produce de un modo aislado y, por tanto, se pretende incentivar también el trabajo interdisciplinar y la coordinación entre equipos docentes para que se establezca en el alumnado la tran</w:t>
      </w:r>
      <w:r w:rsidRPr="006220A0">
        <w:rPr>
          <w:rFonts w:ascii="Century Gothic" w:eastAsia="Times New Roman" w:hAnsi="Century Gothic" w:cs="Arial"/>
          <w:sz w:val="22"/>
          <w:szCs w:val="22"/>
          <w:vertAlign w:val="baseline"/>
          <w:lang w:val="es-ES" w:eastAsia="es-ES"/>
        </w:rPr>
        <w:t>s</w:t>
      </w:r>
      <w:r w:rsidRPr="006220A0">
        <w:rPr>
          <w:rFonts w:ascii="Century Gothic" w:eastAsia="Times New Roman" w:hAnsi="Century Gothic" w:cs="Arial"/>
          <w:sz w:val="22"/>
          <w:szCs w:val="22"/>
          <w:vertAlign w:val="baseline"/>
          <w:lang w:val="es-ES" w:eastAsia="es-ES"/>
        </w:rPr>
        <w:t>ferencia de conocimientos y aprendizajes entre materias en las mejores condiciones y se fortalez</w:t>
      </w:r>
      <w:r w:rsidR="00A43C0C" w:rsidRPr="006220A0">
        <w:rPr>
          <w:rFonts w:ascii="Century Gothic" w:eastAsia="Times New Roman" w:hAnsi="Century Gothic" w:cs="Arial"/>
          <w:sz w:val="22"/>
          <w:szCs w:val="22"/>
          <w:vertAlign w:val="baseline"/>
          <w:lang w:val="es-ES" w:eastAsia="es-ES"/>
        </w:rPr>
        <w:t>can</w:t>
      </w:r>
      <w:r w:rsidRPr="006220A0">
        <w:rPr>
          <w:rFonts w:ascii="Century Gothic" w:eastAsia="Times New Roman" w:hAnsi="Century Gothic" w:cs="Arial"/>
          <w:sz w:val="22"/>
          <w:szCs w:val="22"/>
          <w:vertAlign w:val="baseline"/>
          <w:lang w:val="es-ES" w:eastAsia="es-ES"/>
        </w:rPr>
        <w:t xml:space="preserve"> las competencias clave. </w:t>
      </w:r>
    </w:p>
    <w:p w:rsidR="00A43C0C" w:rsidRPr="006220A0" w:rsidRDefault="005554DB" w:rsidP="004E10FC">
      <w:pPr>
        <w:pStyle w:val="Sangra2detindependiente"/>
        <w:spacing w:before="120"/>
        <w:ind w:firstLine="0"/>
        <w:rPr>
          <w:rFonts w:ascii="Century Gothic" w:eastAsia="Times New Roman" w:hAnsi="Century Gothic" w:cs="Arial"/>
          <w:sz w:val="22"/>
          <w:szCs w:val="22"/>
          <w:vertAlign w:val="baseline"/>
          <w:lang w:val="es-ES" w:eastAsia="es-ES"/>
        </w:rPr>
      </w:pPr>
      <w:r w:rsidRPr="006220A0">
        <w:rPr>
          <w:rFonts w:ascii="Century Gothic" w:eastAsia="Times New Roman" w:hAnsi="Century Gothic" w:cs="Arial"/>
          <w:sz w:val="22"/>
          <w:szCs w:val="22"/>
          <w:vertAlign w:val="baseline"/>
          <w:lang w:val="es-ES" w:eastAsia="es-ES"/>
        </w:rPr>
        <w:lastRenderedPageBreak/>
        <w:t xml:space="preserve">Asimismo </w:t>
      </w:r>
      <w:r w:rsidR="00A43C0C" w:rsidRPr="006220A0">
        <w:rPr>
          <w:rFonts w:ascii="Century Gothic" w:eastAsia="Times New Roman" w:hAnsi="Century Gothic" w:cs="Arial"/>
          <w:sz w:val="22"/>
          <w:szCs w:val="22"/>
          <w:vertAlign w:val="baseline"/>
          <w:lang w:val="es-ES" w:eastAsia="es-ES"/>
        </w:rPr>
        <w:t>es recomendable</w:t>
      </w:r>
      <w:r w:rsidRPr="006220A0">
        <w:rPr>
          <w:rFonts w:ascii="Century Gothic" w:eastAsia="Times New Roman" w:hAnsi="Century Gothic" w:cs="Arial"/>
          <w:sz w:val="22"/>
          <w:szCs w:val="22"/>
          <w:vertAlign w:val="baseline"/>
          <w:lang w:val="es-ES" w:eastAsia="es-ES"/>
        </w:rPr>
        <w:t xml:space="preserve"> que los </w:t>
      </w:r>
      <w:r w:rsidRPr="006220A0">
        <w:rPr>
          <w:rFonts w:ascii="Century Gothic" w:eastAsia="Times New Roman" w:hAnsi="Century Gothic" w:cs="Arial"/>
          <w:b/>
          <w:sz w:val="22"/>
          <w:szCs w:val="22"/>
          <w:vertAlign w:val="baseline"/>
          <w:lang w:val="es-ES" w:eastAsia="es-ES"/>
        </w:rPr>
        <w:t>materiales y recursos didácticos</w:t>
      </w:r>
      <w:r w:rsidRPr="006220A0">
        <w:rPr>
          <w:rFonts w:ascii="Century Gothic" w:eastAsia="Times New Roman" w:hAnsi="Century Gothic" w:cs="Arial"/>
          <w:sz w:val="22"/>
          <w:szCs w:val="22"/>
          <w:vertAlign w:val="baseline"/>
          <w:lang w:val="es-ES" w:eastAsia="es-ES"/>
        </w:rPr>
        <w:t xml:space="preserve"> que se seleccionen y elaboren para esta asignatura sean variados y estén adaptados a los distintos estilos y ritmos de aprendizaje. Se considera fundamental en su impartición la integración de las tecnologías de la información y la comunicación (</w:t>
      </w:r>
      <w:r w:rsidRPr="006220A0">
        <w:rPr>
          <w:rFonts w:ascii="Century Gothic" w:eastAsia="Times New Roman" w:hAnsi="Century Gothic" w:cs="Arial"/>
          <w:b/>
          <w:sz w:val="22"/>
          <w:szCs w:val="22"/>
          <w:vertAlign w:val="baseline"/>
          <w:lang w:val="es-ES" w:eastAsia="es-ES"/>
        </w:rPr>
        <w:t>TIC</w:t>
      </w:r>
      <w:r w:rsidRPr="006220A0">
        <w:rPr>
          <w:rFonts w:ascii="Century Gothic" w:eastAsia="Times New Roman" w:hAnsi="Century Gothic" w:cs="Arial"/>
          <w:sz w:val="22"/>
          <w:szCs w:val="22"/>
          <w:vertAlign w:val="baseline"/>
          <w:lang w:val="es-ES" w:eastAsia="es-ES"/>
        </w:rPr>
        <w:t>), y la utilización de recursos virtuales (webs, blogs, redes sociales, plataformas de enseñanza y aprendizaje), materiales audi</w:t>
      </w:r>
      <w:r w:rsidRPr="006220A0">
        <w:rPr>
          <w:rFonts w:ascii="Century Gothic" w:eastAsia="Times New Roman" w:hAnsi="Century Gothic" w:cs="Arial"/>
          <w:sz w:val="22"/>
          <w:szCs w:val="22"/>
          <w:vertAlign w:val="baseline"/>
          <w:lang w:val="es-ES" w:eastAsia="es-ES"/>
        </w:rPr>
        <w:t>o</w:t>
      </w:r>
      <w:r w:rsidRPr="006220A0">
        <w:rPr>
          <w:rFonts w:ascii="Century Gothic" w:eastAsia="Times New Roman" w:hAnsi="Century Gothic" w:cs="Arial"/>
          <w:sz w:val="22"/>
          <w:szCs w:val="22"/>
          <w:vertAlign w:val="baseline"/>
          <w:lang w:val="es-ES" w:eastAsia="es-ES"/>
        </w:rPr>
        <w:t>visuales (películas,</w:t>
      </w:r>
      <w:r w:rsidR="00DF6C56" w:rsidRPr="006220A0">
        <w:rPr>
          <w:rFonts w:ascii="Century Gothic" w:eastAsia="Times New Roman" w:hAnsi="Century Gothic" w:cs="Arial"/>
          <w:sz w:val="22"/>
          <w:szCs w:val="22"/>
          <w:vertAlign w:val="baseline"/>
          <w:lang w:val="es-ES" w:eastAsia="es-ES"/>
        </w:rPr>
        <w:t xml:space="preserve"> cortos,</w:t>
      </w:r>
      <w:r w:rsidRPr="006220A0">
        <w:rPr>
          <w:rFonts w:ascii="Century Gothic" w:eastAsia="Times New Roman" w:hAnsi="Century Gothic" w:cs="Arial"/>
          <w:sz w:val="22"/>
          <w:szCs w:val="22"/>
          <w:vertAlign w:val="baseline"/>
          <w:lang w:val="es-ES" w:eastAsia="es-ES"/>
        </w:rPr>
        <w:t xml:space="preserve"> documentales, etc.) para abor</w:t>
      </w:r>
      <w:r w:rsidR="00DF6C56" w:rsidRPr="006220A0">
        <w:rPr>
          <w:rFonts w:ascii="Century Gothic" w:eastAsia="Times New Roman" w:hAnsi="Century Gothic" w:cs="Arial"/>
          <w:sz w:val="22"/>
          <w:szCs w:val="22"/>
          <w:vertAlign w:val="baseline"/>
          <w:lang w:val="es-ES" w:eastAsia="es-ES"/>
        </w:rPr>
        <w:t xml:space="preserve">dar situaciones y </w:t>
      </w:r>
      <w:r w:rsidRPr="006220A0">
        <w:rPr>
          <w:rFonts w:ascii="Century Gothic" w:eastAsia="Times New Roman" w:hAnsi="Century Gothic" w:cs="Arial"/>
          <w:sz w:val="22"/>
          <w:szCs w:val="22"/>
          <w:vertAlign w:val="baseline"/>
          <w:lang w:val="es-ES" w:eastAsia="es-ES"/>
        </w:rPr>
        <w:t xml:space="preserve">problemas de actualidad. </w:t>
      </w:r>
    </w:p>
    <w:p w:rsidR="00A43C0C" w:rsidRPr="006220A0" w:rsidRDefault="005554DB" w:rsidP="004E10FC">
      <w:pPr>
        <w:pStyle w:val="Sangra2detindependiente"/>
        <w:spacing w:before="120"/>
        <w:ind w:firstLine="0"/>
        <w:rPr>
          <w:rFonts w:ascii="Century Gothic" w:eastAsia="Times New Roman" w:hAnsi="Century Gothic" w:cs="Arial"/>
          <w:sz w:val="22"/>
          <w:szCs w:val="22"/>
          <w:vertAlign w:val="baseline"/>
          <w:lang w:val="es-ES" w:eastAsia="es-ES"/>
        </w:rPr>
      </w:pPr>
      <w:r w:rsidRPr="006220A0">
        <w:rPr>
          <w:rFonts w:ascii="Century Gothic" w:eastAsia="Times New Roman" w:hAnsi="Century Gothic" w:cs="Arial"/>
          <w:sz w:val="22"/>
          <w:szCs w:val="22"/>
          <w:vertAlign w:val="baseline"/>
          <w:lang w:val="es-ES" w:eastAsia="es-ES"/>
        </w:rPr>
        <w:t>La materia cuenta con múltiples posibilidades para desarrollar distintos tipos de pens</w:t>
      </w:r>
      <w:r w:rsidRPr="006220A0">
        <w:rPr>
          <w:rFonts w:ascii="Century Gothic" w:eastAsia="Times New Roman" w:hAnsi="Century Gothic" w:cs="Arial"/>
          <w:sz w:val="22"/>
          <w:szCs w:val="22"/>
          <w:vertAlign w:val="baseline"/>
          <w:lang w:val="es-ES" w:eastAsia="es-ES"/>
        </w:rPr>
        <w:t>a</w:t>
      </w:r>
      <w:r w:rsidRPr="006220A0">
        <w:rPr>
          <w:rFonts w:ascii="Century Gothic" w:eastAsia="Times New Roman" w:hAnsi="Century Gothic" w:cs="Arial"/>
          <w:sz w:val="22"/>
          <w:szCs w:val="22"/>
          <w:vertAlign w:val="baseline"/>
          <w:lang w:val="es-ES" w:eastAsia="es-ES"/>
        </w:rPr>
        <w:t>miento y procedimientos, que darían lugar a variadas producciones cuya función es la de servir como instrumentos de evaluación. Partiendo de los más habituales, entre ellos resultan especialmente recomendables la lectura de textos de diferente tipología, la el</w:t>
      </w:r>
      <w:r w:rsidRPr="006220A0">
        <w:rPr>
          <w:rFonts w:ascii="Century Gothic" w:eastAsia="Times New Roman" w:hAnsi="Century Gothic" w:cs="Arial"/>
          <w:sz w:val="22"/>
          <w:szCs w:val="22"/>
          <w:vertAlign w:val="baseline"/>
          <w:lang w:val="es-ES" w:eastAsia="es-ES"/>
        </w:rPr>
        <w:t>a</w:t>
      </w:r>
      <w:r w:rsidRPr="006220A0">
        <w:rPr>
          <w:rFonts w:ascii="Century Gothic" w:eastAsia="Times New Roman" w:hAnsi="Century Gothic" w:cs="Arial"/>
          <w:sz w:val="22"/>
          <w:szCs w:val="22"/>
          <w:vertAlign w:val="baseline"/>
          <w:lang w:val="es-ES" w:eastAsia="es-ES"/>
        </w:rPr>
        <w:t>boración de mapas conceptuales y de síntesis, así como el desarrollo de debates, la el</w:t>
      </w:r>
      <w:r w:rsidRPr="006220A0">
        <w:rPr>
          <w:rFonts w:ascii="Century Gothic" w:eastAsia="Times New Roman" w:hAnsi="Century Gothic" w:cs="Arial"/>
          <w:sz w:val="22"/>
          <w:szCs w:val="22"/>
          <w:vertAlign w:val="baseline"/>
          <w:lang w:val="es-ES" w:eastAsia="es-ES"/>
        </w:rPr>
        <w:t>a</w:t>
      </w:r>
      <w:r w:rsidRPr="006220A0">
        <w:rPr>
          <w:rFonts w:ascii="Century Gothic" w:eastAsia="Times New Roman" w:hAnsi="Century Gothic" w:cs="Arial"/>
          <w:sz w:val="22"/>
          <w:szCs w:val="22"/>
          <w:vertAlign w:val="baseline"/>
          <w:lang w:val="es-ES" w:eastAsia="es-ES"/>
        </w:rPr>
        <w:t>boración de textos argumentativos que fomenten la realización de juicios morales fu</w:t>
      </w:r>
      <w:r w:rsidRPr="006220A0">
        <w:rPr>
          <w:rFonts w:ascii="Century Gothic" w:eastAsia="Times New Roman" w:hAnsi="Century Gothic" w:cs="Arial"/>
          <w:sz w:val="22"/>
          <w:szCs w:val="22"/>
          <w:vertAlign w:val="baseline"/>
          <w:lang w:val="es-ES" w:eastAsia="es-ES"/>
        </w:rPr>
        <w:t>n</w:t>
      </w:r>
      <w:r w:rsidRPr="006220A0">
        <w:rPr>
          <w:rFonts w:ascii="Century Gothic" w:eastAsia="Times New Roman" w:hAnsi="Century Gothic" w:cs="Arial"/>
          <w:sz w:val="22"/>
          <w:szCs w:val="22"/>
          <w:vertAlign w:val="baseline"/>
          <w:lang w:val="es-ES" w:eastAsia="es-ES"/>
        </w:rPr>
        <w:t>damentados, etc. También cabe el desarrollo de investigaciones, el diseño de entrevistas o encuestas en la comunidad educativa y la tabulación de los resultados, la creación de carteles, exposiciones y campañas publicitarias</w:t>
      </w:r>
      <w:r w:rsidR="00A43C0C" w:rsidRPr="006220A0">
        <w:rPr>
          <w:rFonts w:ascii="Century Gothic" w:eastAsia="Times New Roman" w:hAnsi="Century Gothic" w:cs="Arial"/>
          <w:sz w:val="22"/>
          <w:szCs w:val="22"/>
          <w:vertAlign w:val="baseline"/>
          <w:lang w:val="es-ES" w:eastAsia="es-ES"/>
        </w:rPr>
        <w:t xml:space="preserve">, </w:t>
      </w:r>
      <w:r w:rsidRPr="006220A0">
        <w:rPr>
          <w:rFonts w:ascii="Century Gothic" w:eastAsia="Times New Roman" w:hAnsi="Century Gothic" w:cs="Arial"/>
          <w:sz w:val="22"/>
          <w:szCs w:val="22"/>
          <w:vertAlign w:val="baseline"/>
          <w:lang w:val="es-ES" w:eastAsia="es-ES"/>
        </w:rPr>
        <w:t xml:space="preserve">etc. </w:t>
      </w:r>
    </w:p>
    <w:p w:rsidR="00A43C0C" w:rsidRPr="006220A0" w:rsidRDefault="005554DB" w:rsidP="004E10FC">
      <w:pPr>
        <w:pStyle w:val="Sangra2detindependiente"/>
        <w:spacing w:before="120"/>
        <w:ind w:firstLine="0"/>
        <w:rPr>
          <w:rFonts w:ascii="Century Gothic" w:eastAsia="Times New Roman" w:hAnsi="Century Gothic" w:cs="Arial"/>
          <w:sz w:val="22"/>
          <w:szCs w:val="22"/>
          <w:vertAlign w:val="baseline"/>
          <w:lang w:val="es-ES" w:eastAsia="es-ES"/>
        </w:rPr>
      </w:pPr>
      <w:r w:rsidRPr="006220A0">
        <w:rPr>
          <w:rFonts w:ascii="Century Gothic" w:eastAsia="Times New Roman" w:hAnsi="Century Gothic" w:cs="Arial"/>
          <w:sz w:val="22"/>
          <w:szCs w:val="22"/>
          <w:vertAlign w:val="baseline"/>
          <w:lang w:val="es-ES" w:eastAsia="es-ES"/>
        </w:rPr>
        <w:t xml:space="preserve">Concretando aún más en relación con los enfoques aquí nombrados, podrán ser útiles a la enseñanza los </w:t>
      </w:r>
      <w:r w:rsidRPr="006220A0">
        <w:rPr>
          <w:rFonts w:ascii="Century Gothic" w:eastAsia="Times New Roman" w:hAnsi="Century Gothic" w:cs="Arial"/>
          <w:b/>
          <w:sz w:val="22"/>
          <w:szCs w:val="22"/>
          <w:vertAlign w:val="baseline"/>
          <w:lang w:val="es-ES" w:eastAsia="es-ES"/>
        </w:rPr>
        <w:t>principios metodológicos</w:t>
      </w:r>
      <w:r w:rsidRPr="006220A0">
        <w:rPr>
          <w:rFonts w:ascii="Century Gothic" w:eastAsia="Times New Roman" w:hAnsi="Century Gothic" w:cs="Arial"/>
          <w:sz w:val="22"/>
          <w:szCs w:val="22"/>
          <w:vertAlign w:val="baseline"/>
          <w:lang w:val="es-ES" w:eastAsia="es-ES"/>
        </w:rPr>
        <w:t xml:space="preserve"> y estrategia</w:t>
      </w:r>
      <w:r w:rsidR="001873B8" w:rsidRPr="006220A0">
        <w:rPr>
          <w:rFonts w:ascii="Century Gothic" w:eastAsia="Times New Roman" w:hAnsi="Century Gothic" w:cs="Arial"/>
          <w:sz w:val="22"/>
          <w:szCs w:val="22"/>
          <w:vertAlign w:val="baseline"/>
          <w:lang w:val="es-ES" w:eastAsia="es-ES"/>
        </w:rPr>
        <w:t>s que a continuación se exponen.</w:t>
      </w:r>
      <w:r w:rsidRPr="006220A0">
        <w:rPr>
          <w:rFonts w:ascii="Century Gothic" w:eastAsia="Times New Roman" w:hAnsi="Century Gothic" w:cs="Arial"/>
          <w:sz w:val="22"/>
          <w:szCs w:val="22"/>
          <w:vertAlign w:val="baseline"/>
          <w:lang w:val="es-ES" w:eastAsia="es-ES"/>
        </w:rPr>
        <w:t xml:space="preserve"> </w:t>
      </w:r>
    </w:p>
    <w:p w:rsidR="00A43C0C" w:rsidRPr="006220A0" w:rsidRDefault="005554DB" w:rsidP="004E10FC">
      <w:pPr>
        <w:pStyle w:val="Sangra2detindependiente"/>
        <w:spacing w:before="120"/>
        <w:ind w:firstLine="0"/>
        <w:rPr>
          <w:rFonts w:ascii="Century Gothic" w:eastAsia="Times New Roman" w:hAnsi="Century Gothic" w:cs="Arial"/>
          <w:sz w:val="22"/>
          <w:szCs w:val="22"/>
          <w:vertAlign w:val="baseline"/>
          <w:lang w:val="es-ES" w:eastAsia="es-ES"/>
        </w:rPr>
      </w:pPr>
      <w:r w:rsidRPr="006220A0">
        <w:rPr>
          <w:rFonts w:ascii="Century Gothic" w:eastAsia="Times New Roman" w:hAnsi="Century Gothic" w:cs="Arial"/>
          <w:sz w:val="22"/>
          <w:szCs w:val="22"/>
          <w:vertAlign w:val="baseline"/>
          <w:lang w:val="es-ES" w:eastAsia="es-ES"/>
        </w:rPr>
        <w:t xml:space="preserve">En cuanto al </w:t>
      </w:r>
      <w:r w:rsidRPr="006220A0">
        <w:rPr>
          <w:rFonts w:ascii="Century Gothic" w:eastAsia="Times New Roman" w:hAnsi="Century Gothic" w:cs="Arial"/>
          <w:b/>
          <w:sz w:val="22"/>
          <w:szCs w:val="22"/>
          <w:vertAlign w:val="baseline"/>
          <w:lang w:val="es-ES" w:eastAsia="es-ES"/>
        </w:rPr>
        <w:t>aprendizaje cooperativo</w:t>
      </w:r>
      <w:r w:rsidRPr="006220A0">
        <w:rPr>
          <w:rFonts w:ascii="Century Gothic" w:eastAsia="Times New Roman" w:hAnsi="Century Gothic" w:cs="Arial"/>
          <w:sz w:val="22"/>
          <w:szCs w:val="22"/>
          <w:vertAlign w:val="baseline"/>
          <w:lang w:val="es-ES" w:eastAsia="es-ES"/>
        </w:rPr>
        <w:t xml:space="preserve">: </w:t>
      </w:r>
    </w:p>
    <w:p w:rsidR="00A43C0C" w:rsidRPr="006220A0" w:rsidRDefault="005554DB" w:rsidP="004E10FC">
      <w:pPr>
        <w:pStyle w:val="Sangra2detindependiente"/>
        <w:numPr>
          <w:ilvl w:val="0"/>
          <w:numId w:val="11"/>
        </w:numPr>
        <w:spacing w:before="120"/>
        <w:rPr>
          <w:rFonts w:ascii="Century Gothic" w:eastAsia="Times New Roman" w:hAnsi="Century Gothic" w:cs="Arial"/>
          <w:sz w:val="22"/>
          <w:szCs w:val="22"/>
          <w:vertAlign w:val="baseline"/>
          <w:lang w:val="es-ES" w:eastAsia="es-ES"/>
        </w:rPr>
      </w:pPr>
      <w:r w:rsidRPr="006220A0">
        <w:rPr>
          <w:rFonts w:ascii="Century Gothic" w:eastAsia="Times New Roman" w:hAnsi="Century Gothic" w:cs="Arial"/>
          <w:sz w:val="22"/>
          <w:szCs w:val="22"/>
          <w:vertAlign w:val="baseline"/>
          <w:lang w:val="es-ES" w:eastAsia="es-ES"/>
        </w:rPr>
        <w:t>La propuesta de situaciones de aprendizaje y de problematización que favore</w:t>
      </w:r>
      <w:r w:rsidRPr="006220A0">
        <w:rPr>
          <w:rFonts w:ascii="Century Gothic" w:eastAsia="Times New Roman" w:hAnsi="Century Gothic" w:cs="Arial"/>
          <w:sz w:val="22"/>
          <w:szCs w:val="22"/>
          <w:vertAlign w:val="baseline"/>
          <w:lang w:val="es-ES" w:eastAsia="es-ES"/>
        </w:rPr>
        <w:t>z</w:t>
      </w:r>
      <w:r w:rsidRPr="006220A0">
        <w:rPr>
          <w:rFonts w:ascii="Century Gothic" w:eastAsia="Times New Roman" w:hAnsi="Century Gothic" w:cs="Arial"/>
          <w:sz w:val="22"/>
          <w:szCs w:val="22"/>
          <w:vertAlign w:val="baseline"/>
          <w:lang w:val="es-ES" w:eastAsia="es-ES"/>
        </w:rPr>
        <w:t xml:space="preserve">can la convivencia desde la aceptación de la diferencia y la interdependencia positiva. En otros términos, el alumnado consigue su objetivo </w:t>
      </w:r>
      <w:r w:rsidR="00080F70" w:rsidRPr="006220A0">
        <w:rPr>
          <w:rFonts w:ascii="Century Gothic" w:eastAsia="Times New Roman" w:hAnsi="Century Gothic" w:cs="Arial"/>
          <w:sz w:val="22"/>
          <w:szCs w:val="22"/>
          <w:vertAlign w:val="baseline"/>
          <w:lang w:val="es-ES" w:eastAsia="es-ES"/>
        </w:rPr>
        <w:t>solo si su equipo lo consigue: “</w:t>
      </w:r>
      <w:r w:rsidRPr="006220A0">
        <w:rPr>
          <w:rFonts w:ascii="Century Gothic" w:eastAsia="Times New Roman" w:hAnsi="Century Gothic" w:cs="Arial"/>
          <w:sz w:val="22"/>
          <w:szCs w:val="22"/>
          <w:vertAlign w:val="baseline"/>
          <w:lang w:val="es-ES" w:eastAsia="es-ES"/>
        </w:rPr>
        <w:t>yo aprendo, tú apr</w:t>
      </w:r>
      <w:r w:rsidR="00080F70" w:rsidRPr="006220A0">
        <w:rPr>
          <w:rFonts w:ascii="Century Gothic" w:eastAsia="Times New Roman" w:hAnsi="Century Gothic" w:cs="Arial"/>
          <w:sz w:val="22"/>
          <w:szCs w:val="22"/>
          <w:vertAlign w:val="baseline"/>
          <w:lang w:val="es-ES" w:eastAsia="es-ES"/>
        </w:rPr>
        <w:t>endes, todos y todas aprendemos”</w:t>
      </w:r>
      <w:r w:rsidRPr="006220A0">
        <w:rPr>
          <w:rFonts w:ascii="Century Gothic" w:eastAsia="Times New Roman" w:hAnsi="Century Gothic" w:cs="Arial"/>
          <w:sz w:val="22"/>
          <w:szCs w:val="22"/>
          <w:vertAlign w:val="baseline"/>
          <w:lang w:val="es-ES" w:eastAsia="es-ES"/>
        </w:rPr>
        <w:t>.</w:t>
      </w:r>
    </w:p>
    <w:p w:rsidR="00A43C0C" w:rsidRPr="006220A0" w:rsidRDefault="005554DB" w:rsidP="007A6850">
      <w:pPr>
        <w:pStyle w:val="Sangra2detindependiente"/>
        <w:numPr>
          <w:ilvl w:val="0"/>
          <w:numId w:val="11"/>
        </w:numPr>
        <w:spacing w:before="120"/>
        <w:rPr>
          <w:rFonts w:ascii="Century Gothic" w:eastAsia="Times New Roman" w:hAnsi="Century Gothic" w:cs="Arial"/>
          <w:sz w:val="22"/>
          <w:szCs w:val="22"/>
          <w:vertAlign w:val="baseline"/>
          <w:lang w:val="es-ES" w:eastAsia="es-ES"/>
        </w:rPr>
      </w:pPr>
      <w:r w:rsidRPr="006220A0">
        <w:rPr>
          <w:rFonts w:ascii="Century Gothic" w:eastAsia="Times New Roman" w:hAnsi="Century Gothic" w:cs="Arial"/>
          <w:sz w:val="22"/>
          <w:szCs w:val="22"/>
          <w:vertAlign w:val="baseline"/>
          <w:lang w:val="es-ES" w:eastAsia="es-ES"/>
        </w:rPr>
        <w:t>El profesorado comparte con el alumnado la gestión del currículo y el proceso de enseñanza y de aprendizaje, fomentando que el alumnado se haga partícipe de la construcción de aquel, al mismo tiempo que se responsabilice de su propio pr</w:t>
      </w:r>
      <w:r w:rsidRPr="006220A0">
        <w:rPr>
          <w:rFonts w:ascii="Century Gothic" w:eastAsia="Times New Roman" w:hAnsi="Century Gothic" w:cs="Arial"/>
          <w:sz w:val="22"/>
          <w:szCs w:val="22"/>
          <w:vertAlign w:val="baseline"/>
          <w:lang w:val="es-ES" w:eastAsia="es-ES"/>
        </w:rPr>
        <w:t>o</w:t>
      </w:r>
      <w:r w:rsidRPr="006220A0">
        <w:rPr>
          <w:rFonts w:ascii="Century Gothic" w:eastAsia="Times New Roman" w:hAnsi="Century Gothic" w:cs="Arial"/>
          <w:sz w:val="22"/>
          <w:szCs w:val="22"/>
          <w:vertAlign w:val="baseline"/>
          <w:lang w:val="es-ES" w:eastAsia="es-ES"/>
        </w:rPr>
        <w:t>ceso de aprendizaje y de su eva</w:t>
      </w:r>
      <w:r w:rsidR="00A43C0C" w:rsidRPr="006220A0">
        <w:rPr>
          <w:rFonts w:ascii="Century Gothic" w:eastAsia="Times New Roman" w:hAnsi="Century Gothic" w:cs="Arial"/>
          <w:sz w:val="22"/>
          <w:szCs w:val="22"/>
          <w:vertAlign w:val="baseline"/>
          <w:lang w:val="es-ES" w:eastAsia="es-ES"/>
        </w:rPr>
        <w:t xml:space="preserve">luación. </w:t>
      </w:r>
    </w:p>
    <w:p w:rsidR="00A43C0C" w:rsidRPr="006220A0" w:rsidRDefault="005554DB" w:rsidP="007A6850">
      <w:pPr>
        <w:pStyle w:val="Sangra2detindependiente"/>
        <w:numPr>
          <w:ilvl w:val="0"/>
          <w:numId w:val="11"/>
        </w:numPr>
        <w:spacing w:before="120"/>
        <w:rPr>
          <w:rFonts w:ascii="Century Gothic" w:eastAsia="Times New Roman" w:hAnsi="Century Gothic" w:cs="Arial"/>
          <w:sz w:val="22"/>
          <w:szCs w:val="22"/>
          <w:vertAlign w:val="baseline"/>
          <w:lang w:val="es-ES" w:eastAsia="es-ES"/>
        </w:rPr>
      </w:pPr>
      <w:r w:rsidRPr="006220A0">
        <w:rPr>
          <w:rFonts w:ascii="Century Gothic" w:eastAsia="Times New Roman" w:hAnsi="Century Gothic" w:cs="Arial"/>
          <w:sz w:val="22"/>
          <w:szCs w:val="22"/>
          <w:vertAlign w:val="baseline"/>
          <w:lang w:val="es-ES" w:eastAsia="es-ES"/>
        </w:rPr>
        <w:t>Estable</w:t>
      </w:r>
      <w:r w:rsidR="00A43C0C" w:rsidRPr="006220A0">
        <w:rPr>
          <w:rFonts w:ascii="Century Gothic" w:eastAsia="Times New Roman" w:hAnsi="Century Gothic" w:cs="Arial"/>
          <w:sz w:val="22"/>
          <w:szCs w:val="22"/>
          <w:vertAlign w:val="baseline"/>
          <w:lang w:val="es-ES" w:eastAsia="es-ES"/>
        </w:rPr>
        <w:t xml:space="preserve">cimiento de </w:t>
      </w:r>
      <w:r w:rsidRPr="006220A0">
        <w:rPr>
          <w:rFonts w:ascii="Century Gothic" w:eastAsia="Times New Roman" w:hAnsi="Century Gothic" w:cs="Arial"/>
          <w:sz w:val="22"/>
          <w:szCs w:val="22"/>
          <w:vertAlign w:val="baseline"/>
          <w:lang w:val="es-ES" w:eastAsia="es-ES"/>
        </w:rPr>
        <w:t>equi</w:t>
      </w:r>
      <w:r w:rsidR="00A43C0C" w:rsidRPr="006220A0">
        <w:rPr>
          <w:rFonts w:ascii="Century Gothic" w:eastAsia="Times New Roman" w:hAnsi="Century Gothic" w:cs="Arial"/>
          <w:sz w:val="22"/>
          <w:szCs w:val="22"/>
          <w:vertAlign w:val="baseline"/>
          <w:lang w:val="es-ES" w:eastAsia="es-ES"/>
        </w:rPr>
        <w:t>pos</w:t>
      </w:r>
      <w:r w:rsidRPr="006220A0">
        <w:rPr>
          <w:rFonts w:ascii="Century Gothic" w:eastAsia="Times New Roman" w:hAnsi="Century Gothic" w:cs="Arial"/>
          <w:sz w:val="22"/>
          <w:szCs w:val="22"/>
          <w:vertAlign w:val="baseline"/>
          <w:lang w:val="es-ES" w:eastAsia="es-ES"/>
        </w:rPr>
        <w:t xml:space="preserve"> de trabajo, de composición heterogénea, en cuanto a facilidades y dificultades e intereses del alumnado</w:t>
      </w:r>
      <w:r w:rsidR="00A43C0C" w:rsidRPr="006220A0">
        <w:rPr>
          <w:rFonts w:ascii="Century Gothic" w:eastAsia="Times New Roman" w:hAnsi="Century Gothic" w:cs="Arial"/>
          <w:sz w:val="22"/>
          <w:szCs w:val="22"/>
          <w:vertAlign w:val="baseline"/>
          <w:lang w:val="es-ES" w:eastAsia="es-ES"/>
        </w:rPr>
        <w:t>.</w:t>
      </w:r>
    </w:p>
    <w:p w:rsidR="00A43C0C" w:rsidRPr="006220A0" w:rsidRDefault="00080F70" w:rsidP="009E4E0D">
      <w:pPr>
        <w:pStyle w:val="Sangra2detindependiente"/>
        <w:numPr>
          <w:ilvl w:val="0"/>
          <w:numId w:val="11"/>
        </w:numPr>
        <w:spacing w:before="120"/>
        <w:rPr>
          <w:rFonts w:ascii="Century Gothic" w:eastAsia="Times New Roman" w:hAnsi="Century Gothic" w:cs="Arial"/>
          <w:sz w:val="22"/>
          <w:szCs w:val="22"/>
          <w:vertAlign w:val="baseline"/>
          <w:lang w:val="es-ES" w:eastAsia="es-ES"/>
        </w:rPr>
      </w:pPr>
      <w:r w:rsidRPr="006220A0">
        <w:rPr>
          <w:rFonts w:ascii="Century Gothic" w:eastAsia="Times New Roman" w:hAnsi="Century Gothic" w:cs="Arial"/>
          <w:sz w:val="22"/>
          <w:szCs w:val="22"/>
          <w:vertAlign w:val="baseline"/>
          <w:lang w:val="es-ES" w:eastAsia="es-ES"/>
        </w:rPr>
        <w:t xml:space="preserve">Uso del cuaderno de equipo </w:t>
      </w:r>
      <w:r w:rsidR="005554DB" w:rsidRPr="006220A0">
        <w:rPr>
          <w:rFonts w:ascii="Century Gothic" w:eastAsia="Times New Roman" w:hAnsi="Century Gothic" w:cs="Arial"/>
          <w:sz w:val="22"/>
          <w:szCs w:val="22"/>
          <w:vertAlign w:val="baseline"/>
          <w:lang w:val="es-ES" w:eastAsia="es-ES"/>
        </w:rPr>
        <w:t>para reflejar autoevaluaciones y coevaluaciones de sus componentes, relacionadas con logros, capacidades</w:t>
      </w:r>
      <w:r w:rsidR="00DF6C56" w:rsidRPr="006220A0">
        <w:rPr>
          <w:rFonts w:ascii="Century Gothic" w:eastAsia="Times New Roman" w:hAnsi="Century Gothic" w:cs="Arial"/>
          <w:sz w:val="22"/>
          <w:szCs w:val="22"/>
          <w:vertAlign w:val="baseline"/>
          <w:lang w:val="es-ES" w:eastAsia="es-ES"/>
        </w:rPr>
        <w:t xml:space="preserve"> o aficiones personales, roles</w:t>
      </w:r>
      <w:r w:rsidR="00A43C0C" w:rsidRPr="006220A0">
        <w:rPr>
          <w:rFonts w:ascii="Century Gothic" w:eastAsia="Times New Roman" w:hAnsi="Century Gothic" w:cs="Arial"/>
          <w:sz w:val="22"/>
          <w:szCs w:val="22"/>
          <w:vertAlign w:val="baseline"/>
          <w:lang w:val="es-ES" w:eastAsia="es-ES"/>
        </w:rPr>
        <w:t>…</w:t>
      </w:r>
      <w:r w:rsidR="005554DB" w:rsidRPr="006220A0">
        <w:rPr>
          <w:rFonts w:ascii="Century Gothic" w:eastAsia="Times New Roman" w:hAnsi="Century Gothic" w:cs="Arial"/>
          <w:sz w:val="22"/>
          <w:szCs w:val="22"/>
          <w:vertAlign w:val="baseline"/>
          <w:lang w:val="es-ES" w:eastAsia="es-ES"/>
        </w:rPr>
        <w:t xml:space="preserve">; en definitiva, datos necesarios para la gestión y evaluación del proyecto. </w:t>
      </w:r>
    </w:p>
    <w:p w:rsidR="00A43C0C" w:rsidRPr="006220A0" w:rsidRDefault="00A43C0C" w:rsidP="007A6850">
      <w:pPr>
        <w:pStyle w:val="Sangra2detindependiente"/>
        <w:numPr>
          <w:ilvl w:val="0"/>
          <w:numId w:val="11"/>
        </w:numPr>
        <w:spacing w:before="120"/>
        <w:rPr>
          <w:rFonts w:ascii="Century Gothic" w:eastAsia="Times New Roman" w:hAnsi="Century Gothic" w:cs="Arial"/>
          <w:sz w:val="22"/>
          <w:szCs w:val="22"/>
          <w:vertAlign w:val="baseline"/>
          <w:lang w:val="es-ES" w:eastAsia="es-ES"/>
        </w:rPr>
      </w:pPr>
      <w:r w:rsidRPr="006220A0">
        <w:rPr>
          <w:rFonts w:ascii="Century Gothic" w:eastAsia="Times New Roman" w:hAnsi="Century Gothic" w:cs="Arial"/>
          <w:sz w:val="22"/>
          <w:szCs w:val="22"/>
          <w:vertAlign w:val="baseline"/>
          <w:lang w:val="es-ES" w:eastAsia="es-ES"/>
        </w:rPr>
        <w:lastRenderedPageBreak/>
        <w:t xml:space="preserve">Práctica de la </w:t>
      </w:r>
      <w:r w:rsidR="005554DB" w:rsidRPr="006220A0">
        <w:rPr>
          <w:rFonts w:ascii="Century Gothic" w:eastAsia="Times New Roman" w:hAnsi="Century Gothic" w:cs="Arial"/>
          <w:sz w:val="22"/>
          <w:szCs w:val="22"/>
          <w:vertAlign w:val="baseline"/>
          <w:lang w:val="es-ES" w:eastAsia="es-ES"/>
        </w:rPr>
        <w:t>tutoría entre igua</w:t>
      </w:r>
      <w:r w:rsidRPr="006220A0">
        <w:rPr>
          <w:rFonts w:ascii="Century Gothic" w:eastAsia="Times New Roman" w:hAnsi="Century Gothic" w:cs="Arial"/>
          <w:sz w:val="22"/>
          <w:szCs w:val="22"/>
          <w:vertAlign w:val="baseline"/>
          <w:lang w:val="es-ES" w:eastAsia="es-ES"/>
        </w:rPr>
        <w:t>les</w:t>
      </w:r>
      <w:r w:rsidR="005554DB" w:rsidRPr="006220A0">
        <w:rPr>
          <w:rFonts w:ascii="Century Gothic" w:eastAsia="Times New Roman" w:hAnsi="Century Gothic" w:cs="Arial"/>
          <w:sz w:val="22"/>
          <w:szCs w:val="22"/>
          <w:vertAlign w:val="baseline"/>
          <w:lang w:val="es-ES" w:eastAsia="es-ES"/>
        </w:rPr>
        <w:t xml:space="preserve">, pues la labor de asesoramiento provee de un beneficio mutuo en cuanto a la motivación, la guía para encontrar soluciones, el establecimiento de un clima de confianza y compromisos… </w:t>
      </w:r>
    </w:p>
    <w:p w:rsidR="00571D31" w:rsidRPr="006220A0" w:rsidRDefault="005554DB" w:rsidP="004E10FC">
      <w:pPr>
        <w:pStyle w:val="Sangra2detindependiente"/>
        <w:spacing w:before="120"/>
        <w:ind w:firstLine="0"/>
        <w:rPr>
          <w:rFonts w:ascii="Century Gothic" w:eastAsia="Times New Roman" w:hAnsi="Century Gothic" w:cs="Arial"/>
          <w:sz w:val="22"/>
          <w:szCs w:val="22"/>
          <w:vertAlign w:val="baseline"/>
          <w:lang w:val="es-ES" w:eastAsia="es-ES"/>
        </w:rPr>
      </w:pPr>
      <w:r w:rsidRPr="006220A0">
        <w:rPr>
          <w:rFonts w:ascii="Century Gothic" w:eastAsia="Times New Roman" w:hAnsi="Century Gothic" w:cs="Arial"/>
          <w:sz w:val="22"/>
          <w:szCs w:val="22"/>
          <w:vertAlign w:val="baseline"/>
          <w:lang w:val="es-ES" w:eastAsia="es-ES"/>
        </w:rPr>
        <w:t xml:space="preserve">En función de la ubicación del centro y de </w:t>
      </w:r>
      <w:r w:rsidR="00DF6C56" w:rsidRPr="006220A0">
        <w:rPr>
          <w:rFonts w:ascii="Century Gothic" w:eastAsia="Times New Roman" w:hAnsi="Century Gothic" w:cs="Arial"/>
          <w:sz w:val="22"/>
          <w:szCs w:val="22"/>
          <w:vertAlign w:val="baseline"/>
          <w:lang w:val="es-ES" w:eastAsia="es-ES"/>
        </w:rPr>
        <w:t>las características del entorno</w:t>
      </w:r>
      <w:r w:rsidRPr="006220A0">
        <w:rPr>
          <w:rFonts w:ascii="Century Gothic" w:eastAsia="Times New Roman" w:hAnsi="Century Gothic" w:cs="Arial"/>
          <w:sz w:val="22"/>
          <w:szCs w:val="22"/>
          <w:vertAlign w:val="baseline"/>
          <w:lang w:val="es-ES" w:eastAsia="es-ES"/>
        </w:rPr>
        <w:t xml:space="preserve"> se puede i</w:t>
      </w:r>
      <w:r w:rsidRPr="006220A0">
        <w:rPr>
          <w:rFonts w:ascii="Century Gothic" w:eastAsia="Times New Roman" w:hAnsi="Century Gothic" w:cs="Arial"/>
          <w:sz w:val="22"/>
          <w:szCs w:val="22"/>
          <w:vertAlign w:val="baseline"/>
          <w:lang w:val="es-ES" w:eastAsia="es-ES"/>
        </w:rPr>
        <w:t>m</w:t>
      </w:r>
      <w:r w:rsidRPr="006220A0">
        <w:rPr>
          <w:rFonts w:ascii="Century Gothic" w:eastAsia="Times New Roman" w:hAnsi="Century Gothic" w:cs="Arial"/>
          <w:sz w:val="22"/>
          <w:szCs w:val="22"/>
          <w:vertAlign w:val="baseline"/>
          <w:lang w:val="es-ES" w:eastAsia="es-ES"/>
        </w:rPr>
        <w:t xml:space="preserve">partir la materia con un enfoque didáctico </w:t>
      </w:r>
      <w:r w:rsidR="00080F70" w:rsidRPr="006220A0">
        <w:rPr>
          <w:rFonts w:ascii="Century Gothic" w:eastAsia="Times New Roman" w:hAnsi="Century Gothic" w:cs="Arial"/>
          <w:sz w:val="22"/>
          <w:szCs w:val="22"/>
          <w:vertAlign w:val="baseline"/>
          <w:lang w:val="es-ES" w:eastAsia="es-ES"/>
        </w:rPr>
        <w:t>enfocado</w:t>
      </w:r>
      <w:r w:rsidRPr="006220A0">
        <w:rPr>
          <w:rFonts w:ascii="Century Gothic" w:eastAsia="Times New Roman" w:hAnsi="Century Gothic" w:cs="Arial"/>
          <w:sz w:val="22"/>
          <w:szCs w:val="22"/>
          <w:vertAlign w:val="baseline"/>
          <w:lang w:val="es-ES" w:eastAsia="es-ES"/>
        </w:rPr>
        <w:t xml:space="preserve"> al aprendizaje más allá de las aulas y del propio centro. En otros términos, el </w:t>
      </w:r>
      <w:r w:rsidRPr="006220A0">
        <w:rPr>
          <w:rFonts w:ascii="Century Gothic" w:eastAsia="Times New Roman" w:hAnsi="Century Gothic" w:cs="Arial"/>
          <w:b/>
          <w:sz w:val="22"/>
          <w:szCs w:val="22"/>
          <w:vertAlign w:val="baseline"/>
          <w:lang w:val="es-ES" w:eastAsia="es-ES"/>
        </w:rPr>
        <w:t>medio social</w:t>
      </w:r>
      <w:r w:rsidRPr="006220A0">
        <w:rPr>
          <w:rFonts w:ascii="Century Gothic" w:eastAsia="Times New Roman" w:hAnsi="Century Gothic" w:cs="Arial"/>
          <w:sz w:val="22"/>
          <w:szCs w:val="22"/>
          <w:vertAlign w:val="baseline"/>
          <w:lang w:val="es-ES" w:eastAsia="es-ES"/>
        </w:rPr>
        <w:t xml:space="preserve"> es considerado como recurso, al mismo tiempo que el alumnado y el centro actúan como agentes de cambio allí donde se desarrollan como personas. Los criterios de evaluación proponen los contenidos co</w:t>
      </w:r>
      <w:r w:rsidRPr="006220A0">
        <w:rPr>
          <w:rFonts w:ascii="Century Gothic" w:eastAsia="Times New Roman" w:hAnsi="Century Gothic" w:cs="Arial"/>
          <w:sz w:val="22"/>
          <w:szCs w:val="22"/>
          <w:vertAlign w:val="baseline"/>
          <w:lang w:val="es-ES" w:eastAsia="es-ES"/>
        </w:rPr>
        <w:t>n</w:t>
      </w:r>
      <w:r w:rsidRPr="006220A0">
        <w:rPr>
          <w:rFonts w:ascii="Century Gothic" w:eastAsia="Times New Roman" w:hAnsi="Century Gothic" w:cs="Arial"/>
          <w:sz w:val="22"/>
          <w:szCs w:val="22"/>
          <w:vertAlign w:val="baseline"/>
          <w:lang w:val="es-ES" w:eastAsia="es-ES"/>
        </w:rPr>
        <w:t xml:space="preserve">cernientes a las diferentes problemáticas que son objeto de estudio de la materia. El ya aludido </w:t>
      </w:r>
      <w:r w:rsidRPr="006220A0">
        <w:rPr>
          <w:rFonts w:ascii="Century Gothic" w:eastAsia="Times New Roman" w:hAnsi="Century Gothic" w:cs="Arial"/>
          <w:b/>
          <w:sz w:val="22"/>
          <w:szCs w:val="22"/>
          <w:vertAlign w:val="baseline"/>
          <w:lang w:val="es-ES" w:eastAsia="es-ES"/>
        </w:rPr>
        <w:t>enfoque práctico</w:t>
      </w:r>
      <w:r w:rsidRPr="006220A0">
        <w:rPr>
          <w:rFonts w:ascii="Century Gothic" w:eastAsia="Times New Roman" w:hAnsi="Century Gothic" w:cs="Arial"/>
          <w:sz w:val="22"/>
          <w:szCs w:val="22"/>
          <w:vertAlign w:val="baseline"/>
          <w:lang w:val="es-ES" w:eastAsia="es-ES"/>
        </w:rPr>
        <w:t xml:space="preserve"> encamina al desarrollo de proyectos en los que cabe este tipo de aprendizaje, pues además de permitir la toma de conciencia y fomentar un conoc</w:t>
      </w:r>
      <w:r w:rsidRPr="006220A0">
        <w:rPr>
          <w:rFonts w:ascii="Century Gothic" w:eastAsia="Times New Roman" w:hAnsi="Century Gothic" w:cs="Arial"/>
          <w:sz w:val="22"/>
          <w:szCs w:val="22"/>
          <w:vertAlign w:val="baseline"/>
          <w:lang w:val="es-ES" w:eastAsia="es-ES"/>
        </w:rPr>
        <w:t>i</w:t>
      </w:r>
      <w:r w:rsidRPr="006220A0">
        <w:rPr>
          <w:rFonts w:ascii="Century Gothic" w:eastAsia="Times New Roman" w:hAnsi="Century Gothic" w:cs="Arial"/>
          <w:sz w:val="22"/>
          <w:szCs w:val="22"/>
          <w:vertAlign w:val="baseline"/>
          <w:lang w:val="es-ES" w:eastAsia="es-ES"/>
        </w:rPr>
        <w:t>miento más profundo del entorno, origina un impacto directo observable por el propio alumnado y la comunidad, aportando un valor complementario. Así, en cada reto y pr</w:t>
      </w:r>
      <w:r w:rsidRPr="006220A0">
        <w:rPr>
          <w:rFonts w:ascii="Century Gothic" w:eastAsia="Times New Roman" w:hAnsi="Century Gothic" w:cs="Arial"/>
          <w:sz w:val="22"/>
          <w:szCs w:val="22"/>
          <w:vertAlign w:val="baseline"/>
          <w:lang w:val="es-ES" w:eastAsia="es-ES"/>
        </w:rPr>
        <w:t>o</w:t>
      </w:r>
      <w:r w:rsidRPr="006220A0">
        <w:rPr>
          <w:rFonts w:ascii="Century Gothic" w:eastAsia="Times New Roman" w:hAnsi="Century Gothic" w:cs="Arial"/>
          <w:sz w:val="22"/>
          <w:szCs w:val="22"/>
          <w:vertAlign w:val="baseline"/>
          <w:lang w:val="es-ES" w:eastAsia="es-ES"/>
        </w:rPr>
        <w:t>yecto en el que se fomente aprender prestando un servicio a la comunidad, se aviva el desarrollo de competencias asociadas a habilidades organizativas, social</w:t>
      </w:r>
      <w:r w:rsidR="00571D31" w:rsidRPr="006220A0">
        <w:rPr>
          <w:rFonts w:ascii="Century Gothic" w:eastAsia="Times New Roman" w:hAnsi="Century Gothic" w:cs="Arial"/>
          <w:sz w:val="22"/>
          <w:szCs w:val="22"/>
          <w:vertAlign w:val="baseline"/>
          <w:lang w:val="es-ES" w:eastAsia="es-ES"/>
        </w:rPr>
        <w:t>es, al desarrollo de la empatía y</w:t>
      </w:r>
      <w:r w:rsidRPr="006220A0">
        <w:rPr>
          <w:rFonts w:ascii="Century Gothic" w:eastAsia="Times New Roman" w:hAnsi="Century Gothic" w:cs="Arial"/>
          <w:sz w:val="22"/>
          <w:szCs w:val="22"/>
          <w:vertAlign w:val="baseline"/>
          <w:lang w:val="es-ES" w:eastAsia="es-ES"/>
        </w:rPr>
        <w:t xml:space="preserve"> </w:t>
      </w:r>
      <w:r w:rsidR="00571D31" w:rsidRPr="006220A0">
        <w:rPr>
          <w:rFonts w:ascii="Century Gothic" w:eastAsia="Times New Roman" w:hAnsi="Century Gothic" w:cs="Arial"/>
          <w:sz w:val="22"/>
          <w:szCs w:val="22"/>
          <w:vertAlign w:val="baseline"/>
          <w:lang w:val="es-ES" w:eastAsia="es-ES"/>
        </w:rPr>
        <w:t>la iniciativa</w:t>
      </w:r>
      <w:r w:rsidRPr="006220A0">
        <w:rPr>
          <w:rFonts w:ascii="Century Gothic" w:eastAsia="Times New Roman" w:hAnsi="Century Gothic" w:cs="Arial"/>
          <w:sz w:val="22"/>
          <w:szCs w:val="22"/>
          <w:vertAlign w:val="baseline"/>
          <w:lang w:val="es-ES" w:eastAsia="es-ES"/>
        </w:rPr>
        <w:t>. Se trataría, en primera instancia, de que el alumnado anal</w:t>
      </w:r>
      <w:r w:rsidRPr="006220A0">
        <w:rPr>
          <w:rFonts w:ascii="Century Gothic" w:eastAsia="Times New Roman" w:hAnsi="Century Gothic" w:cs="Arial"/>
          <w:sz w:val="22"/>
          <w:szCs w:val="22"/>
          <w:vertAlign w:val="baseline"/>
          <w:lang w:val="es-ES" w:eastAsia="es-ES"/>
        </w:rPr>
        <w:t>i</w:t>
      </w:r>
      <w:r w:rsidRPr="006220A0">
        <w:rPr>
          <w:rFonts w:ascii="Century Gothic" w:eastAsia="Times New Roman" w:hAnsi="Century Gothic" w:cs="Arial"/>
          <w:sz w:val="22"/>
          <w:szCs w:val="22"/>
          <w:vertAlign w:val="baseline"/>
          <w:lang w:val="es-ES" w:eastAsia="es-ES"/>
        </w:rPr>
        <w:t>zara las necesidades más acuciantes de su contexto en diferentes ámbitos (personas con diversidad funcional, de cuidados básicos, de oportunidades de empleabilidad e incl</w:t>
      </w:r>
      <w:r w:rsidRPr="006220A0">
        <w:rPr>
          <w:rFonts w:ascii="Century Gothic" w:eastAsia="Times New Roman" w:hAnsi="Century Gothic" w:cs="Arial"/>
          <w:sz w:val="22"/>
          <w:szCs w:val="22"/>
          <w:vertAlign w:val="baseline"/>
          <w:lang w:val="es-ES" w:eastAsia="es-ES"/>
        </w:rPr>
        <w:t>u</w:t>
      </w:r>
      <w:r w:rsidRPr="006220A0">
        <w:rPr>
          <w:rFonts w:ascii="Century Gothic" w:eastAsia="Times New Roman" w:hAnsi="Century Gothic" w:cs="Arial"/>
          <w:sz w:val="22"/>
          <w:szCs w:val="22"/>
          <w:vertAlign w:val="baseline"/>
          <w:lang w:val="es-ES" w:eastAsia="es-ES"/>
        </w:rPr>
        <w:t>sión social, de recuperación de espacios y patrimonio, de protección de animales, etc.) y propusiera con ayuda docente proyectos de trabajo durante al menos el curso acad</w:t>
      </w:r>
      <w:r w:rsidRPr="006220A0">
        <w:rPr>
          <w:rFonts w:ascii="Century Gothic" w:eastAsia="Times New Roman" w:hAnsi="Century Gothic" w:cs="Arial"/>
          <w:sz w:val="22"/>
          <w:szCs w:val="22"/>
          <w:vertAlign w:val="baseline"/>
          <w:lang w:val="es-ES" w:eastAsia="es-ES"/>
        </w:rPr>
        <w:t>é</w:t>
      </w:r>
      <w:r w:rsidRPr="006220A0">
        <w:rPr>
          <w:rFonts w:ascii="Century Gothic" w:eastAsia="Times New Roman" w:hAnsi="Century Gothic" w:cs="Arial"/>
          <w:sz w:val="22"/>
          <w:szCs w:val="22"/>
          <w:vertAlign w:val="baseline"/>
          <w:lang w:val="es-ES" w:eastAsia="es-ES"/>
        </w:rPr>
        <w:t xml:space="preserve">mico. </w:t>
      </w:r>
    </w:p>
    <w:p w:rsidR="00080F70" w:rsidRPr="006220A0" w:rsidRDefault="00571D31" w:rsidP="004E10FC">
      <w:pPr>
        <w:pStyle w:val="Sangra2detindependiente"/>
        <w:spacing w:before="120"/>
        <w:ind w:firstLine="0"/>
        <w:rPr>
          <w:rFonts w:ascii="Century Gothic" w:eastAsia="Times New Roman" w:hAnsi="Century Gothic" w:cs="Arial"/>
          <w:sz w:val="22"/>
          <w:szCs w:val="22"/>
          <w:vertAlign w:val="baseline"/>
          <w:lang w:val="es-ES" w:eastAsia="es-ES"/>
        </w:rPr>
      </w:pPr>
      <w:r w:rsidRPr="006220A0">
        <w:rPr>
          <w:rFonts w:ascii="Century Gothic" w:eastAsia="Times New Roman" w:hAnsi="Century Gothic" w:cs="Arial"/>
          <w:sz w:val="22"/>
          <w:szCs w:val="22"/>
          <w:vertAlign w:val="baseline"/>
          <w:lang w:val="es-ES" w:eastAsia="es-ES"/>
        </w:rPr>
        <w:t>Ante todo es conveniente no olvidar que Educación para la ciudadanía</w:t>
      </w:r>
      <w:r w:rsidR="00080F70" w:rsidRPr="006220A0">
        <w:rPr>
          <w:rFonts w:ascii="Century Gothic" w:eastAsia="Times New Roman" w:hAnsi="Century Gothic" w:cs="Arial"/>
          <w:sz w:val="22"/>
          <w:szCs w:val="22"/>
          <w:vertAlign w:val="baseline"/>
          <w:lang w:val="es-ES" w:eastAsia="es-ES"/>
        </w:rPr>
        <w:t xml:space="preserve"> y los derechos humanos</w:t>
      </w:r>
      <w:r w:rsidRPr="006220A0">
        <w:rPr>
          <w:rFonts w:ascii="Century Gothic" w:eastAsia="Times New Roman" w:hAnsi="Century Gothic" w:cs="Arial"/>
          <w:sz w:val="22"/>
          <w:szCs w:val="22"/>
          <w:vertAlign w:val="baseline"/>
          <w:lang w:val="es-ES" w:eastAsia="es-ES"/>
        </w:rPr>
        <w:t xml:space="preserve"> es</w:t>
      </w:r>
      <w:r w:rsidR="005554DB" w:rsidRPr="006220A0">
        <w:rPr>
          <w:rFonts w:ascii="Century Gothic" w:eastAsia="Times New Roman" w:hAnsi="Century Gothic" w:cs="Arial"/>
          <w:sz w:val="22"/>
          <w:szCs w:val="22"/>
          <w:vertAlign w:val="baseline"/>
          <w:lang w:val="es-ES" w:eastAsia="es-ES"/>
        </w:rPr>
        <w:t xml:space="preserve"> una </w:t>
      </w:r>
      <w:r w:rsidR="005554DB" w:rsidRPr="006220A0">
        <w:rPr>
          <w:rFonts w:ascii="Century Gothic" w:eastAsia="Times New Roman" w:hAnsi="Century Gothic" w:cs="Arial"/>
          <w:b/>
          <w:sz w:val="22"/>
          <w:szCs w:val="22"/>
          <w:vertAlign w:val="baseline"/>
          <w:lang w:val="es-ES" w:eastAsia="es-ES"/>
        </w:rPr>
        <w:t>asignatura abierta</w:t>
      </w:r>
      <w:r w:rsidR="005554DB" w:rsidRPr="006220A0">
        <w:rPr>
          <w:rFonts w:ascii="Century Gothic" w:eastAsia="Times New Roman" w:hAnsi="Century Gothic" w:cs="Arial"/>
          <w:sz w:val="22"/>
          <w:szCs w:val="22"/>
          <w:vertAlign w:val="baseline"/>
          <w:lang w:val="es-ES" w:eastAsia="es-ES"/>
        </w:rPr>
        <w:t xml:space="preserve"> a diferentes estilos de enseñanza y de aprendizaje, cuyos principios fundamentales son el mayor </w:t>
      </w:r>
      <w:r w:rsidR="005554DB" w:rsidRPr="006220A0">
        <w:rPr>
          <w:rFonts w:ascii="Century Gothic" w:eastAsia="Times New Roman" w:hAnsi="Century Gothic" w:cs="Arial"/>
          <w:b/>
          <w:sz w:val="22"/>
          <w:szCs w:val="22"/>
          <w:vertAlign w:val="baseline"/>
          <w:lang w:val="es-ES" w:eastAsia="es-ES"/>
        </w:rPr>
        <w:t>protagonismo</w:t>
      </w:r>
      <w:r w:rsidR="005554DB" w:rsidRPr="006220A0">
        <w:rPr>
          <w:rFonts w:ascii="Century Gothic" w:eastAsia="Times New Roman" w:hAnsi="Century Gothic" w:cs="Arial"/>
          <w:sz w:val="22"/>
          <w:szCs w:val="22"/>
          <w:vertAlign w:val="baseline"/>
          <w:lang w:val="es-ES" w:eastAsia="es-ES"/>
        </w:rPr>
        <w:t xml:space="preserve"> posible del </w:t>
      </w:r>
      <w:r w:rsidR="005554DB" w:rsidRPr="006220A0">
        <w:rPr>
          <w:rFonts w:ascii="Century Gothic" w:eastAsia="Times New Roman" w:hAnsi="Century Gothic" w:cs="Arial"/>
          <w:b/>
          <w:sz w:val="22"/>
          <w:szCs w:val="22"/>
          <w:vertAlign w:val="baseline"/>
          <w:lang w:val="es-ES" w:eastAsia="es-ES"/>
        </w:rPr>
        <w:t>alumnado</w:t>
      </w:r>
      <w:r w:rsidR="005554DB" w:rsidRPr="006220A0">
        <w:rPr>
          <w:rFonts w:ascii="Century Gothic" w:eastAsia="Times New Roman" w:hAnsi="Century Gothic" w:cs="Arial"/>
          <w:sz w:val="22"/>
          <w:szCs w:val="22"/>
          <w:vertAlign w:val="baseline"/>
          <w:lang w:val="es-ES" w:eastAsia="es-ES"/>
        </w:rPr>
        <w:t>, la act</w:t>
      </w:r>
      <w:r w:rsidR="005554DB" w:rsidRPr="006220A0">
        <w:rPr>
          <w:rFonts w:ascii="Century Gothic" w:eastAsia="Times New Roman" w:hAnsi="Century Gothic" w:cs="Arial"/>
          <w:sz w:val="22"/>
          <w:szCs w:val="22"/>
          <w:vertAlign w:val="baseline"/>
          <w:lang w:val="es-ES" w:eastAsia="es-ES"/>
        </w:rPr>
        <w:t>i</w:t>
      </w:r>
      <w:r w:rsidR="005554DB" w:rsidRPr="006220A0">
        <w:rPr>
          <w:rFonts w:ascii="Century Gothic" w:eastAsia="Times New Roman" w:hAnsi="Century Gothic" w:cs="Arial"/>
          <w:sz w:val="22"/>
          <w:szCs w:val="22"/>
          <w:vertAlign w:val="baseline"/>
          <w:lang w:val="es-ES" w:eastAsia="es-ES"/>
        </w:rPr>
        <w:t xml:space="preserve">tud activa de este, de modo que sus aprendizajes favorezcan cambios en la persona, y la conciencia de influir en su medio. </w:t>
      </w:r>
    </w:p>
    <w:p w:rsidR="005554DB" w:rsidRPr="006220A0" w:rsidRDefault="005554DB" w:rsidP="004E10FC">
      <w:pPr>
        <w:pStyle w:val="Sangra2detindependiente"/>
        <w:spacing w:before="120"/>
        <w:ind w:firstLine="0"/>
        <w:rPr>
          <w:rFonts w:ascii="Century Gothic" w:eastAsia="Times New Roman" w:hAnsi="Century Gothic" w:cs="Arial"/>
          <w:sz w:val="22"/>
          <w:szCs w:val="22"/>
          <w:vertAlign w:val="baseline"/>
          <w:lang w:val="es-ES" w:eastAsia="es-ES"/>
        </w:rPr>
      </w:pPr>
      <w:r w:rsidRPr="006220A0">
        <w:rPr>
          <w:rFonts w:ascii="Century Gothic" w:eastAsia="Times New Roman" w:hAnsi="Century Gothic" w:cs="Arial"/>
          <w:sz w:val="22"/>
          <w:szCs w:val="22"/>
          <w:vertAlign w:val="baseline"/>
          <w:lang w:val="es-ES" w:eastAsia="es-ES"/>
        </w:rPr>
        <w:t xml:space="preserve">En la medida en que se puede antojar un </w:t>
      </w:r>
      <w:r w:rsidRPr="006220A0">
        <w:rPr>
          <w:rFonts w:ascii="Century Gothic" w:eastAsia="Times New Roman" w:hAnsi="Century Gothic" w:cs="Arial"/>
          <w:b/>
          <w:sz w:val="22"/>
          <w:szCs w:val="22"/>
          <w:vertAlign w:val="baseline"/>
          <w:lang w:val="es-ES" w:eastAsia="es-ES"/>
        </w:rPr>
        <w:t>currículo ambicioso</w:t>
      </w:r>
      <w:r w:rsidRPr="006220A0">
        <w:rPr>
          <w:rFonts w:ascii="Century Gothic" w:eastAsia="Times New Roman" w:hAnsi="Century Gothic" w:cs="Arial"/>
          <w:sz w:val="22"/>
          <w:szCs w:val="22"/>
          <w:vertAlign w:val="baseline"/>
          <w:lang w:val="es-ES" w:eastAsia="es-ES"/>
        </w:rPr>
        <w:t>, se debe entender como un abanico amplio de temas y de métodos de trabajo. Ello implica que el profesorado debe tomar decisiones y trazar la programación de aula que mejo</w:t>
      </w:r>
      <w:r w:rsidR="00DF6C56" w:rsidRPr="006220A0">
        <w:rPr>
          <w:rFonts w:ascii="Century Gothic" w:eastAsia="Times New Roman" w:hAnsi="Century Gothic" w:cs="Arial"/>
          <w:sz w:val="22"/>
          <w:szCs w:val="22"/>
          <w:vertAlign w:val="baseline"/>
          <w:lang w:val="es-ES" w:eastAsia="es-ES"/>
        </w:rPr>
        <w:t>r se adecú</w:t>
      </w:r>
      <w:r w:rsidRPr="006220A0">
        <w:rPr>
          <w:rFonts w:ascii="Century Gothic" w:eastAsia="Times New Roman" w:hAnsi="Century Gothic" w:cs="Arial"/>
          <w:sz w:val="22"/>
          <w:szCs w:val="22"/>
          <w:vertAlign w:val="baseline"/>
          <w:lang w:val="es-ES" w:eastAsia="es-ES"/>
        </w:rPr>
        <w:t>e al alu</w:t>
      </w:r>
      <w:r w:rsidRPr="006220A0">
        <w:rPr>
          <w:rFonts w:ascii="Century Gothic" w:eastAsia="Times New Roman" w:hAnsi="Century Gothic" w:cs="Arial"/>
          <w:sz w:val="22"/>
          <w:szCs w:val="22"/>
          <w:vertAlign w:val="baseline"/>
          <w:lang w:val="es-ES" w:eastAsia="es-ES"/>
        </w:rPr>
        <w:t>m</w:t>
      </w:r>
      <w:r w:rsidRPr="006220A0">
        <w:rPr>
          <w:rFonts w:ascii="Century Gothic" w:eastAsia="Times New Roman" w:hAnsi="Century Gothic" w:cs="Arial"/>
          <w:sz w:val="22"/>
          <w:szCs w:val="22"/>
          <w:vertAlign w:val="baseline"/>
          <w:lang w:val="es-ES" w:eastAsia="es-ES"/>
        </w:rPr>
        <w:t xml:space="preserve">nado y su entorno. </w:t>
      </w:r>
    </w:p>
    <w:p w:rsidR="00571D31" w:rsidRPr="006220A0" w:rsidRDefault="00571D31" w:rsidP="004E10FC">
      <w:pPr>
        <w:pStyle w:val="Sangra2detindependiente"/>
        <w:spacing w:before="120"/>
        <w:ind w:firstLine="0"/>
        <w:rPr>
          <w:rFonts w:ascii="Century Gothic" w:hAnsi="Century Gothic" w:cs="Arial"/>
          <w:sz w:val="22"/>
          <w:szCs w:val="22"/>
          <w:vertAlign w:val="baseline"/>
          <w:lang w:val="es-ES"/>
        </w:rPr>
      </w:pPr>
    </w:p>
    <w:p w:rsidR="00C174D4" w:rsidRPr="006220A0" w:rsidRDefault="00C174D4" w:rsidP="004E10FC">
      <w:pPr>
        <w:pStyle w:val="Sangra2detindependiente"/>
        <w:spacing w:before="120"/>
        <w:ind w:firstLine="0"/>
        <w:rPr>
          <w:rFonts w:ascii="Century Gothic" w:hAnsi="Century Gothic" w:cs="Arial"/>
          <w:sz w:val="22"/>
          <w:szCs w:val="22"/>
          <w:vertAlign w:val="baseline"/>
          <w:lang w:val="es-ES"/>
        </w:rPr>
      </w:pPr>
    </w:p>
    <w:p w:rsidR="00D4438E" w:rsidRPr="006220A0" w:rsidRDefault="00946542" w:rsidP="007A6850">
      <w:pPr>
        <w:pStyle w:val="Ttulo3"/>
        <w:spacing w:before="120" w:line="360" w:lineRule="auto"/>
      </w:pPr>
      <w:bookmarkStart w:id="21" w:name="_Toc12478866"/>
      <w:r w:rsidRPr="006220A0">
        <w:lastRenderedPageBreak/>
        <w:t>6</w:t>
      </w:r>
      <w:r w:rsidR="00D4438E" w:rsidRPr="006220A0">
        <w:t xml:space="preserve">.2 </w:t>
      </w:r>
      <w:r w:rsidR="002922EE" w:rsidRPr="006220A0">
        <w:t>Tecnologías de la información y la comunicación</w:t>
      </w:r>
      <w:bookmarkEnd w:id="21"/>
    </w:p>
    <w:p w:rsidR="00C174D4" w:rsidRPr="006220A0" w:rsidRDefault="00D4438E" w:rsidP="004E10FC">
      <w:pPr>
        <w:spacing w:before="120" w:line="360" w:lineRule="auto"/>
        <w:jc w:val="both"/>
        <w:rPr>
          <w:rFonts w:ascii="Century Gothic" w:hAnsi="Century Gothic"/>
          <w:sz w:val="22"/>
          <w:szCs w:val="22"/>
        </w:rPr>
      </w:pPr>
      <w:r w:rsidRPr="006220A0">
        <w:rPr>
          <w:rFonts w:ascii="Century Gothic" w:hAnsi="Century Gothic"/>
          <w:sz w:val="22"/>
          <w:szCs w:val="22"/>
        </w:rPr>
        <w:t>A pesar de que en esta materia se ha establecido un libro de texto obligatorio, las fuentes de datos para esta asignatura, además de las explicaciones del profesor en clase, inclu</w:t>
      </w:r>
      <w:r w:rsidRPr="006220A0">
        <w:rPr>
          <w:rFonts w:ascii="Century Gothic" w:hAnsi="Century Gothic"/>
          <w:sz w:val="22"/>
          <w:szCs w:val="22"/>
        </w:rPr>
        <w:t>i</w:t>
      </w:r>
      <w:r w:rsidRPr="006220A0">
        <w:rPr>
          <w:rFonts w:ascii="Century Gothic" w:hAnsi="Century Gothic"/>
          <w:sz w:val="22"/>
          <w:szCs w:val="22"/>
        </w:rPr>
        <w:t xml:space="preserve">rán el uso de las nuevas tecnologías. </w:t>
      </w:r>
    </w:p>
    <w:p w:rsidR="00D4438E" w:rsidRPr="006220A0" w:rsidRDefault="00D4438E" w:rsidP="004E10FC">
      <w:pPr>
        <w:spacing w:before="120" w:line="360" w:lineRule="auto"/>
        <w:jc w:val="both"/>
        <w:rPr>
          <w:rFonts w:ascii="Century Gothic" w:hAnsi="Century Gothic"/>
          <w:sz w:val="22"/>
          <w:szCs w:val="22"/>
        </w:rPr>
      </w:pPr>
      <w:r w:rsidRPr="006220A0">
        <w:rPr>
          <w:rFonts w:ascii="Century Gothic" w:hAnsi="Century Gothic"/>
          <w:sz w:val="22"/>
          <w:szCs w:val="22"/>
        </w:rPr>
        <w:t>A esos efectos, se procurará demandar de los alumnos la presentación de actividades, algunas de ellas formuladas en el mismo libro de texto, vinculadas al uso de las tecnol</w:t>
      </w:r>
      <w:r w:rsidRPr="006220A0">
        <w:rPr>
          <w:rFonts w:ascii="Century Gothic" w:hAnsi="Century Gothic"/>
          <w:sz w:val="22"/>
          <w:szCs w:val="22"/>
        </w:rPr>
        <w:t>o</w:t>
      </w:r>
      <w:r w:rsidRPr="006220A0">
        <w:rPr>
          <w:rFonts w:ascii="Century Gothic" w:hAnsi="Century Gothic"/>
          <w:sz w:val="22"/>
          <w:szCs w:val="22"/>
        </w:rPr>
        <w:t>gías de la información.</w:t>
      </w:r>
    </w:p>
    <w:p w:rsidR="00C174D4" w:rsidRPr="006220A0" w:rsidRDefault="00D4438E" w:rsidP="004E10FC">
      <w:pPr>
        <w:spacing w:before="120" w:line="360" w:lineRule="auto"/>
        <w:jc w:val="both"/>
        <w:rPr>
          <w:rFonts w:ascii="Century Gothic" w:hAnsi="Century Gothic"/>
          <w:sz w:val="22"/>
          <w:szCs w:val="22"/>
        </w:rPr>
      </w:pPr>
      <w:r w:rsidRPr="006220A0">
        <w:rPr>
          <w:rFonts w:ascii="Century Gothic" w:hAnsi="Century Gothic"/>
          <w:sz w:val="22"/>
          <w:szCs w:val="22"/>
        </w:rPr>
        <w:t>Por otro lado, los trabajos que habrán de presentar los alumnos incluirán, necesariame</w:t>
      </w:r>
      <w:r w:rsidRPr="006220A0">
        <w:rPr>
          <w:rFonts w:ascii="Century Gothic" w:hAnsi="Century Gothic"/>
          <w:sz w:val="22"/>
          <w:szCs w:val="22"/>
        </w:rPr>
        <w:t>n</w:t>
      </w:r>
      <w:r w:rsidRPr="006220A0">
        <w:rPr>
          <w:rFonts w:ascii="Century Gothic" w:hAnsi="Century Gothic"/>
          <w:sz w:val="22"/>
          <w:szCs w:val="22"/>
        </w:rPr>
        <w:t>te, como un</w:t>
      </w:r>
      <w:r w:rsidR="00080F70" w:rsidRPr="006220A0">
        <w:rPr>
          <w:rFonts w:ascii="Century Gothic" w:hAnsi="Century Gothic"/>
          <w:sz w:val="22"/>
          <w:szCs w:val="22"/>
        </w:rPr>
        <w:t>a de sus fuentes la información y los</w:t>
      </w:r>
      <w:r w:rsidRPr="006220A0">
        <w:rPr>
          <w:rFonts w:ascii="Century Gothic" w:hAnsi="Century Gothic"/>
          <w:sz w:val="22"/>
          <w:szCs w:val="22"/>
        </w:rPr>
        <w:t xml:space="preserve"> recursos presentes e</w:t>
      </w:r>
      <w:r w:rsidR="00080F70" w:rsidRPr="006220A0">
        <w:rPr>
          <w:rFonts w:ascii="Century Gothic" w:hAnsi="Century Gothic"/>
          <w:sz w:val="22"/>
          <w:szCs w:val="22"/>
        </w:rPr>
        <w:t>n internet</w:t>
      </w:r>
      <w:r w:rsidRPr="006220A0">
        <w:rPr>
          <w:rFonts w:ascii="Century Gothic" w:hAnsi="Century Gothic"/>
          <w:sz w:val="22"/>
          <w:szCs w:val="22"/>
        </w:rPr>
        <w:t>. Por otra parte, siempre que sea posible, los trabajos se elaborarán atendiendo a las posibilidades que ofrece la informática y la propia infraestructura del centro.</w:t>
      </w:r>
    </w:p>
    <w:p w:rsidR="00D7587F" w:rsidRPr="006220A0" w:rsidRDefault="00946542" w:rsidP="007A6850">
      <w:pPr>
        <w:pStyle w:val="Ttulo3"/>
        <w:spacing w:before="120" w:line="360" w:lineRule="auto"/>
      </w:pPr>
      <w:bookmarkStart w:id="22" w:name="_Toc12478867"/>
      <w:r w:rsidRPr="006220A0">
        <w:t>6</w:t>
      </w:r>
      <w:r w:rsidR="00D7587F" w:rsidRPr="006220A0">
        <w:t xml:space="preserve">.3 </w:t>
      </w:r>
      <w:r w:rsidR="002922EE" w:rsidRPr="006220A0">
        <w:t>Estrategias de animación a la lectura y el desarrollo de la expr</w:t>
      </w:r>
      <w:r w:rsidR="002922EE" w:rsidRPr="006220A0">
        <w:t>e</w:t>
      </w:r>
      <w:r w:rsidR="002922EE" w:rsidRPr="006220A0">
        <w:t>sión oral y escrita</w:t>
      </w:r>
      <w:bookmarkEnd w:id="22"/>
    </w:p>
    <w:p w:rsidR="00D7587F" w:rsidRPr="006220A0" w:rsidRDefault="00D7587F"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En lo que respecta a las estrategias de animación a la lectura, en esta materia se realiz</w:t>
      </w:r>
      <w:r w:rsidRPr="006220A0">
        <w:rPr>
          <w:rFonts w:ascii="Century Gothic" w:hAnsi="Century Gothic" w:cs="Arial"/>
          <w:color w:val="000000"/>
          <w:sz w:val="22"/>
          <w:szCs w:val="22"/>
        </w:rPr>
        <w:t>a</w:t>
      </w:r>
      <w:r w:rsidRPr="006220A0">
        <w:rPr>
          <w:rFonts w:ascii="Century Gothic" w:hAnsi="Century Gothic" w:cs="Arial"/>
          <w:color w:val="000000"/>
          <w:sz w:val="22"/>
          <w:szCs w:val="22"/>
        </w:rPr>
        <w:t xml:space="preserve">rán numerosas lecturas de la prensa, internet y del propio </w:t>
      </w:r>
      <w:r w:rsidR="00DF6C56" w:rsidRPr="006220A0">
        <w:rPr>
          <w:rFonts w:ascii="Century Gothic" w:hAnsi="Century Gothic" w:cs="Arial"/>
          <w:color w:val="000000"/>
          <w:sz w:val="22"/>
          <w:szCs w:val="22"/>
        </w:rPr>
        <w:t xml:space="preserve">libro de texto. Este </w:t>
      </w:r>
      <w:r w:rsidRPr="006220A0">
        <w:rPr>
          <w:rFonts w:ascii="Century Gothic" w:hAnsi="Century Gothic" w:cs="Arial"/>
          <w:color w:val="000000"/>
          <w:sz w:val="22"/>
          <w:szCs w:val="22"/>
        </w:rPr>
        <w:t>incluye</w:t>
      </w:r>
      <w:r w:rsidR="007B7E40" w:rsidRPr="006220A0">
        <w:rPr>
          <w:rFonts w:ascii="Century Gothic" w:hAnsi="Century Gothic" w:cs="Arial"/>
          <w:color w:val="000000"/>
          <w:sz w:val="22"/>
          <w:szCs w:val="22"/>
        </w:rPr>
        <w:t xml:space="preserve"> te</w:t>
      </w:r>
      <w:r w:rsidR="007B7E40" w:rsidRPr="006220A0">
        <w:rPr>
          <w:rFonts w:ascii="Century Gothic" w:hAnsi="Century Gothic" w:cs="Arial"/>
          <w:color w:val="000000"/>
          <w:sz w:val="22"/>
          <w:szCs w:val="22"/>
        </w:rPr>
        <w:t>x</w:t>
      </w:r>
      <w:r w:rsidR="007B7E40" w:rsidRPr="006220A0">
        <w:rPr>
          <w:rFonts w:ascii="Century Gothic" w:hAnsi="Century Gothic" w:cs="Arial"/>
          <w:color w:val="000000"/>
          <w:sz w:val="22"/>
          <w:szCs w:val="22"/>
        </w:rPr>
        <w:t>tos de distinta naturaleza (</w:t>
      </w:r>
      <w:r w:rsidR="00571D31" w:rsidRPr="006220A0">
        <w:rPr>
          <w:rFonts w:ascii="Century Gothic" w:hAnsi="Century Gothic" w:cs="Arial"/>
          <w:color w:val="000000"/>
          <w:sz w:val="22"/>
          <w:szCs w:val="22"/>
        </w:rPr>
        <w:t>jurídicos, filosóficos, cuentos, poemas…</w:t>
      </w:r>
      <w:r w:rsidR="007B7E40" w:rsidRPr="006220A0">
        <w:rPr>
          <w:rFonts w:ascii="Century Gothic" w:hAnsi="Century Gothic" w:cs="Arial"/>
          <w:color w:val="000000"/>
          <w:sz w:val="22"/>
          <w:szCs w:val="22"/>
        </w:rPr>
        <w:t>)</w:t>
      </w:r>
      <w:r w:rsidRPr="006220A0">
        <w:rPr>
          <w:rFonts w:ascii="Century Gothic" w:hAnsi="Century Gothic" w:cs="Arial"/>
          <w:color w:val="000000"/>
          <w:sz w:val="22"/>
          <w:szCs w:val="22"/>
        </w:rPr>
        <w:t xml:space="preserve"> para presentar o pr</w:t>
      </w:r>
      <w:r w:rsidRPr="006220A0">
        <w:rPr>
          <w:rFonts w:ascii="Century Gothic" w:hAnsi="Century Gothic" w:cs="Arial"/>
          <w:color w:val="000000"/>
          <w:sz w:val="22"/>
          <w:szCs w:val="22"/>
        </w:rPr>
        <w:t>o</w:t>
      </w:r>
      <w:r w:rsidR="00C174D4" w:rsidRPr="006220A0">
        <w:rPr>
          <w:rFonts w:ascii="Century Gothic" w:hAnsi="Century Gothic" w:cs="Arial"/>
          <w:color w:val="000000"/>
          <w:sz w:val="22"/>
          <w:szCs w:val="22"/>
        </w:rPr>
        <w:t xml:space="preserve">fundizar en algunas </w:t>
      </w:r>
      <w:r w:rsidR="00DF6C56" w:rsidRPr="006220A0">
        <w:rPr>
          <w:rFonts w:ascii="Century Gothic" w:hAnsi="Century Gothic" w:cs="Arial"/>
          <w:color w:val="000000"/>
          <w:sz w:val="22"/>
          <w:szCs w:val="22"/>
        </w:rPr>
        <w:t xml:space="preserve">de las </w:t>
      </w:r>
      <w:r w:rsidR="00C174D4" w:rsidRPr="006220A0">
        <w:rPr>
          <w:rFonts w:ascii="Century Gothic" w:hAnsi="Century Gothic" w:cs="Arial"/>
          <w:color w:val="000000"/>
          <w:sz w:val="22"/>
          <w:szCs w:val="22"/>
        </w:rPr>
        <w:t>cuestiones</w:t>
      </w:r>
      <w:r w:rsidR="00DF6C56" w:rsidRPr="006220A0">
        <w:rPr>
          <w:rFonts w:ascii="Century Gothic" w:hAnsi="Century Gothic" w:cs="Arial"/>
          <w:color w:val="000000"/>
          <w:sz w:val="22"/>
          <w:szCs w:val="22"/>
        </w:rPr>
        <w:t xml:space="preserve"> abordadas en las unidades didácticas.</w:t>
      </w:r>
    </w:p>
    <w:p w:rsidR="00D7587F" w:rsidRPr="006220A0" w:rsidRDefault="00D7587F"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 xml:space="preserve">Además, se incluye en la primera y tercera evaluación la lectura de dos </w:t>
      </w:r>
      <w:r w:rsidRPr="006220A0">
        <w:rPr>
          <w:rFonts w:ascii="Century Gothic" w:hAnsi="Century Gothic" w:cs="Arial"/>
          <w:b/>
          <w:color w:val="000000"/>
          <w:sz w:val="22"/>
          <w:szCs w:val="22"/>
        </w:rPr>
        <w:t>novelas juven</w:t>
      </w:r>
      <w:r w:rsidRPr="006220A0">
        <w:rPr>
          <w:rFonts w:ascii="Century Gothic" w:hAnsi="Century Gothic" w:cs="Arial"/>
          <w:b/>
          <w:color w:val="000000"/>
          <w:sz w:val="22"/>
          <w:szCs w:val="22"/>
        </w:rPr>
        <w:t>i</w:t>
      </w:r>
      <w:r w:rsidRPr="006220A0">
        <w:rPr>
          <w:rFonts w:ascii="Century Gothic" w:hAnsi="Century Gothic" w:cs="Arial"/>
          <w:b/>
          <w:color w:val="000000"/>
          <w:sz w:val="22"/>
          <w:szCs w:val="22"/>
        </w:rPr>
        <w:t>les</w:t>
      </w:r>
      <w:r w:rsidR="00571D31" w:rsidRPr="006220A0">
        <w:rPr>
          <w:rFonts w:ascii="Century Gothic" w:hAnsi="Century Gothic" w:cs="Arial"/>
          <w:color w:val="000000"/>
          <w:sz w:val="22"/>
          <w:szCs w:val="22"/>
        </w:rPr>
        <w:t xml:space="preserve">. </w:t>
      </w:r>
      <w:r w:rsidRPr="006220A0">
        <w:rPr>
          <w:rFonts w:ascii="Century Gothic" w:hAnsi="Century Gothic" w:cs="Arial"/>
          <w:color w:val="000000"/>
          <w:sz w:val="22"/>
          <w:szCs w:val="22"/>
        </w:rPr>
        <w:t>Los títulos propuestos son:</w:t>
      </w:r>
    </w:p>
    <w:p w:rsidR="00D7587F" w:rsidRPr="006220A0" w:rsidRDefault="00D7587F"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 xml:space="preserve">1ª evaluación: </w:t>
      </w:r>
      <w:r w:rsidRPr="006220A0">
        <w:rPr>
          <w:rFonts w:ascii="Century Gothic" w:hAnsi="Century Gothic" w:cs="Arial"/>
          <w:i/>
          <w:color w:val="000000"/>
          <w:sz w:val="22"/>
          <w:szCs w:val="22"/>
        </w:rPr>
        <w:t>Las furias,</w:t>
      </w:r>
      <w:r w:rsidRPr="006220A0">
        <w:rPr>
          <w:rFonts w:ascii="Century Gothic" w:hAnsi="Century Gothic" w:cs="Arial"/>
          <w:color w:val="000000"/>
          <w:sz w:val="22"/>
          <w:szCs w:val="22"/>
        </w:rPr>
        <w:t xml:space="preserve"> Jordi Sierra i </w:t>
      </w:r>
      <w:proofErr w:type="spellStart"/>
      <w:r w:rsidRPr="006220A0">
        <w:rPr>
          <w:rFonts w:ascii="Century Gothic" w:hAnsi="Century Gothic" w:cs="Arial"/>
          <w:color w:val="000000"/>
          <w:sz w:val="22"/>
          <w:szCs w:val="22"/>
        </w:rPr>
        <w:t>Fabra</w:t>
      </w:r>
      <w:proofErr w:type="spellEnd"/>
      <w:r w:rsidRPr="006220A0">
        <w:rPr>
          <w:rFonts w:ascii="Century Gothic" w:hAnsi="Century Gothic" w:cs="Arial"/>
          <w:color w:val="000000"/>
          <w:sz w:val="22"/>
          <w:szCs w:val="22"/>
        </w:rPr>
        <w:t>.</w:t>
      </w:r>
    </w:p>
    <w:p w:rsidR="00C174D4" w:rsidRPr="006220A0" w:rsidRDefault="00D7587F"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 xml:space="preserve">3ª evaluación: </w:t>
      </w:r>
      <w:r w:rsidRPr="006220A0">
        <w:rPr>
          <w:rFonts w:ascii="Century Gothic" w:hAnsi="Century Gothic" w:cs="Arial"/>
          <w:i/>
          <w:color w:val="000000"/>
          <w:sz w:val="22"/>
          <w:szCs w:val="22"/>
        </w:rPr>
        <w:t>La piel de la memoria,</w:t>
      </w:r>
      <w:r w:rsidRPr="006220A0">
        <w:rPr>
          <w:rFonts w:ascii="Century Gothic" w:hAnsi="Century Gothic" w:cs="Arial"/>
          <w:color w:val="000000"/>
          <w:sz w:val="22"/>
          <w:szCs w:val="22"/>
        </w:rPr>
        <w:t xml:space="preserve"> Jordi Sierra i </w:t>
      </w:r>
      <w:proofErr w:type="spellStart"/>
      <w:r w:rsidRPr="006220A0">
        <w:rPr>
          <w:rFonts w:ascii="Century Gothic" w:hAnsi="Century Gothic" w:cs="Arial"/>
          <w:color w:val="000000"/>
          <w:sz w:val="22"/>
          <w:szCs w:val="22"/>
        </w:rPr>
        <w:t>Fabra</w:t>
      </w:r>
      <w:proofErr w:type="spellEnd"/>
      <w:r w:rsidRPr="006220A0">
        <w:rPr>
          <w:rFonts w:ascii="Century Gothic" w:hAnsi="Century Gothic" w:cs="Arial"/>
          <w:color w:val="000000"/>
          <w:sz w:val="22"/>
          <w:szCs w:val="22"/>
        </w:rPr>
        <w:t>.</w:t>
      </w:r>
    </w:p>
    <w:p w:rsidR="00D7587F" w:rsidRPr="006220A0" w:rsidRDefault="00D7587F" w:rsidP="004E10FC">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En lo que respecta a la expresión oral y escrita, los ejercicios del libro, así como los deb</w:t>
      </w:r>
      <w:r w:rsidRPr="006220A0">
        <w:rPr>
          <w:rFonts w:ascii="Century Gothic" w:hAnsi="Century Gothic" w:cs="Arial"/>
          <w:color w:val="000000"/>
          <w:sz w:val="22"/>
          <w:szCs w:val="22"/>
        </w:rPr>
        <w:t>a</w:t>
      </w:r>
      <w:r w:rsidRPr="006220A0">
        <w:rPr>
          <w:rFonts w:ascii="Century Gothic" w:hAnsi="Century Gothic" w:cs="Arial"/>
          <w:color w:val="000000"/>
          <w:sz w:val="22"/>
          <w:szCs w:val="22"/>
        </w:rPr>
        <w:t>tes que se organizarán en el aula servirán para que los alumnos y las alumnas desarrollen la expresión oral y escrita satisfactoriamente.</w:t>
      </w:r>
    </w:p>
    <w:p w:rsidR="00D7587F" w:rsidRPr="006220A0" w:rsidRDefault="00DF6C56" w:rsidP="00DF6C56">
      <w:pPr>
        <w:pStyle w:val="Ttulo3"/>
      </w:pPr>
      <w:bookmarkStart w:id="23" w:name="_Toc12478868"/>
      <w:r w:rsidRPr="006220A0">
        <w:t>6</w:t>
      </w:r>
      <w:r w:rsidR="00D7587F" w:rsidRPr="006220A0">
        <w:t xml:space="preserve">.4 </w:t>
      </w:r>
      <w:r w:rsidR="002922EE" w:rsidRPr="006220A0">
        <w:t>Materiales y recursos didácticos</w:t>
      </w:r>
      <w:bookmarkEnd w:id="23"/>
    </w:p>
    <w:p w:rsidR="00C174D4" w:rsidRPr="006220A0" w:rsidRDefault="00D7587F" w:rsidP="007A6850">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 xml:space="preserve">En esta asignatura se utilizará como manual básico el </w:t>
      </w:r>
      <w:r w:rsidRPr="006220A0">
        <w:rPr>
          <w:rFonts w:ascii="Century Gothic" w:hAnsi="Century Gothic" w:cs="Arial"/>
          <w:b/>
          <w:color w:val="000000"/>
          <w:sz w:val="22"/>
          <w:szCs w:val="22"/>
        </w:rPr>
        <w:t>Libro de texto</w:t>
      </w:r>
      <w:r w:rsidRPr="006220A0">
        <w:rPr>
          <w:rFonts w:ascii="Century Gothic" w:hAnsi="Century Gothic" w:cs="Arial"/>
          <w:color w:val="000000"/>
          <w:sz w:val="22"/>
          <w:szCs w:val="22"/>
        </w:rPr>
        <w:t xml:space="preserve">: </w:t>
      </w:r>
      <w:r w:rsidRPr="006220A0">
        <w:rPr>
          <w:rFonts w:ascii="Century Gothic" w:hAnsi="Century Gothic" w:cs="Arial"/>
          <w:b/>
          <w:i/>
          <w:iCs/>
          <w:color w:val="000000"/>
          <w:sz w:val="22"/>
          <w:szCs w:val="22"/>
        </w:rPr>
        <w:t>Educación para la ciudadanía y los derechos humanos,</w:t>
      </w:r>
      <w:r w:rsidRPr="006220A0">
        <w:rPr>
          <w:rFonts w:ascii="Century Gothic" w:hAnsi="Century Gothic" w:cs="Arial"/>
          <w:i/>
          <w:iCs/>
          <w:color w:val="000000"/>
          <w:sz w:val="22"/>
          <w:szCs w:val="22"/>
        </w:rPr>
        <w:t xml:space="preserve"> </w:t>
      </w:r>
      <w:r w:rsidRPr="006220A0">
        <w:rPr>
          <w:rFonts w:ascii="Century Gothic" w:hAnsi="Century Gothic" w:cs="Arial"/>
          <w:iCs/>
          <w:color w:val="000000"/>
          <w:sz w:val="22"/>
          <w:szCs w:val="22"/>
        </w:rPr>
        <w:t xml:space="preserve">Editorial </w:t>
      </w:r>
      <w:r w:rsidR="00571D31" w:rsidRPr="006220A0">
        <w:rPr>
          <w:rFonts w:ascii="Century Gothic" w:hAnsi="Century Gothic" w:cs="Arial"/>
          <w:iCs/>
          <w:color w:val="000000"/>
          <w:sz w:val="22"/>
          <w:szCs w:val="22"/>
        </w:rPr>
        <w:t>PROYECTO EDUCA</w:t>
      </w:r>
      <w:r w:rsidRPr="006220A0">
        <w:rPr>
          <w:rFonts w:ascii="Century Gothic" w:hAnsi="Century Gothic" w:cs="Arial"/>
          <w:color w:val="000000"/>
          <w:sz w:val="22"/>
          <w:szCs w:val="22"/>
        </w:rPr>
        <w:t xml:space="preserve">, Edición 2012. </w:t>
      </w:r>
      <w:r w:rsidRPr="006220A0">
        <w:rPr>
          <w:rFonts w:ascii="Century Gothic" w:hAnsi="Century Gothic"/>
          <w:sz w:val="22"/>
          <w:szCs w:val="22"/>
        </w:rPr>
        <w:t>El libro se prescribe con carácter obligatorio y su</w:t>
      </w:r>
      <w:r w:rsidR="005D5AF1" w:rsidRPr="006220A0">
        <w:rPr>
          <w:rFonts w:ascii="Century Gothic" w:hAnsi="Century Gothic"/>
          <w:sz w:val="22"/>
          <w:szCs w:val="22"/>
        </w:rPr>
        <w:t xml:space="preserve"> uso será cotidiano en el aula.</w:t>
      </w:r>
      <w:r w:rsidRPr="006220A0">
        <w:rPr>
          <w:rFonts w:ascii="Century Gothic" w:hAnsi="Century Gothic"/>
          <w:sz w:val="22"/>
          <w:szCs w:val="22"/>
        </w:rPr>
        <w:t xml:space="preserve"> </w:t>
      </w:r>
      <w:r w:rsidRPr="006220A0">
        <w:rPr>
          <w:rFonts w:ascii="Century Gothic" w:hAnsi="Century Gothic" w:cs="Arial"/>
          <w:color w:val="000000"/>
          <w:sz w:val="22"/>
          <w:szCs w:val="22"/>
        </w:rPr>
        <w:t xml:space="preserve">Además de este </w:t>
      </w:r>
      <w:r w:rsidRPr="006220A0">
        <w:rPr>
          <w:rFonts w:ascii="Century Gothic" w:hAnsi="Century Gothic" w:cs="Arial"/>
          <w:color w:val="000000"/>
          <w:sz w:val="22"/>
          <w:szCs w:val="22"/>
        </w:rPr>
        <w:lastRenderedPageBreak/>
        <w:t>ma</w:t>
      </w:r>
      <w:r w:rsidR="005D5AF1" w:rsidRPr="006220A0">
        <w:rPr>
          <w:rFonts w:ascii="Century Gothic" w:hAnsi="Century Gothic" w:cs="Arial"/>
          <w:color w:val="000000"/>
          <w:sz w:val="22"/>
          <w:szCs w:val="22"/>
        </w:rPr>
        <w:t>nual, se trabajarán los recursos multimedia de la plata</w:t>
      </w:r>
      <w:r w:rsidR="00C174D4" w:rsidRPr="006220A0">
        <w:rPr>
          <w:rFonts w:ascii="Century Gothic" w:hAnsi="Century Gothic" w:cs="Arial"/>
          <w:color w:val="000000"/>
          <w:sz w:val="22"/>
          <w:szCs w:val="22"/>
        </w:rPr>
        <w:t xml:space="preserve">forma web </w:t>
      </w:r>
      <w:r w:rsidR="00C174D4" w:rsidRPr="006220A0">
        <w:rPr>
          <w:rFonts w:ascii="Century Gothic" w:hAnsi="Century Gothic" w:cs="Arial"/>
          <w:b/>
          <w:color w:val="000000"/>
          <w:sz w:val="22"/>
          <w:szCs w:val="22"/>
        </w:rPr>
        <w:t>www.proyectoeduca.net</w:t>
      </w:r>
      <w:r w:rsidR="00DF6C56" w:rsidRPr="006220A0">
        <w:rPr>
          <w:rFonts w:ascii="Century Gothic" w:hAnsi="Century Gothic" w:cs="Arial"/>
          <w:color w:val="000000"/>
          <w:sz w:val="22"/>
          <w:szCs w:val="22"/>
        </w:rPr>
        <w:t>.</w:t>
      </w:r>
    </w:p>
    <w:p w:rsidR="00D7587F" w:rsidRPr="006220A0" w:rsidRDefault="00D7587F" w:rsidP="007A6850">
      <w:pPr>
        <w:autoSpaceDE w:val="0"/>
        <w:autoSpaceDN w:val="0"/>
        <w:adjustRightInd w:val="0"/>
        <w:spacing w:before="120" w:line="360" w:lineRule="auto"/>
        <w:jc w:val="both"/>
        <w:rPr>
          <w:rFonts w:ascii="Century Gothic" w:hAnsi="Century Gothic" w:cs="Arial"/>
          <w:color w:val="000000"/>
          <w:sz w:val="22"/>
          <w:szCs w:val="22"/>
        </w:rPr>
      </w:pPr>
      <w:r w:rsidRPr="006220A0">
        <w:rPr>
          <w:rFonts w:ascii="Century Gothic" w:hAnsi="Century Gothic" w:cs="Arial"/>
          <w:color w:val="000000"/>
          <w:sz w:val="22"/>
          <w:szCs w:val="22"/>
        </w:rPr>
        <w:t xml:space="preserve">También se utilizarán recursos literarios y audiovisuales, cuyos títulos aparecen recogidos como sugerencias didácticas </w:t>
      </w:r>
      <w:r w:rsidR="00C174D4" w:rsidRPr="006220A0">
        <w:rPr>
          <w:rFonts w:ascii="Century Gothic" w:hAnsi="Century Gothic" w:cs="Arial"/>
          <w:color w:val="000000"/>
          <w:sz w:val="22"/>
          <w:szCs w:val="22"/>
        </w:rPr>
        <w:t>tanto en</w:t>
      </w:r>
      <w:r w:rsidRPr="006220A0">
        <w:rPr>
          <w:rFonts w:ascii="Century Gothic" w:hAnsi="Century Gothic" w:cs="Arial"/>
          <w:color w:val="000000"/>
          <w:sz w:val="22"/>
          <w:szCs w:val="22"/>
        </w:rPr>
        <w:t xml:space="preserve"> el libro de texto, al inicio de cada una de las un</w:t>
      </w:r>
      <w:r w:rsidRPr="006220A0">
        <w:rPr>
          <w:rFonts w:ascii="Century Gothic" w:hAnsi="Century Gothic" w:cs="Arial"/>
          <w:color w:val="000000"/>
          <w:sz w:val="22"/>
          <w:szCs w:val="22"/>
        </w:rPr>
        <w:t>i</w:t>
      </w:r>
      <w:r w:rsidRPr="006220A0">
        <w:rPr>
          <w:rFonts w:ascii="Century Gothic" w:hAnsi="Century Gothic" w:cs="Arial"/>
          <w:color w:val="000000"/>
          <w:sz w:val="22"/>
          <w:szCs w:val="22"/>
        </w:rPr>
        <w:t>da</w:t>
      </w:r>
      <w:r w:rsidR="00C174D4" w:rsidRPr="006220A0">
        <w:rPr>
          <w:rFonts w:ascii="Century Gothic" w:hAnsi="Century Gothic" w:cs="Arial"/>
          <w:color w:val="000000"/>
          <w:sz w:val="22"/>
          <w:szCs w:val="22"/>
        </w:rPr>
        <w:t>des didácticas, como en la plataforma web citada en el párrafo anterior.</w:t>
      </w:r>
    </w:p>
    <w:p w:rsidR="00D7587F" w:rsidRPr="006220A0" w:rsidRDefault="00D7587F" w:rsidP="004E10FC">
      <w:pPr>
        <w:spacing w:before="120" w:line="360" w:lineRule="auto"/>
        <w:jc w:val="both"/>
        <w:rPr>
          <w:rFonts w:ascii="Century Gothic" w:hAnsi="Century Gothic"/>
          <w:sz w:val="22"/>
          <w:szCs w:val="22"/>
        </w:rPr>
      </w:pPr>
      <w:r w:rsidRPr="006220A0">
        <w:rPr>
          <w:rFonts w:ascii="Century Gothic" w:hAnsi="Century Gothic"/>
          <w:sz w:val="22"/>
          <w:szCs w:val="22"/>
        </w:rPr>
        <w:t xml:space="preserve">Siempre que sea posible se recomendará el visionado y posterior examen crítico de </w:t>
      </w:r>
      <w:r w:rsidR="005D5AF1" w:rsidRPr="006220A0">
        <w:rPr>
          <w:rFonts w:ascii="Century Gothic" w:hAnsi="Century Gothic"/>
          <w:sz w:val="22"/>
          <w:szCs w:val="22"/>
        </w:rPr>
        <w:t xml:space="preserve">las películas sobre valores que el alumno puede encontrar visitando el siguiente </w:t>
      </w:r>
      <w:hyperlink r:id="rId12" w:history="1">
        <w:r w:rsidR="005D5AF1" w:rsidRPr="006220A0">
          <w:rPr>
            <w:rStyle w:val="Hipervnculo"/>
            <w:rFonts w:ascii="Century Gothic" w:hAnsi="Century Gothic"/>
            <w:sz w:val="22"/>
            <w:szCs w:val="22"/>
          </w:rPr>
          <w:t>enlace</w:t>
        </w:r>
      </w:hyperlink>
      <w:r w:rsidR="005D5AF1" w:rsidRPr="006220A0">
        <w:rPr>
          <w:rFonts w:ascii="Century Gothic" w:hAnsi="Century Gothic"/>
          <w:sz w:val="22"/>
          <w:szCs w:val="22"/>
        </w:rPr>
        <w:t>:</w:t>
      </w:r>
      <w:r w:rsidRPr="006220A0">
        <w:rPr>
          <w:rFonts w:ascii="Century Gothic" w:hAnsi="Century Gothic"/>
          <w:sz w:val="22"/>
          <w:szCs w:val="22"/>
        </w:rPr>
        <w:t xml:space="preserve"> </w:t>
      </w:r>
    </w:p>
    <w:p w:rsidR="00FD6834" w:rsidRPr="006220A0" w:rsidRDefault="00946542" w:rsidP="007A6850">
      <w:pPr>
        <w:pStyle w:val="Ttulo3"/>
        <w:spacing w:before="120" w:line="360" w:lineRule="auto"/>
      </w:pPr>
      <w:bookmarkStart w:id="24" w:name="_Toc12478869"/>
      <w:r w:rsidRPr="006220A0">
        <w:t>6</w:t>
      </w:r>
      <w:r w:rsidR="00DF6C56" w:rsidRPr="006220A0">
        <w:t>.5</w:t>
      </w:r>
      <w:r w:rsidR="00D7587F" w:rsidRPr="006220A0">
        <w:t xml:space="preserve"> </w:t>
      </w:r>
      <w:r w:rsidR="002922EE" w:rsidRPr="006220A0">
        <w:t>Medidas de atención a la diversidad</w:t>
      </w:r>
      <w:bookmarkEnd w:id="24"/>
    </w:p>
    <w:p w:rsidR="005D5AF1" w:rsidRPr="006220A0" w:rsidRDefault="005D5AF1" w:rsidP="004E10FC">
      <w:pPr>
        <w:spacing w:before="120" w:line="360" w:lineRule="auto"/>
        <w:jc w:val="both"/>
        <w:rPr>
          <w:rFonts w:ascii="Century Gothic" w:hAnsi="Century Gothic" w:cs="Arial"/>
          <w:sz w:val="22"/>
          <w:szCs w:val="22"/>
        </w:rPr>
      </w:pPr>
      <w:r w:rsidRPr="006220A0">
        <w:rPr>
          <w:rFonts w:ascii="Century Gothic" w:hAnsi="Century Gothic" w:cs="Arial"/>
          <w:sz w:val="22"/>
          <w:szCs w:val="22"/>
        </w:rPr>
        <w:t xml:space="preserve">Las capacidades, motivaciones e intereses de nuestros alumnos y alumnas son </w:t>
      </w:r>
      <w:r w:rsidRPr="006220A0">
        <w:rPr>
          <w:rFonts w:ascii="Century Gothic" w:hAnsi="Century Gothic" w:cs="Arial"/>
          <w:b/>
          <w:sz w:val="22"/>
          <w:szCs w:val="22"/>
        </w:rPr>
        <w:t>diferentes</w:t>
      </w:r>
      <w:r w:rsidRPr="006220A0">
        <w:rPr>
          <w:rFonts w:ascii="Century Gothic" w:hAnsi="Century Gothic" w:cs="Arial"/>
          <w:sz w:val="22"/>
          <w:szCs w:val="22"/>
        </w:rPr>
        <w:t xml:space="preserve">. Por esta razón, algunos de ellos pueden requerir una atención especial. Así pues, antes de decidir las medidas de atención a la diversidad, es necesario recabar </w:t>
      </w:r>
      <w:r w:rsidRPr="006220A0">
        <w:rPr>
          <w:rFonts w:ascii="Century Gothic" w:hAnsi="Century Gothic" w:cs="Arial"/>
          <w:b/>
          <w:sz w:val="22"/>
          <w:szCs w:val="22"/>
        </w:rPr>
        <w:t>información</w:t>
      </w:r>
      <w:r w:rsidRPr="006220A0">
        <w:rPr>
          <w:rFonts w:ascii="Century Gothic" w:hAnsi="Century Gothic" w:cs="Arial"/>
          <w:sz w:val="22"/>
          <w:szCs w:val="22"/>
        </w:rPr>
        <w:t xml:space="preserve"> sobre aquellos aspectos que pueden ser relevantes a la hora de dar respuesta a las n</w:t>
      </w:r>
      <w:r w:rsidRPr="006220A0">
        <w:rPr>
          <w:rFonts w:ascii="Century Gothic" w:hAnsi="Century Gothic" w:cs="Arial"/>
          <w:sz w:val="22"/>
          <w:szCs w:val="22"/>
        </w:rPr>
        <w:t>e</w:t>
      </w:r>
      <w:r w:rsidRPr="006220A0">
        <w:rPr>
          <w:rFonts w:ascii="Century Gothic" w:hAnsi="Century Gothic" w:cs="Arial"/>
          <w:sz w:val="22"/>
          <w:szCs w:val="22"/>
        </w:rPr>
        <w:t>cesidades de nuestro alumnado, como son:</w:t>
      </w:r>
    </w:p>
    <w:p w:rsidR="00C174D4" w:rsidRPr="006220A0" w:rsidRDefault="005D5AF1" w:rsidP="007A6850">
      <w:pPr>
        <w:numPr>
          <w:ilvl w:val="0"/>
          <w:numId w:val="13"/>
        </w:numPr>
        <w:spacing w:before="120" w:line="360" w:lineRule="auto"/>
        <w:jc w:val="both"/>
        <w:rPr>
          <w:rFonts w:ascii="Century Gothic" w:hAnsi="Century Gothic" w:cs="Arial"/>
          <w:sz w:val="22"/>
          <w:szCs w:val="22"/>
        </w:rPr>
      </w:pPr>
      <w:r w:rsidRPr="006220A0">
        <w:rPr>
          <w:rFonts w:ascii="Century Gothic" w:hAnsi="Century Gothic" w:cs="Arial"/>
          <w:sz w:val="22"/>
          <w:szCs w:val="22"/>
        </w:rPr>
        <w:t xml:space="preserve">El número de alumnos y alumnas. </w:t>
      </w:r>
    </w:p>
    <w:p w:rsidR="008748CC" w:rsidRPr="006220A0" w:rsidRDefault="005D5AF1" w:rsidP="004E10FC">
      <w:pPr>
        <w:numPr>
          <w:ilvl w:val="0"/>
          <w:numId w:val="13"/>
        </w:numPr>
        <w:spacing w:before="120" w:line="360" w:lineRule="auto"/>
        <w:jc w:val="both"/>
        <w:rPr>
          <w:rFonts w:ascii="Century Gothic" w:hAnsi="Century Gothic" w:cs="Arial"/>
          <w:sz w:val="22"/>
          <w:szCs w:val="22"/>
        </w:rPr>
      </w:pPr>
      <w:r w:rsidRPr="006220A0">
        <w:rPr>
          <w:rFonts w:ascii="Century Gothic" w:hAnsi="Century Gothic" w:cs="Arial"/>
          <w:sz w:val="22"/>
          <w:szCs w:val="22"/>
        </w:rPr>
        <w:t>Las características físicas del aula.</w:t>
      </w:r>
    </w:p>
    <w:p w:rsidR="00C174D4" w:rsidRPr="006220A0" w:rsidRDefault="005D5AF1" w:rsidP="007A6850">
      <w:pPr>
        <w:numPr>
          <w:ilvl w:val="0"/>
          <w:numId w:val="13"/>
        </w:numPr>
        <w:spacing w:before="120" w:line="360" w:lineRule="auto"/>
        <w:jc w:val="both"/>
        <w:rPr>
          <w:rFonts w:ascii="Century Gothic" w:hAnsi="Century Gothic" w:cs="Arial"/>
          <w:sz w:val="22"/>
          <w:szCs w:val="22"/>
        </w:rPr>
      </w:pPr>
      <w:r w:rsidRPr="006220A0">
        <w:rPr>
          <w:rFonts w:ascii="Century Gothic" w:hAnsi="Century Gothic" w:cs="Arial"/>
          <w:sz w:val="22"/>
          <w:szCs w:val="22"/>
        </w:rPr>
        <w:t>El funcionamiento del grupo y su disciplina.</w:t>
      </w:r>
    </w:p>
    <w:p w:rsidR="00C174D4" w:rsidRPr="006220A0" w:rsidRDefault="005D5AF1" w:rsidP="004E10FC">
      <w:pPr>
        <w:numPr>
          <w:ilvl w:val="0"/>
          <w:numId w:val="13"/>
        </w:numPr>
        <w:spacing w:before="120" w:line="360" w:lineRule="auto"/>
        <w:jc w:val="both"/>
        <w:rPr>
          <w:rFonts w:ascii="Century Gothic" w:hAnsi="Century Gothic" w:cs="Arial"/>
          <w:sz w:val="22"/>
          <w:szCs w:val="22"/>
        </w:rPr>
      </w:pPr>
      <w:r w:rsidRPr="006220A0">
        <w:rPr>
          <w:rFonts w:ascii="Century Gothic" w:hAnsi="Century Gothic" w:cs="Arial"/>
          <w:sz w:val="22"/>
          <w:szCs w:val="22"/>
        </w:rPr>
        <w:t>Los desempeños competenciales prioritarios que hay que trabajar en el grupo.</w:t>
      </w:r>
    </w:p>
    <w:p w:rsidR="00C174D4" w:rsidRPr="006220A0" w:rsidRDefault="005D5AF1" w:rsidP="004E10FC">
      <w:pPr>
        <w:numPr>
          <w:ilvl w:val="0"/>
          <w:numId w:val="13"/>
        </w:numPr>
        <w:spacing w:before="120" w:line="360" w:lineRule="auto"/>
        <w:jc w:val="both"/>
        <w:rPr>
          <w:rFonts w:ascii="Century Gothic" w:hAnsi="Century Gothic" w:cs="Arial"/>
          <w:sz w:val="22"/>
          <w:szCs w:val="22"/>
        </w:rPr>
      </w:pPr>
      <w:r w:rsidRPr="006220A0">
        <w:rPr>
          <w:rFonts w:ascii="Century Gothic" w:hAnsi="Century Gothic" w:cs="Arial"/>
          <w:sz w:val="22"/>
          <w:szCs w:val="22"/>
        </w:rPr>
        <w:t>Disponibilidad de recursos, sobre todo en lo referente a los medios informáticos.</w:t>
      </w:r>
    </w:p>
    <w:p w:rsidR="00C174D4" w:rsidRPr="006220A0" w:rsidRDefault="005D5AF1" w:rsidP="004E10FC">
      <w:pPr>
        <w:numPr>
          <w:ilvl w:val="0"/>
          <w:numId w:val="13"/>
        </w:numPr>
        <w:spacing w:before="120" w:line="360" w:lineRule="auto"/>
        <w:jc w:val="both"/>
        <w:rPr>
          <w:rFonts w:ascii="Century Gothic" w:hAnsi="Century Gothic" w:cs="Arial"/>
          <w:sz w:val="22"/>
          <w:szCs w:val="22"/>
        </w:rPr>
      </w:pPr>
      <w:r w:rsidRPr="006220A0">
        <w:rPr>
          <w:rFonts w:ascii="Century Gothic" w:hAnsi="Century Gothic" w:cs="Arial"/>
          <w:sz w:val="22"/>
          <w:szCs w:val="22"/>
        </w:rPr>
        <w:t>Nivel académico y hábitos de estudio.</w:t>
      </w:r>
    </w:p>
    <w:p w:rsidR="00C174D4" w:rsidRPr="006220A0" w:rsidRDefault="005D5AF1" w:rsidP="004E10FC">
      <w:pPr>
        <w:numPr>
          <w:ilvl w:val="0"/>
          <w:numId w:val="13"/>
        </w:numPr>
        <w:spacing w:before="120" w:line="360" w:lineRule="auto"/>
        <w:jc w:val="both"/>
        <w:rPr>
          <w:rFonts w:ascii="Century Gothic" w:hAnsi="Century Gothic" w:cs="Arial"/>
          <w:sz w:val="22"/>
          <w:szCs w:val="22"/>
        </w:rPr>
      </w:pPr>
      <w:r w:rsidRPr="006220A0">
        <w:rPr>
          <w:rFonts w:ascii="Century Gothic" w:hAnsi="Century Gothic" w:cs="Arial"/>
          <w:sz w:val="22"/>
          <w:szCs w:val="22"/>
        </w:rPr>
        <w:t>Experiencias previas en tareas y trabajos colaborativos.</w:t>
      </w:r>
    </w:p>
    <w:p w:rsidR="005D5AF1" w:rsidRPr="006220A0" w:rsidRDefault="005D5AF1" w:rsidP="004E10FC">
      <w:pPr>
        <w:numPr>
          <w:ilvl w:val="0"/>
          <w:numId w:val="13"/>
        </w:numPr>
        <w:spacing w:before="120" w:line="360" w:lineRule="auto"/>
        <w:jc w:val="both"/>
        <w:rPr>
          <w:rFonts w:ascii="Century Gothic" w:hAnsi="Century Gothic" w:cs="Arial"/>
          <w:sz w:val="22"/>
          <w:szCs w:val="22"/>
        </w:rPr>
      </w:pPr>
      <w:r w:rsidRPr="006220A0">
        <w:rPr>
          <w:rFonts w:ascii="Century Gothic" w:hAnsi="Century Gothic" w:cs="Arial"/>
          <w:sz w:val="22"/>
          <w:szCs w:val="22"/>
        </w:rPr>
        <w:t>Los casos de alumnos que tengan necesidades educativas especiales.</w:t>
      </w:r>
    </w:p>
    <w:p w:rsidR="005D5AF1" w:rsidRPr="006220A0" w:rsidRDefault="005D5AF1" w:rsidP="004E10FC">
      <w:pPr>
        <w:pStyle w:val="Ttulo4"/>
        <w:numPr>
          <w:ilvl w:val="0"/>
          <w:numId w:val="0"/>
        </w:numPr>
        <w:spacing w:before="120" w:line="360" w:lineRule="auto"/>
        <w:ind w:left="864" w:hanging="864"/>
      </w:pPr>
      <w:r w:rsidRPr="006220A0">
        <w:t>Evaluación inicial</w:t>
      </w:r>
    </w:p>
    <w:p w:rsidR="00C174D4" w:rsidRPr="006220A0" w:rsidRDefault="005D5AF1" w:rsidP="004E10FC">
      <w:pPr>
        <w:spacing w:before="120" w:line="360" w:lineRule="auto"/>
        <w:jc w:val="both"/>
        <w:rPr>
          <w:rFonts w:ascii="Century Gothic" w:hAnsi="Century Gothic" w:cs="Arial"/>
          <w:sz w:val="22"/>
          <w:szCs w:val="22"/>
        </w:rPr>
      </w:pPr>
      <w:r w:rsidRPr="006220A0">
        <w:rPr>
          <w:rFonts w:ascii="Century Gothic" w:hAnsi="Century Gothic" w:cs="Arial"/>
          <w:sz w:val="22"/>
          <w:szCs w:val="22"/>
        </w:rPr>
        <w:t xml:space="preserve">Es muy importante realizar una </w:t>
      </w:r>
      <w:r w:rsidRPr="006220A0">
        <w:rPr>
          <w:rFonts w:ascii="Century Gothic" w:hAnsi="Century Gothic" w:cs="Arial"/>
          <w:b/>
          <w:sz w:val="22"/>
          <w:szCs w:val="22"/>
        </w:rPr>
        <w:t>evaluación previa</w:t>
      </w:r>
      <w:r w:rsidRPr="006220A0">
        <w:rPr>
          <w:rFonts w:ascii="Century Gothic" w:hAnsi="Century Gothic" w:cs="Arial"/>
          <w:sz w:val="22"/>
          <w:szCs w:val="22"/>
        </w:rPr>
        <w:t xml:space="preserve"> con la que obtener información acerca del grupo y de cada uno de los alumnos y alumnas. Esta evaluación inicial permite al d</w:t>
      </w:r>
      <w:r w:rsidRPr="006220A0">
        <w:rPr>
          <w:rFonts w:ascii="Century Gothic" w:hAnsi="Century Gothic" w:cs="Arial"/>
          <w:sz w:val="22"/>
          <w:szCs w:val="22"/>
        </w:rPr>
        <w:t>o</w:t>
      </w:r>
      <w:r w:rsidRPr="006220A0">
        <w:rPr>
          <w:rFonts w:ascii="Century Gothic" w:hAnsi="Century Gothic" w:cs="Arial"/>
          <w:sz w:val="22"/>
          <w:szCs w:val="22"/>
        </w:rPr>
        <w:t xml:space="preserve">cente: </w:t>
      </w:r>
    </w:p>
    <w:p w:rsidR="005D5AF1" w:rsidRPr="006220A0" w:rsidRDefault="005D5AF1" w:rsidP="004E10FC">
      <w:pPr>
        <w:numPr>
          <w:ilvl w:val="0"/>
          <w:numId w:val="13"/>
        </w:numPr>
        <w:spacing w:before="120" w:line="360" w:lineRule="auto"/>
        <w:jc w:val="both"/>
        <w:rPr>
          <w:rFonts w:ascii="Century Gothic" w:hAnsi="Century Gothic" w:cs="Arial"/>
          <w:sz w:val="22"/>
          <w:szCs w:val="22"/>
        </w:rPr>
      </w:pPr>
      <w:r w:rsidRPr="006220A0">
        <w:rPr>
          <w:rFonts w:ascii="Century Gothic" w:hAnsi="Century Gothic" w:cs="Arial"/>
          <w:sz w:val="22"/>
          <w:szCs w:val="22"/>
        </w:rPr>
        <w:t>Identificar aquellos casos que requieran un mayor seguimiento en su proceso de aprendizaje (alumnos con necesidades educativas especiales, altas capacid</w:t>
      </w:r>
      <w:r w:rsidRPr="006220A0">
        <w:rPr>
          <w:rFonts w:ascii="Century Gothic" w:hAnsi="Century Gothic" w:cs="Arial"/>
          <w:sz w:val="22"/>
          <w:szCs w:val="22"/>
        </w:rPr>
        <w:t>a</w:t>
      </w:r>
      <w:r w:rsidRPr="006220A0">
        <w:rPr>
          <w:rFonts w:ascii="Century Gothic" w:hAnsi="Century Gothic" w:cs="Arial"/>
          <w:sz w:val="22"/>
          <w:szCs w:val="22"/>
        </w:rPr>
        <w:t>des…).</w:t>
      </w:r>
    </w:p>
    <w:p w:rsidR="00C174D4" w:rsidRPr="006220A0" w:rsidRDefault="00C174D4" w:rsidP="004E10FC">
      <w:pPr>
        <w:spacing w:before="120" w:line="360" w:lineRule="auto"/>
        <w:ind w:left="720"/>
        <w:jc w:val="both"/>
        <w:rPr>
          <w:rFonts w:ascii="Century Gothic" w:hAnsi="Century Gothic" w:cs="Arial"/>
          <w:sz w:val="22"/>
          <w:szCs w:val="22"/>
        </w:rPr>
      </w:pPr>
    </w:p>
    <w:p w:rsidR="00C174D4" w:rsidRPr="006220A0" w:rsidRDefault="005D5AF1" w:rsidP="004E10FC">
      <w:pPr>
        <w:numPr>
          <w:ilvl w:val="0"/>
          <w:numId w:val="13"/>
        </w:numPr>
        <w:spacing w:before="120" w:line="360" w:lineRule="auto"/>
        <w:jc w:val="both"/>
        <w:rPr>
          <w:rFonts w:ascii="Century Gothic" w:hAnsi="Century Gothic" w:cs="Arial"/>
          <w:sz w:val="22"/>
          <w:szCs w:val="22"/>
        </w:rPr>
      </w:pPr>
      <w:r w:rsidRPr="006220A0">
        <w:rPr>
          <w:rFonts w:ascii="Century Gothic" w:hAnsi="Century Gothic" w:cs="Arial"/>
          <w:sz w:val="22"/>
          <w:szCs w:val="22"/>
        </w:rPr>
        <w:lastRenderedPageBreak/>
        <w:t>Establecer el procedimiento más adecuado para realizar el seguimiento del pr</w:t>
      </w:r>
      <w:r w:rsidRPr="006220A0">
        <w:rPr>
          <w:rFonts w:ascii="Century Gothic" w:hAnsi="Century Gothic" w:cs="Arial"/>
          <w:sz w:val="22"/>
          <w:szCs w:val="22"/>
        </w:rPr>
        <w:t>o</w:t>
      </w:r>
      <w:r w:rsidRPr="006220A0">
        <w:rPr>
          <w:rFonts w:ascii="Century Gothic" w:hAnsi="Century Gothic" w:cs="Arial"/>
          <w:sz w:val="22"/>
          <w:szCs w:val="22"/>
        </w:rPr>
        <w:t xml:space="preserve">ceso de aprendizaje del alumnado. </w:t>
      </w:r>
    </w:p>
    <w:p w:rsidR="00C174D4" w:rsidRPr="006220A0" w:rsidRDefault="005D5AF1" w:rsidP="004E10FC">
      <w:pPr>
        <w:numPr>
          <w:ilvl w:val="0"/>
          <w:numId w:val="13"/>
        </w:numPr>
        <w:spacing w:before="120" w:line="360" w:lineRule="auto"/>
        <w:jc w:val="both"/>
        <w:rPr>
          <w:rFonts w:ascii="Century Gothic" w:hAnsi="Century Gothic" w:cs="Arial"/>
          <w:sz w:val="22"/>
          <w:szCs w:val="22"/>
        </w:rPr>
      </w:pPr>
      <w:r w:rsidRPr="006220A0">
        <w:rPr>
          <w:rFonts w:ascii="Century Gothic" w:hAnsi="Century Gothic" w:cs="Arial"/>
          <w:sz w:val="22"/>
          <w:szCs w:val="22"/>
        </w:rPr>
        <w:t>Iniciar posibles adaptaciones curriculares para aquellos casos que lo requieran.</w:t>
      </w:r>
    </w:p>
    <w:p w:rsidR="00C174D4" w:rsidRPr="006220A0" w:rsidRDefault="005D5AF1" w:rsidP="004E10FC">
      <w:pPr>
        <w:numPr>
          <w:ilvl w:val="0"/>
          <w:numId w:val="13"/>
        </w:numPr>
        <w:spacing w:before="120" w:line="360" w:lineRule="auto"/>
        <w:jc w:val="both"/>
        <w:rPr>
          <w:rFonts w:ascii="Century Gothic" w:hAnsi="Century Gothic" w:cs="Arial"/>
          <w:sz w:val="22"/>
          <w:szCs w:val="22"/>
        </w:rPr>
      </w:pPr>
      <w:r w:rsidRPr="006220A0">
        <w:rPr>
          <w:rFonts w:ascii="Century Gothic" w:hAnsi="Century Gothic" w:cs="Arial"/>
          <w:sz w:val="22"/>
          <w:szCs w:val="22"/>
        </w:rPr>
        <w:t>Decidir qué medidas organizativas adoptar: tipo de agrupamientos, ubicación de espacios, gestión del tiempo, etc.</w:t>
      </w:r>
    </w:p>
    <w:p w:rsidR="005D5AF1" w:rsidRPr="006220A0" w:rsidRDefault="005D5AF1" w:rsidP="007A6850">
      <w:pPr>
        <w:numPr>
          <w:ilvl w:val="0"/>
          <w:numId w:val="13"/>
        </w:numPr>
        <w:spacing w:before="120" w:line="360" w:lineRule="auto"/>
        <w:jc w:val="both"/>
        <w:rPr>
          <w:rFonts w:ascii="Century Gothic" w:hAnsi="Century Gothic" w:cs="Arial"/>
          <w:sz w:val="22"/>
          <w:szCs w:val="22"/>
        </w:rPr>
      </w:pPr>
      <w:r w:rsidRPr="006220A0">
        <w:rPr>
          <w:rFonts w:ascii="Century Gothic" w:hAnsi="Century Gothic" w:cs="Arial"/>
          <w:sz w:val="22"/>
          <w:szCs w:val="22"/>
        </w:rPr>
        <w:t>Decidir el modo y los tiempos en los que llevar a cabo la evaluación del proceso de enseñanza-aprendizaje.</w:t>
      </w:r>
    </w:p>
    <w:p w:rsidR="005D5AF1" w:rsidRPr="006220A0" w:rsidRDefault="005D5AF1" w:rsidP="004E10FC">
      <w:pPr>
        <w:pStyle w:val="Ttulo4"/>
        <w:numPr>
          <w:ilvl w:val="0"/>
          <w:numId w:val="0"/>
        </w:numPr>
        <w:spacing w:before="120" w:line="360" w:lineRule="auto"/>
        <w:ind w:left="864" w:hanging="864"/>
      </w:pPr>
      <w:r w:rsidRPr="006220A0">
        <w:t>Alumnos con necesidades específicas de apoyo educativo (ACNEAE)</w:t>
      </w:r>
    </w:p>
    <w:p w:rsidR="005D5AF1" w:rsidRPr="006220A0" w:rsidRDefault="005D5AF1" w:rsidP="004E10FC">
      <w:pPr>
        <w:spacing w:before="120" w:line="360" w:lineRule="auto"/>
        <w:jc w:val="both"/>
        <w:rPr>
          <w:rFonts w:ascii="Century Gothic" w:hAnsi="Century Gothic" w:cs="Arial"/>
          <w:sz w:val="22"/>
          <w:szCs w:val="22"/>
        </w:rPr>
      </w:pPr>
      <w:r w:rsidRPr="006220A0">
        <w:rPr>
          <w:rFonts w:ascii="Century Gothic" w:hAnsi="Century Gothic" w:cs="Arial"/>
          <w:b/>
          <w:sz w:val="22"/>
          <w:szCs w:val="22"/>
        </w:rPr>
        <w:t>ACNEAE</w:t>
      </w:r>
      <w:r w:rsidRPr="006220A0">
        <w:rPr>
          <w:rFonts w:ascii="Century Gothic" w:hAnsi="Century Gothic" w:cs="Arial"/>
          <w:sz w:val="22"/>
          <w:szCs w:val="22"/>
        </w:rPr>
        <w:t xml:space="preserve"> son las siglas que corresponden a alumnos con necesidades específicas de apoyo educativo. La </w:t>
      </w:r>
      <w:r w:rsidRPr="006220A0">
        <w:rPr>
          <w:rFonts w:ascii="Century Gothic" w:hAnsi="Century Gothic" w:cs="Arial"/>
          <w:b/>
          <w:sz w:val="22"/>
          <w:szCs w:val="22"/>
        </w:rPr>
        <w:t>LOMCE</w:t>
      </w:r>
      <w:r w:rsidRPr="006220A0">
        <w:rPr>
          <w:rFonts w:ascii="Century Gothic" w:hAnsi="Century Gothic" w:cs="Arial"/>
          <w:sz w:val="22"/>
          <w:szCs w:val="22"/>
        </w:rPr>
        <w:t xml:space="preserve"> define a este alumnado como aquel que requiere una atención educativa diferente a la ordinaria, por presentar necesidades educativas esp</w:t>
      </w:r>
      <w:r w:rsidRPr="006220A0">
        <w:rPr>
          <w:rFonts w:ascii="Century Gothic" w:hAnsi="Century Gothic" w:cs="Arial"/>
          <w:sz w:val="22"/>
          <w:szCs w:val="22"/>
        </w:rPr>
        <w:t>e</w:t>
      </w:r>
      <w:r w:rsidRPr="006220A0">
        <w:rPr>
          <w:rFonts w:ascii="Century Gothic" w:hAnsi="Century Gothic" w:cs="Arial"/>
          <w:sz w:val="22"/>
          <w:szCs w:val="22"/>
        </w:rPr>
        <w:t>ciales, por dificultades específicas de aprendizaje, TDAH, por sus altas capacidades int</w:t>
      </w:r>
      <w:r w:rsidRPr="006220A0">
        <w:rPr>
          <w:rFonts w:ascii="Century Gothic" w:hAnsi="Century Gothic" w:cs="Arial"/>
          <w:sz w:val="22"/>
          <w:szCs w:val="22"/>
        </w:rPr>
        <w:t>e</w:t>
      </w:r>
      <w:r w:rsidRPr="006220A0">
        <w:rPr>
          <w:rFonts w:ascii="Century Gothic" w:hAnsi="Century Gothic" w:cs="Arial"/>
          <w:sz w:val="22"/>
          <w:szCs w:val="22"/>
        </w:rPr>
        <w:t>lectuales, por haberse incorporado tarde al sistema educativo, o por condiciones pers</w:t>
      </w:r>
      <w:r w:rsidRPr="006220A0">
        <w:rPr>
          <w:rFonts w:ascii="Century Gothic" w:hAnsi="Century Gothic" w:cs="Arial"/>
          <w:sz w:val="22"/>
          <w:szCs w:val="22"/>
        </w:rPr>
        <w:t>o</w:t>
      </w:r>
      <w:r w:rsidRPr="006220A0">
        <w:rPr>
          <w:rFonts w:ascii="Century Gothic" w:hAnsi="Century Gothic" w:cs="Arial"/>
          <w:sz w:val="22"/>
          <w:szCs w:val="22"/>
        </w:rPr>
        <w:t xml:space="preserve">nales o historia escolar. </w:t>
      </w:r>
    </w:p>
    <w:p w:rsidR="00B00C78" w:rsidRPr="006220A0" w:rsidRDefault="005D5AF1" w:rsidP="004E10FC">
      <w:pPr>
        <w:spacing w:before="120" w:line="360" w:lineRule="auto"/>
        <w:jc w:val="both"/>
        <w:rPr>
          <w:rFonts w:ascii="Century Gothic" w:hAnsi="Century Gothic" w:cs="Arial"/>
          <w:sz w:val="22"/>
          <w:szCs w:val="22"/>
        </w:rPr>
      </w:pPr>
      <w:r w:rsidRPr="006220A0">
        <w:rPr>
          <w:rFonts w:ascii="Century Gothic" w:hAnsi="Century Gothic" w:cs="Arial"/>
          <w:sz w:val="22"/>
          <w:szCs w:val="22"/>
        </w:rPr>
        <w:t xml:space="preserve">Su currículo tendrá como referencia los contenidos y criterios de evaluación del nivel en el que se encuentran. El </w:t>
      </w:r>
      <w:r w:rsidRPr="006220A0">
        <w:rPr>
          <w:rFonts w:ascii="Century Gothic" w:hAnsi="Century Gothic" w:cs="Arial"/>
          <w:b/>
          <w:sz w:val="22"/>
          <w:szCs w:val="22"/>
        </w:rPr>
        <w:t>departamento didáctico</w:t>
      </w:r>
      <w:r w:rsidRPr="006220A0">
        <w:rPr>
          <w:rFonts w:ascii="Century Gothic" w:hAnsi="Century Gothic" w:cs="Arial"/>
          <w:sz w:val="22"/>
          <w:szCs w:val="22"/>
        </w:rPr>
        <w:t xml:space="preserve"> elaborará aquellas adecuaciones curr</w:t>
      </w:r>
      <w:r w:rsidRPr="006220A0">
        <w:rPr>
          <w:rFonts w:ascii="Century Gothic" w:hAnsi="Century Gothic" w:cs="Arial"/>
          <w:sz w:val="22"/>
          <w:szCs w:val="22"/>
        </w:rPr>
        <w:t>i</w:t>
      </w:r>
      <w:r w:rsidRPr="006220A0">
        <w:rPr>
          <w:rFonts w:ascii="Century Gothic" w:hAnsi="Century Gothic" w:cs="Arial"/>
          <w:sz w:val="22"/>
          <w:szCs w:val="22"/>
        </w:rPr>
        <w:t>culares acordes con las necesidades de estos alumnos facilitando el acceso al currículo y adaptando, en su caso, la metodología y los instrumentos de evaluación.</w:t>
      </w:r>
    </w:p>
    <w:p w:rsidR="005D5AF1" w:rsidRPr="006220A0" w:rsidRDefault="005D5AF1" w:rsidP="004E10FC">
      <w:pPr>
        <w:spacing w:before="120" w:line="360" w:lineRule="auto"/>
        <w:jc w:val="both"/>
        <w:rPr>
          <w:rFonts w:ascii="Century Gothic" w:hAnsi="Century Gothic" w:cs="Arial"/>
          <w:sz w:val="22"/>
          <w:szCs w:val="22"/>
        </w:rPr>
      </w:pPr>
      <w:r w:rsidRPr="006220A0">
        <w:rPr>
          <w:rFonts w:ascii="Century Gothic" w:hAnsi="Century Gothic" w:cs="Arial"/>
          <w:sz w:val="22"/>
          <w:szCs w:val="22"/>
        </w:rPr>
        <w:t xml:space="preserve">Estos alumnos contarán con un </w:t>
      </w:r>
      <w:r w:rsidRPr="006220A0">
        <w:rPr>
          <w:rFonts w:ascii="Century Gothic" w:hAnsi="Century Gothic" w:cs="Arial"/>
          <w:b/>
          <w:sz w:val="22"/>
          <w:szCs w:val="22"/>
        </w:rPr>
        <w:t>Plan de trabajo Individualizado</w:t>
      </w:r>
      <w:r w:rsidRPr="006220A0">
        <w:rPr>
          <w:rFonts w:ascii="Century Gothic" w:hAnsi="Century Gothic" w:cs="Arial"/>
          <w:sz w:val="22"/>
          <w:szCs w:val="22"/>
        </w:rPr>
        <w:t xml:space="preserve"> (PTI), una vez que hayan sido identificados mediante evaluación psicopedagógica por el correspondiente orie</w:t>
      </w:r>
      <w:r w:rsidRPr="006220A0">
        <w:rPr>
          <w:rFonts w:ascii="Century Gothic" w:hAnsi="Century Gothic" w:cs="Arial"/>
          <w:sz w:val="22"/>
          <w:szCs w:val="22"/>
        </w:rPr>
        <w:t>n</w:t>
      </w:r>
      <w:r w:rsidRPr="006220A0">
        <w:rPr>
          <w:rFonts w:ascii="Century Gothic" w:hAnsi="Century Gothic" w:cs="Arial"/>
          <w:sz w:val="22"/>
          <w:szCs w:val="22"/>
        </w:rPr>
        <w:t>tador educativo del centro.</w:t>
      </w:r>
    </w:p>
    <w:p w:rsidR="005D5AF1" w:rsidRPr="006220A0" w:rsidRDefault="005D5AF1" w:rsidP="004E10FC">
      <w:pPr>
        <w:pStyle w:val="Ttulo4"/>
        <w:numPr>
          <w:ilvl w:val="0"/>
          <w:numId w:val="0"/>
        </w:numPr>
        <w:spacing w:before="120" w:line="360" w:lineRule="auto"/>
        <w:ind w:left="864" w:hanging="864"/>
      </w:pPr>
      <w:r w:rsidRPr="006220A0">
        <w:t>Niveles de atención a la diversidad</w:t>
      </w:r>
    </w:p>
    <w:p w:rsidR="005D5AF1" w:rsidRPr="006220A0" w:rsidRDefault="005D5AF1" w:rsidP="004E10FC">
      <w:pPr>
        <w:spacing w:before="120" w:line="360" w:lineRule="auto"/>
        <w:jc w:val="both"/>
        <w:rPr>
          <w:rFonts w:ascii="Century Gothic" w:hAnsi="Century Gothic" w:cs="Arial"/>
          <w:sz w:val="22"/>
          <w:szCs w:val="22"/>
        </w:rPr>
      </w:pPr>
      <w:r w:rsidRPr="006220A0">
        <w:rPr>
          <w:rFonts w:ascii="Century Gothic" w:hAnsi="Century Gothic" w:cs="Arial"/>
          <w:sz w:val="22"/>
          <w:szCs w:val="22"/>
        </w:rPr>
        <w:t>La atención a la diversidad debe convertirse en un elemento definitorio de la práctica docente y se refleja en seis niveles:</w:t>
      </w:r>
    </w:p>
    <w:p w:rsidR="00B00C78" w:rsidRPr="006220A0" w:rsidRDefault="005D5AF1" w:rsidP="007A6850">
      <w:pPr>
        <w:numPr>
          <w:ilvl w:val="0"/>
          <w:numId w:val="2"/>
        </w:numPr>
        <w:spacing w:before="120" w:line="360" w:lineRule="auto"/>
        <w:jc w:val="both"/>
        <w:rPr>
          <w:rFonts w:ascii="Century Gothic" w:hAnsi="Century Gothic" w:cs="Arial"/>
          <w:sz w:val="22"/>
          <w:szCs w:val="22"/>
        </w:rPr>
      </w:pPr>
      <w:r w:rsidRPr="006220A0">
        <w:rPr>
          <w:rFonts w:ascii="Century Gothic" w:hAnsi="Century Gothic" w:cs="Arial"/>
          <w:sz w:val="22"/>
          <w:szCs w:val="22"/>
        </w:rPr>
        <w:t>Atención a la diversidad en la programación de actividades.</w:t>
      </w:r>
    </w:p>
    <w:p w:rsidR="00B00C78" w:rsidRPr="006220A0" w:rsidRDefault="005D5AF1" w:rsidP="007A6850">
      <w:pPr>
        <w:numPr>
          <w:ilvl w:val="0"/>
          <w:numId w:val="2"/>
        </w:numPr>
        <w:spacing w:before="120" w:line="360" w:lineRule="auto"/>
        <w:jc w:val="both"/>
        <w:rPr>
          <w:rFonts w:ascii="Century Gothic" w:hAnsi="Century Gothic" w:cs="Arial"/>
          <w:sz w:val="22"/>
          <w:szCs w:val="22"/>
        </w:rPr>
      </w:pPr>
      <w:r w:rsidRPr="006220A0">
        <w:rPr>
          <w:rFonts w:ascii="Century Gothic" w:hAnsi="Century Gothic" w:cs="Arial"/>
          <w:sz w:val="22"/>
          <w:szCs w:val="22"/>
        </w:rPr>
        <w:t>Atención a la diversidad en la metodología.</w:t>
      </w:r>
    </w:p>
    <w:p w:rsidR="00B00C78" w:rsidRPr="006220A0" w:rsidRDefault="005D5AF1" w:rsidP="007A6850">
      <w:pPr>
        <w:numPr>
          <w:ilvl w:val="0"/>
          <w:numId w:val="2"/>
        </w:numPr>
        <w:spacing w:before="120" w:line="360" w:lineRule="auto"/>
        <w:jc w:val="both"/>
        <w:rPr>
          <w:rFonts w:ascii="Century Gothic" w:hAnsi="Century Gothic" w:cs="Arial"/>
          <w:sz w:val="22"/>
          <w:szCs w:val="22"/>
        </w:rPr>
      </w:pPr>
      <w:r w:rsidRPr="006220A0">
        <w:rPr>
          <w:rFonts w:ascii="Century Gothic" w:hAnsi="Century Gothic" w:cs="Arial"/>
          <w:sz w:val="22"/>
          <w:szCs w:val="22"/>
        </w:rPr>
        <w:t>Organización del grupo o aula.</w:t>
      </w:r>
    </w:p>
    <w:p w:rsidR="00B00C78" w:rsidRPr="006220A0" w:rsidRDefault="005D5AF1" w:rsidP="007A6850">
      <w:pPr>
        <w:numPr>
          <w:ilvl w:val="0"/>
          <w:numId w:val="2"/>
        </w:numPr>
        <w:spacing w:before="120" w:line="360" w:lineRule="auto"/>
        <w:jc w:val="both"/>
        <w:rPr>
          <w:rFonts w:ascii="Century Gothic" w:hAnsi="Century Gothic" w:cs="Arial"/>
          <w:sz w:val="22"/>
          <w:szCs w:val="22"/>
        </w:rPr>
      </w:pPr>
      <w:r w:rsidRPr="006220A0">
        <w:rPr>
          <w:rFonts w:ascii="Century Gothic" w:hAnsi="Century Gothic" w:cs="Arial"/>
          <w:sz w:val="22"/>
          <w:szCs w:val="22"/>
        </w:rPr>
        <w:t xml:space="preserve">Atención a la diversidad en la evaluación. </w:t>
      </w:r>
    </w:p>
    <w:p w:rsidR="005D5AF1" w:rsidRPr="006220A0" w:rsidRDefault="005D5AF1" w:rsidP="007A6850">
      <w:pPr>
        <w:numPr>
          <w:ilvl w:val="0"/>
          <w:numId w:val="2"/>
        </w:numPr>
        <w:spacing w:before="120" w:line="360" w:lineRule="auto"/>
        <w:jc w:val="both"/>
        <w:rPr>
          <w:rFonts w:ascii="Century Gothic" w:hAnsi="Century Gothic" w:cs="Arial"/>
          <w:sz w:val="22"/>
          <w:szCs w:val="22"/>
        </w:rPr>
      </w:pPr>
      <w:r w:rsidRPr="006220A0">
        <w:rPr>
          <w:rFonts w:ascii="Century Gothic" w:hAnsi="Century Gothic" w:cs="Arial"/>
          <w:sz w:val="22"/>
          <w:szCs w:val="22"/>
        </w:rPr>
        <w:t>Adaptaciones del currículo.</w:t>
      </w:r>
    </w:p>
    <w:p w:rsidR="0046710D" w:rsidRPr="006220A0" w:rsidRDefault="0046710D">
      <w:pPr>
        <w:rPr>
          <w:rFonts w:ascii="Century Gothic" w:hAnsi="Century Gothic" w:cs="Arial"/>
          <w:b/>
          <w:sz w:val="22"/>
          <w:szCs w:val="22"/>
        </w:rPr>
      </w:pPr>
      <w:r w:rsidRPr="006220A0">
        <w:rPr>
          <w:rFonts w:ascii="Century Gothic" w:hAnsi="Century Gothic" w:cs="Arial"/>
          <w:b/>
          <w:sz w:val="22"/>
          <w:szCs w:val="22"/>
        </w:rPr>
        <w:br w:type="page"/>
      </w:r>
    </w:p>
    <w:p w:rsidR="005D5AF1" w:rsidRPr="006220A0" w:rsidRDefault="005D5AF1" w:rsidP="0046710D">
      <w:pPr>
        <w:spacing w:before="120" w:line="360" w:lineRule="auto"/>
        <w:rPr>
          <w:rFonts w:ascii="Century Gothic" w:hAnsi="Century Gothic" w:cs="Arial"/>
          <w:b/>
          <w:sz w:val="22"/>
          <w:szCs w:val="22"/>
        </w:rPr>
      </w:pPr>
      <w:r w:rsidRPr="006220A0">
        <w:rPr>
          <w:rFonts w:ascii="Century Gothic" w:hAnsi="Century Gothic" w:cs="Arial"/>
          <w:b/>
          <w:sz w:val="22"/>
          <w:szCs w:val="22"/>
        </w:rPr>
        <w:lastRenderedPageBreak/>
        <w:t>a) Atención a la diversidad en la programación de actividades</w:t>
      </w:r>
    </w:p>
    <w:p w:rsidR="005D5AF1" w:rsidRPr="006220A0" w:rsidRDefault="005D5AF1" w:rsidP="004E10FC">
      <w:pPr>
        <w:spacing w:before="120" w:line="360" w:lineRule="auto"/>
        <w:jc w:val="both"/>
        <w:rPr>
          <w:rFonts w:ascii="Century Gothic" w:hAnsi="Century Gothic" w:cs="Arial"/>
          <w:sz w:val="22"/>
          <w:szCs w:val="22"/>
        </w:rPr>
      </w:pPr>
      <w:r w:rsidRPr="006220A0">
        <w:rPr>
          <w:rFonts w:ascii="Century Gothic" w:hAnsi="Century Gothic" w:cs="Arial"/>
          <w:sz w:val="22"/>
          <w:szCs w:val="22"/>
        </w:rPr>
        <w:t xml:space="preserve">Es importante proponer </w:t>
      </w:r>
      <w:r w:rsidRPr="006220A0">
        <w:rPr>
          <w:rFonts w:ascii="Century Gothic" w:hAnsi="Century Gothic" w:cs="Arial"/>
          <w:b/>
          <w:sz w:val="22"/>
          <w:szCs w:val="22"/>
        </w:rPr>
        <w:t xml:space="preserve">actividades de </w:t>
      </w:r>
      <w:r w:rsidR="00B00C78" w:rsidRPr="006220A0">
        <w:rPr>
          <w:rFonts w:ascii="Century Gothic" w:hAnsi="Century Gothic" w:cs="Arial"/>
          <w:b/>
          <w:sz w:val="22"/>
          <w:szCs w:val="22"/>
        </w:rPr>
        <w:t>distinta naturaleza</w:t>
      </w:r>
      <w:r w:rsidRPr="006220A0">
        <w:rPr>
          <w:rFonts w:ascii="Century Gothic" w:hAnsi="Century Gothic" w:cs="Arial"/>
          <w:sz w:val="22"/>
          <w:szCs w:val="22"/>
        </w:rPr>
        <w:t>, ya que no todos los alumnos aprenden con las mismas estrategias, con la misma motivación, ni tan siquiera con la misma intensidad. Algunas de estas actividades pueden ser:</w:t>
      </w:r>
    </w:p>
    <w:p w:rsidR="00B00C78" w:rsidRPr="006220A0" w:rsidRDefault="005D5AF1" w:rsidP="007A6850">
      <w:pPr>
        <w:numPr>
          <w:ilvl w:val="0"/>
          <w:numId w:val="14"/>
        </w:numPr>
        <w:spacing w:before="120" w:line="360" w:lineRule="auto"/>
        <w:jc w:val="both"/>
        <w:rPr>
          <w:rFonts w:ascii="Century Gothic" w:hAnsi="Century Gothic" w:cs="Arial"/>
          <w:sz w:val="22"/>
          <w:szCs w:val="22"/>
        </w:rPr>
      </w:pPr>
      <w:r w:rsidRPr="006220A0">
        <w:rPr>
          <w:rFonts w:ascii="Century Gothic" w:hAnsi="Century Gothic" w:cs="Arial"/>
          <w:sz w:val="22"/>
          <w:szCs w:val="22"/>
        </w:rPr>
        <w:t>Actividades de repaso, refuerzo y recuperación para los alumnos y alumnas que vayan más atrasados.</w:t>
      </w:r>
    </w:p>
    <w:p w:rsidR="00B00C78" w:rsidRPr="006220A0" w:rsidRDefault="005D5AF1" w:rsidP="004E10FC">
      <w:pPr>
        <w:numPr>
          <w:ilvl w:val="0"/>
          <w:numId w:val="14"/>
        </w:numPr>
        <w:spacing w:before="120" w:line="360" w:lineRule="auto"/>
        <w:jc w:val="both"/>
        <w:rPr>
          <w:rFonts w:ascii="Century Gothic" w:hAnsi="Century Gothic" w:cs="Arial"/>
          <w:sz w:val="22"/>
          <w:szCs w:val="22"/>
        </w:rPr>
      </w:pPr>
      <w:r w:rsidRPr="006220A0">
        <w:rPr>
          <w:rFonts w:ascii="Century Gothic" w:hAnsi="Century Gothic" w:cs="Arial"/>
          <w:sz w:val="22"/>
          <w:szCs w:val="22"/>
        </w:rPr>
        <w:t>Actividades de ampliación y profundi</w:t>
      </w:r>
      <w:r w:rsidR="007A6850" w:rsidRPr="006220A0">
        <w:rPr>
          <w:rFonts w:ascii="Century Gothic" w:hAnsi="Century Gothic" w:cs="Arial"/>
          <w:sz w:val="22"/>
          <w:szCs w:val="22"/>
        </w:rPr>
        <w:t>zación para los más aventajados.</w:t>
      </w:r>
    </w:p>
    <w:p w:rsidR="00B00C78" w:rsidRPr="006220A0" w:rsidRDefault="005D5AF1" w:rsidP="004E10FC">
      <w:pPr>
        <w:numPr>
          <w:ilvl w:val="0"/>
          <w:numId w:val="14"/>
        </w:numPr>
        <w:spacing w:before="120" w:line="360" w:lineRule="auto"/>
        <w:jc w:val="both"/>
        <w:rPr>
          <w:rFonts w:ascii="Century Gothic" w:hAnsi="Century Gothic" w:cs="Arial"/>
          <w:sz w:val="22"/>
          <w:szCs w:val="22"/>
        </w:rPr>
      </w:pPr>
      <w:r w:rsidRPr="006220A0">
        <w:rPr>
          <w:rFonts w:ascii="Century Gothic" w:hAnsi="Century Gothic" w:cs="Arial"/>
          <w:sz w:val="22"/>
          <w:szCs w:val="22"/>
        </w:rPr>
        <w:t>Actividades en las que el alumno utilice diferentes estrategias (resolución de casos, debate, análisis de datos, lectura y estudio de noticias y artículos de opinión...).</w:t>
      </w:r>
    </w:p>
    <w:p w:rsidR="00B00C78" w:rsidRPr="006220A0" w:rsidRDefault="005D5AF1" w:rsidP="004E10FC">
      <w:pPr>
        <w:numPr>
          <w:ilvl w:val="0"/>
          <w:numId w:val="14"/>
        </w:numPr>
        <w:spacing w:before="120" w:line="360" w:lineRule="auto"/>
        <w:jc w:val="both"/>
        <w:rPr>
          <w:rFonts w:ascii="Century Gothic" w:hAnsi="Century Gothic" w:cs="Arial"/>
          <w:sz w:val="22"/>
          <w:szCs w:val="22"/>
        </w:rPr>
      </w:pPr>
      <w:r w:rsidRPr="006220A0">
        <w:rPr>
          <w:rFonts w:ascii="Century Gothic" w:hAnsi="Century Gothic" w:cs="Arial"/>
          <w:sz w:val="22"/>
          <w:szCs w:val="22"/>
        </w:rPr>
        <w:t>Actividades de investigación que favorecen el trabajo autónomo y permiten a cada alumno aplicar el ritmo y forma de trabajo más adecuados a sus caracterí</w:t>
      </w:r>
      <w:r w:rsidRPr="006220A0">
        <w:rPr>
          <w:rFonts w:ascii="Century Gothic" w:hAnsi="Century Gothic" w:cs="Arial"/>
          <w:sz w:val="22"/>
          <w:szCs w:val="22"/>
        </w:rPr>
        <w:t>s</w:t>
      </w:r>
      <w:r w:rsidRPr="006220A0">
        <w:rPr>
          <w:rFonts w:ascii="Century Gothic" w:hAnsi="Century Gothic" w:cs="Arial"/>
          <w:sz w:val="22"/>
          <w:szCs w:val="22"/>
        </w:rPr>
        <w:t>ticas.</w:t>
      </w:r>
    </w:p>
    <w:p w:rsidR="00B00C78" w:rsidRPr="006220A0" w:rsidRDefault="005D5AF1" w:rsidP="004E10FC">
      <w:pPr>
        <w:numPr>
          <w:ilvl w:val="0"/>
          <w:numId w:val="14"/>
        </w:numPr>
        <w:spacing w:before="120" w:line="360" w:lineRule="auto"/>
        <w:jc w:val="both"/>
        <w:rPr>
          <w:rFonts w:ascii="Century Gothic" w:hAnsi="Century Gothic" w:cs="Arial"/>
          <w:sz w:val="22"/>
          <w:szCs w:val="22"/>
        </w:rPr>
      </w:pPr>
      <w:r w:rsidRPr="006220A0">
        <w:rPr>
          <w:rFonts w:ascii="Century Gothic" w:hAnsi="Century Gothic" w:cs="Arial"/>
          <w:sz w:val="22"/>
          <w:szCs w:val="22"/>
        </w:rPr>
        <w:t>Actividades individuales y grupales.</w:t>
      </w:r>
    </w:p>
    <w:p w:rsidR="005D5AF1" w:rsidRPr="006220A0" w:rsidRDefault="005D5AF1" w:rsidP="004E10FC">
      <w:pPr>
        <w:numPr>
          <w:ilvl w:val="0"/>
          <w:numId w:val="14"/>
        </w:numPr>
        <w:spacing w:before="120" w:line="360" w:lineRule="auto"/>
        <w:jc w:val="both"/>
        <w:rPr>
          <w:rFonts w:ascii="Century Gothic" w:hAnsi="Century Gothic" w:cs="Arial"/>
          <w:sz w:val="22"/>
          <w:szCs w:val="22"/>
        </w:rPr>
      </w:pPr>
      <w:r w:rsidRPr="006220A0">
        <w:rPr>
          <w:rFonts w:ascii="Century Gothic" w:hAnsi="Century Gothic" w:cs="Arial"/>
          <w:sz w:val="22"/>
          <w:szCs w:val="22"/>
        </w:rPr>
        <w:t>Se atenderán los intereses y motivaciones personales del alumno, permitiendo que elija entre distintos temas para la realización de trabajos y proyectos de investig</w:t>
      </w:r>
      <w:r w:rsidRPr="006220A0">
        <w:rPr>
          <w:rFonts w:ascii="Century Gothic" w:hAnsi="Century Gothic" w:cs="Arial"/>
          <w:sz w:val="22"/>
          <w:szCs w:val="22"/>
        </w:rPr>
        <w:t>a</w:t>
      </w:r>
      <w:r w:rsidRPr="006220A0">
        <w:rPr>
          <w:rFonts w:ascii="Century Gothic" w:hAnsi="Century Gothic" w:cs="Arial"/>
          <w:sz w:val="22"/>
          <w:szCs w:val="22"/>
        </w:rPr>
        <w:t>ción.</w:t>
      </w:r>
    </w:p>
    <w:p w:rsidR="005D5AF1" w:rsidRPr="006220A0" w:rsidRDefault="005D5AF1" w:rsidP="0046710D">
      <w:pPr>
        <w:spacing w:before="240" w:line="360" w:lineRule="auto"/>
        <w:rPr>
          <w:rFonts w:ascii="Century Gothic" w:hAnsi="Century Gothic" w:cs="Arial"/>
          <w:b/>
          <w:sz w:val="22"/>
          <w:szCs w:val="22"/>
        </w:rPr>
      </w:pPr>
      <w:r w:rsidRPr="006220A0">
        <w:rPr>
          <w:rFonts w:ascii="Century Gothic" w:hAnsi="Century Gothic" w:cs="Arial"/>
          <w:b/>
          <w:sz w:val="22"/>
          <w:szCs w:val="22"/>
        </w:rPr>
        <w:t>b) Atención a la diversidad en la metodología</w:t>
      </w:r>
    </w:p>
    <w:p w:rsidR="005D5AF1" w:rsidRPr="006220A0" w:rsidRDefault="005D5AF1" w:rsidP="004E10FC">
      <w:pPr>
        <w:spacing w:before="120" w:line="360" w:lineRule="auto"/>
        <w:jc w:val="both"/>
        <w:rPr>
          <w:rFonts w:ascii="Century Gothic" w:hAnsi="Century Gothic" w:cs="Arial"/>
          <w:sz w:val="22"/>
          <w:szCs w:val="22"/>
        </w:rPr>
      </w:pPr>
      <w:r w:rsidRPr="006220A0">
        <w:rPr>
          <w:rFonts w:ascii="Century Gothic" w:hAnsi="Century Gothic" w:cs="Arial"/>
          <w:sz w:val="22"/>
          <w:szCs w:val="22"/>
        </w:rPr>
        <w:t xml:space="preserve">La atención a la diversidad se traduce, metodológicamente, en un </w:t>
      </w:r>
      <w:r w:rsidRPr="006220A0">
        <w:rPr>
          <w:rFonts w:ascii="Century Gothic" w:hAnsi="Century Gothic" w:cs="Arial"/>
          <w:b/>
          <w:sz w:val="22"/>
          <w:szCs w:val="22"/>
        </w:rPr>
        <w:t>tratamiento indiv</w:t>
      </w:r>
      <w:r w:rsidRPr="006220A0">
        <w:rPr>
          <w:rFonts w:ascii="Century Gothic" w:hAnsi="Century Gothic" w:cs="Arial"/>
          <w:b/>
          <w:sz w:val="22"/>
          <w:szCs w:val="22"/>
        </w:rPr>
        <w:t>i</w:t>
      </w:r>
      <w:r w:rsidRPr="006220A0">
        <w:rPr>
          <w:rFonts w:ascii="Century Gothic" w:hAnsi="Century Gothic" w:cs="Arial"/>
          <w:b/>
          <w:sz w:val="22"/>
          <w:szCs w:val="22"/>
        </w:rPr>
        <w:t>dualizado</w:t>
      </w:r>
      <w:r w:rsidRPr="006220A0">
        <w:rPr>
          <w:rFonts w:ascii="Century Gothic" w:hAnsi="Century Gothic" w:cs="Arial"/>
          <w:sz w:val="22"/>
          <w:szCs w:val="22"/>
        </w:rPr>
        <w:t xml:space="preserve"> de los alumnos:</w:t>
      </w:r>
    </w:p>
    <w:p w:rsidR="00B00C78" w:rsidRPr="006220A0" w:rsidRDefault="005D5AF1" w:rsidP="007A6850">
      <w:pPr>
        <w:numPr>
          <w:ilvl w:val="0"/>
          <w:numId w:val="15"/>
        </w:numPr>
        <w:spacing w:before="120" w:line="360" w:lineRule="auto"/>
        <w:jc w:val="both"/>
        <w:rPr>
          <w:rFonts w:ascii="Century Gothic" w:hAnsi="Century Gothic" w:cs="Arial"/>
          <w:sz w:val="22"/>
          <w:szCs w:val="22"/>
        </w:rPr>
      </w:pPr>
      <w:r w:rsidRPr="006220A0">
        <w:rPr>
          <w:rFonts w:ascii="Century Gothic" w:hAnsi="Century Gothic" w:cs="Arial"/>
          <w:sz w:val="22"/>
          <w:szCs w:val="22"/>
        </w:rPr>
        <w:t xml:space="preserve">Se adaptarán los ejemplos y casos prácticos a su experiencia. </w:t>
      </w:r>
    </w:p>
    <w:p w:rsidR="00B00C78" w:rsidRPr="006220A0" w:rsidRDefault="005D5AF1" w:rsidP="004E10FC">
      <w:pPr>
        <w:numPr>
          <w:ilvl w:val="0"/>
          <w:numId w:val="15"/>
        </w:numPr>
        <w:spacing w:before="120" w:line="360" w:lineRule="auto"/>
        <w:jc w:val="both"/>
        <w:rPr>
          <w:rFonts w:ascii="Century Gothic" w:hAnsi="Century Gothic" w:cs="Arial"/>
          <w:sz w:val="22"/>
          <w:szCs w:val="22"/>
        </w:rPr>
      </w:pPr>
      <w:r w:rsidRPr="006220A0">
        <w:rPr>
          <w:rFonts w:ascii="Century Gothic" w:hAnsi="Century Gothic" w:cs="Arial"/>
          <w:sz w:val="22"/>
          <w:szCs w:val="22"/>
        </w:rPr>
        <w:t>Se partirá del nivel de desarrollo de los alumnos y de sus ideas previas.</w:t>
      </w:r>
    </w:p>
    <w:p w:rsidR="00B00C78" w:rsidRPr="006220A0" w:rsidRDefault="005D5AF1" w:rsidP="004E10FC">
      <w:pPr>
        <w:numPr>
          <w:ilvl w:val="0"/>
          <w:numId w:val="15"/>
        </w:numPr>
        <w:spacing w:before="120" w:line="360" w:lineRule="auto"/>
        <w:jc w:val="both"/>
        <w:rPr>
          <w:rFonts w:ascii="Century Gothic" w:hAnsi="Century Gothic" w:cs="Arial"/>
          <w:sz w:val="22"/>
          <w:szCs w:val="22"/>
        </w:rPr>
      </w:pPr>
      <w:r w:rsidRPr="006220A0">
        <w:rPr>
          <w:rFonts w:ascii="Century Gothic" w:hAnsi="Century Gothic" w:cs="Arial"/>
          <w:sz w:val="22"/>
          <w:szCs w:val="22"/>
        </w:rPr>
        <w:t>Se procurará incrementar su motivación y curiosidad para cada uno de los temas.</w:t>
      </w:r>
    </w:p>
    <w:p w:rsidR="00B00C78" w:rsidRPr="006220A0" w:rsidRDefault="005D5AF1" w:rsidP="004E10FC">
      <w:pPr>
        <w:numPr>
          <w:ilvl w:val="0"/>
          <w:numId w:val="15"/>
        </w:numPr>
        <w:spacing w:before="120" w:line="360" w:lineRule="auto"/>
        <w:jc w:val="both"/>
        <w:rPr>
          <w:rFonts w:ascii="Century Gothic" w:hAnsi="Century Gothic" w:cs="Arial"/>
          <w:sz w:val="22"/>
          <w:szCs w:val="22"/>
        </w:rPr>
      </w:pPr>
      <w:r w:rsidRPr="006220A0">
        <w:rPr>
          <w:rFonts w:ascii="Century Gothic" w:hAnsi="Century Gothic" w:cs="Arial"/>
          <w:sz w:val="22"/>
          <w:szCs w:val="22"/>
        </w:rPr>
        <w:t>Se procurará la participación de todos, creando un clima agradable y de respeto.</w:t>
      </w:r>
    </w:p>
    <w:p w:rsidR="005D5AF1" w:rsidRPr="006220A0" w:rsidRDefault="005D5AF1" w:rsidP="007A6850">
      <w:pPr>
        <w:numPr>
          <w:ilvl w:val="0"/>
          <w:numId w:val="15"/>
        </w:numPr>
        <w:spacing w:before="120" w:line="360" w:lineRule="auto"/>
        <w:jc w:val="both"/>
        <w:rPr>
          <w:rFonts w:ascii="Century Gothic" w:hAnsi="Century Gothic" w:cs="Arial"/>
          <w:sz w:val="22"/>
          <w:szCs w:val="22"/>
        </w:rPr>
      </w:pPr>
      <w:r w:rsidRPr="006220A0">
        <w:rPr>
          <w:rFonts w:ascii="Century Gothic" w:hAnsi="Century Gothic" w:cs="Arial"/>
          <w:sz w:val="22"/>
          <w:szCs w:val="22"/>
        </w:rPr>
        <w:t>Se abordarán los contenidos desde diversos puntos de vista y de distinta forma.</w:t>
      </w:r>
    </w:p>
    <w:p w:rsidR="005D5AF1" w:rsidRPr="006220A0" w:rsidRDefault="005D5AF1" w:rsidP="0046710D">
      <w:pPr>
        <w:spacing w:before="240" w:line="360" w:lineRule="auto"/>
        <w:rPr>
          <w:rFonts w:ascii="Century Gothic" w:hAnsi="Century Gothic" w:cs="Arial"/>
          <w:b/>
          <w:sz w:val="22"/>
          <w:szCs w:val="22"/>
        </w:rPr>
      </w:pPr>
      <w:r w:rsidRPr="006220A0">
        <w:rPr>
          <w:rFonts w:ascii="Century Gothic" w:hAnsi="Century Gothic" w:cs="Arial"/>
          <w:b/>
          <w:sz w:val="22"/>
          <w:szCs w:val="22"/>
        </w:rPr>
        <w:t>c) Organización del grupo o aula</w:t>
      </w:r>
    </w:p>
    <w:p w:rsidR="005D5AF1" w:rsidRPr="006220A0" w:rsidRDefault="005D5AF1" w:rsidP="004E10FC">
      <w:pPr>
        <w:spacing w:before="120" w:line="360" w:lineRule="auto"/>
        <w:jc w:val="both"/>
        <w:rPr>
          <w:rFonts w:ascii="Century Gothic" w:hAnsi="Century Gothic" w:cs="Arial"/>
          <w:sz w:val="22"/>
          <w:szCs w:val="22"/>
        </w:rPr>
      </w:pPr>
      <w:r w:rsidRPr="006220A0">
        <w:rPr>
          <w:rFonts w:ascii="Century Gothic" w:hAnsi="Century Gothic" w:cs="Arial"/>
          <w:sz w:val="22"/>
          <w:szCs w:val="22"/>
        </w:rPr>
        <w:t>La disposición de los alumnos en el aula dependerá de la actividad que se esté realiza</w:t>
      </w:r>
      <w:r w:rsidRPr="006220A0">
        <w:rPr>
          <w:rFonts w:ascii="Century Gothic" w:hAnsi="Century Gothic" w:cs="Arial"/>
          <w:sz w:val="22"/>
          <w:szCs w:val="22"/>
        </w:rPr>
        <w:t>n</w:t>
      </w:r>
      <w:r w:rsidRPr="006220A0">
        <w:rPr>
          <w:rFonts w:ascii="Century Gothic" w:hAnsi="Century Gothic" w:cs="Arial"/>
          <w:sz w:val="22"/>
          <w:szCs w:val="22"/>
        </w:rPr>
        <w:t xml:space="preserve">do y, sobre todo, de las características de los alumnos (nivel de motivación, dificultades de atención, problemas de audición o visión, etc.). Concretamente, los alumnos con </w:t>
      </w:r>
      <w:r w:rsidRPr="006220A0">
        <w:rPr>
          <w:rFonts w:ascii="Century Gothic" w:hAnsi="Century Gothic" w:cs="Arial"/>
          <w:sz w:val="22"/>
          <w:szCs w:val="22"/>
        </w:rPr>
        <w:lastRenderedPageBreak/>
        <w:t>problemas de atención se sentarán en las primeras filas, así como los que tengan pr</w:t>
      </w:r>
      <w:r w:rsidRPr="006220A0">
        <w:rPr>
          <w:rFonts w:ascii="Century Gothic" w:hAnsi="Century Gothic" w:cs="Arial"/>
          <w:sz w:val="22"/>
          <w:szCs w:val="22"/>
        </w:rPr>
        <w:t>o</w:t>
      </w:r>
      <w:r w:rsidRPr="006220A0">
        <w:rPr>
          <w:rFonts w:ascii="Century Gothic" w:hAnsi="Century Gothic" w:cs="Arial"/>
          <w:sz w:val="22"/>
          <w:szCs w:val="22"/>
        </w:rPr>
        <w:t xml:space="preserve">blemas de visión. </w:t>
      </w:r>
    </w:p>
    <w:p w:rsidR="005D5AF1" w:rsidRPr="006220A0" w:rsidRDefault="005D5AF1" w:rsidP="0046710D">
      <w:pPr>
        <w:spacing w:before="240" w:line="360" w:lineRule="auto"/>
        <w:rPr>
          <w:rFonts w:ascii="Century Gothic" w:hAnsi="Century Gothic" w:cs="Arial"/>
          <w:b/>
          <w:sz w:val="22"/>
          <w:szCs w:val="22"/>
        </w:rPr>
      </w:pPr>
      <w:r w:rsidRPr="006220A0">
        <w:rPr>
          <w:rFonts w:ascii="Century Gothic" w:hAnsi="Century Gothic" w:cs="Arial"/>
          <w:b/>
          <w:sz w:val="22"/>
          <w:szCs w:val="22"/>
        </w:rPr>
        <w:t>d) Atención a la diversidad en la evaluación</w:t>
      </w:r>
    </w:p>
    <w:p w:rsidR="005D5AF1" w:rsidRPr="006220A0" w:rsidRDefault="005D5AF1" w:rsidP="004E10FC">
      <w:pPr>
        <w:spacing w:before="120" w:line="360" w:lineRule="auto"/>
        <w:jc w:val="both"/>
        <w:rPr>
          <w:rFonts w:ascii="Century Gothic" w:hAnsi="Century Gothic" w:cs="Arial"/>
          <w:sz w:val="22"/>
          <w:szCs w:val="22"/>
        </w:rPr>
      </w:pPr>
      <w:r w:rsidRPr="006220A0">
        <w:rPr>
          <w:rFonts w:ascii="Century Gothic" w:hAnsi="Century Gothic" w:cs="Arial"/>
          <w:sz w:val="22"/>
          <w:szCs w:val="22"/>
        </w:rPr>
        <w:t>La evaluación personalizada, continua e integradora, facilita, en gran medida, la ate</w:t>
      </w:r>
      <w:r w:rsidRPr="006220A0">
        <w:rPr>
          <w:rFonts w:ascii="Century Gothic" w:hAnsi="Century Gothic" w:cs="Arial"/>
          <w:sz w:val="22"/>
          <w:szCs w:val="22"/>
        </w:rPr>
        <w:t>n</w:t>
      </w:r>
      <w:r w:rsidRPr="006220A0">
        <w:rPr>
          <w:rFonts w:ascii="Century Gothic" w:hAnsi="Century Gothic" w:cs="Arial"/>
          <w:sz w:val="22"/>
          <w:szCs w:val="22"/>
        </w:rPr>
        <w:t>ción a la diversidad de los alumnos, puesto que tiene en cuenta el nivel de partida del mismo, permite ajustar y orientar el proceso de enseñanza y aprendizaje al progreso de cada alumno y tomar decisiones adecuadas a sus necesidades. Se deben utilizar instr</w:t>
      </w:r>
      <w:r w:rsidRPr="006220A0">
        <w:rPr>
          <w:rFonts w:ascii="Century Gothic" w:hAnsi="Century Gothic" w:cs="Arial"/>
          <w:sz w:val="22"/>
          <w:szCs w:val="22"/>
        </w:rPr>
        <w:t>u</w:t>
      </w:r>
      <w:r w:rsidRPr="006220A0">
        <w:rPr>
          <w:rFonts w:ascii="Century Gothic" w:hAnsi="Century Gothic" w:cs="Arial"/>
          <w:sz w:val="22"/>
          <w:szCs w:val="22"/>
        </w:rPr>
        <w:t xml:space="preserve">mentos diversos, ya que no todos los alumnos aprenden del mismo modo. </w:t>
      </w:r>
    </w:p>
    <w:p w:rsidR="005D5AF1" w:rsidRPr="006220A0" w:rsidRDefault="005D5AF1" w:rsidP="0046710D">
      <w:pPr>
        <w:spacing w:before="240" w:line="360" w:lineRule="auto"/>
        <w:rPr>
          <w:rFonts w:ascii="Century Gothic" w:hAnsi="Century Gothic" w:cs="Arial"/>
          <w:b/>
          <w:sz w:val="22"/>
          <w:szCs w:val="22"/>
        </w:rPr>
      </w:pPr>
      <w:r w:rsidRPr="006220A0">
        <w:rPr>
          <w:rFonts w:ascii="Century Gothic" w:hAnsi="Century Gothic" w:cs="Arial"/>
          <w:b/>
          <w:sz w:val="22"/>
          <w:szCs w:val="22"/>
        </w:rPr>
        <w:t>e) Adaptaciones del currículo</w:t>
      </w:r>
    </w:p>
    <w:p w:rsidR="00B00C78" w:rsidRPr="006220A0" w:rsidRDefault="005D5AF1" w:rsidP="004E10FC">
      <w:pPr>
        <w:spacing w:before="120" w:line="360" w:lineRule="auto"/>
        <w:jc w:val="both"/>
        <w:rPr>
          <w:rFonts w:ascii="Century Gothic" w:hAnsi="Century Gothic" w:cs="Arial"/>
          <w:sz w:val="22"/>
          <w:szCs w:val="22"/>
        </w:rPr>
      </w:pPr>
      <w:r w:rsidRPr="006220A0">
        <w:rPr>
          <w:rFonts w:ascii="Century Gothic" w:hAnsi="Century Gothic" w:cs="Arial"/>
          <w:sz w:val="22"/>
          <w:szCs w:val="22"/>
        </w:rPr>
        <w:t>En la programación debe tenerse en cuenta que no todos los alumnos adquieren los c</w:t>
      </w:r>
      <w:r w:rsidRPr="006220A0">
        <w:rPr>
          <w:rFonts w:ascii="Century Gothic" w:hAnsi="Century Gothic" w:cs="Arial"/>
          <w:sz w:val="22"/>
          <w:szCs w:val="22"/>
        </w:rPr>
        <w:t>o</w:t>
      </w:r>
      <w:r w:rsidRPr="006220A0">
        <w:rPr>
          <w:rFonts w:ascii="Century Gothic" w:hAnsi="Century Gothic" w:cs="Arial"/>
          <w:sz w:val="22"/>
          <w:szCs w:val="22"/>
        </w:rPr>
        <w:t>nocimientos de la misma forma ni al mismo ritmo, ni tan siquiera con igual intensidad. La programación debe diseñarse de modo que asegure un nivel mínimo para todos los alumnos. Así pues, es importante distinguir los contenidos y capacidades mínimas de los que no lo son.</w:t>
      </w:r>
    </w:p>
    <w:p w:rsidR="008748CC" w:rsidRPr="006220A0" w:rsidRDefault="005D5AF1" w:rsidP="004E10FC">
      <w:pPr>
        <w:spacing w:before="120" w:line="360" w:lineRule="auto"/>
        <w:jc w:val="both"/>
        <w:rPr>
          <w:rFonts w:ascii="Century Gothic" w:hAnsi="Century Gothic" w:cs="Arial"/>
          <w:sz w:val="22"/>
          <w:szCs w:val="22"/>
        </w:rPr>
      </w:pPr>
      <w:r w:rsidRPr="006220A0">
        <w:rPr>
          <w:rFonts w:ascii="Century Gothic" w:hAnsi="Century Gothic" w:cs="Arial"/>
          <w:sz w:val="22"/>
          <w:szCs w:val="22"/>
        </w:rPr>
        <w:t>Habrá casos en los que sea necesario realizar adaptaciones significativas (siempre trab</w:t>
      </w:r>
      <w:r w:rsidRPr="006220A0">
        <w:rPr>
          <w:rFonts w:ascii="Century Gothic" w:hAnsi="Century Gothic" w:cs="Arial"/>
          <w:sz w:val="22"/>
          <w:szCs w:val="22"/>
        </w:rPr>
        <w:t>a</w:t>
      </w:r>
      <w:r w:rsidRPr="006220A0">
        <w:rPr>
          <w:rFonts w:ascii="Century Gothic" w:hAnsi="Century Gothic" w:cs="Arial"/>
          <w:sz w:val="22"/>
          <w:szCs w:val="22"/>
        </w:rPr>
        <w:t xml:space="preserve">jando </w:t>
      </w:r>
      <w:r w:rsidR="00B00C78" w:rsidRPr="006220A0">
        <w:rPr>
          <w:rFonts w:ascii="Century Gothic" w:hAnsi="Century Gothic" w:cs="Arial"/>
          <w:sz w:val="22"/>
          <w:szCs w:val="22"/>
        </w:rPr>
        <w:t xml:space="preserve">en colaboración </w:t>
      </w:r>
      <w:r w:rsidRPr="006220A0">
        <w:rPr>
          <w:rFonts w:ascii="Century Gothic" w:hAnsi="Century Gothic" w:cs="Arial"/>
          <w:sz w:val="22"/>
          <w:szCs w:val="22"/>
        </w:rPr>
        <w:t>con el equipo de orientación) que afecten a los elementos bás</w:t>
      </w:r>
      <w:r w:rsidRPr="006220A0">
        <w:rPr>
          <w:rFonts w:ascii="Century Gothic" w:hAnsi="Century Gothic" w:cs="Arial"/>
          <w:sz w:val="22"/>
          <w:szCs w:val="22"/>
        </w:rPr>
        <w:t>i</w:t>
      </w:r>
      <w:r w:rsidRPr="006220A0">
        <w:rPr>
          <w:rFonts w:ascii="Century Gothic" w:hAnsi="Century Gothic" w:cs="Arial"/>
          <w:sz w:val="22"/>
          <w:szCs w:val="22"/>
        </w:rPr>
        <w:t>cos del currículo, siempre y cuando se respeten las prescripciones contenidas en la no</w:t>
      </w:r>
      <w:r w:rsidRPr="006220A0">
        <w:rPr>
          <w:rFonts w:ascii="Century Gothic" w:hAnsi="Century Gothic" w:cs="Arial"/>
          <w:sz w:val="22"/>
          <w:szCs w:val="22"/>
        </w:rPr>
        <w:t>r</w:t>
      </w:r>
      <w:r w:rsidR="007A6850" w:rsidRPr="006220A0">
        <w:rPr>
          <w:rFonts w:ascii="Century Gothic" w:hAnsi="Century Gothic" w:cs="Arial"/>
          <w:sz w:val="22"/>
          <w:szCs w:val="22"/>
        </w:rPr>
        <w:t>mativa vigente.</w:t>
      </w:r>
    </w:p>
    <w:p w:rsidR="008748CC" w:rsidRPr="006220A0" w:rsidRDefault="008748CC" w:rsidP="004E10FC">
      <w:pPr>
        <w:spacing w:before="120" w:line="360" w:lineRule="auto"/>
        <w:jc w:val="both"/>
        <w:rPr>
          <w:rFonts w:ascii="Century Gothic" w:hAnsi="Century Gothic" w:cs="Arial"/>
          <w:sz w:val="22"/>
          <w:szCs w:val="22"/>
        </w:rPr>
      </w:pPr>
    </w:p>
    <w:p w:rsidR="008748CC" w:rsidRPr="006220A0" w:rsidRDefault="008748CC" w:rsidP="004E10FC">
      <w:pPr>
        <w:spacing w:before="120" w:line="360" w:lineRule="auto"/>
        <w:jc w:val="both"/>
        <w:rPr>
          <w:rFonts w:ascii="Century Gothic" w:hAnsi="Century Gothic" w:cs="Arial"/>
          <w:sz w:val="22"/>
          <w:szCs w:val="22"/>
        </w:rPr>
      </w:pPr>
    </w:p>
    <w:p w:rsidR="0046710D" w:rsidRPr="006220A0" w:rsidRDefault="0046710D">
      <w:pPr>
        <w:rPr>
          <w:rFonts w:ascii="Century Gothic" w:eastAsiaTheme="majorEastAsia" w:hAnsi="Century Gothic" w:cstheme="majorBidi"/>
          <w:b/>
          <w:bCs/>
          <w:color w:val="244061" w:themeColor="accent1" w:themeShade="80"/>
          <w:sz w:val="28"/>
          <w:szCs w:val="28"/>
        </w:rPr>
      </w:pPr>
      <w:bookmarkStart w:id="25" w:name="evaluacion"/>
      <w:bookmarkEnd w:id="25"/>
      <w:r w:rsidRPr="006220A0">
        <w:br w:type="page"/>
      </w:r>
    </w:p>
    <w:p w:rsidR="00B00C78" w:rsidRPr="006220A0" w:rsidRDefault="00946542" w:rsidP="0046710D">
      <w:pPr>
        <w:pStyle w:val="Ttulo1"/>
        <w:spacing w:before="120" w:line="360" w:lineRule="auto"/>
        <w:rPr>
          <w:rFonts w:cs="Arial"/>
        </w:rPr>
      </w:pPr>
      <w:bookmarkStart w:id="26" w:name="_Toc12478870"/>
      <w:r w:rsidRPr="006220A0">
        <w:lastRenderedPageBreak/>
        <w:t>7</w:t>
      </w:r>
      <w:r w:rsidR="00D7587F" w:rsidRPr="006220A0">
        <w:t>. EVALUACIÓN</w:t>
      </w:r>
      <w:bookmarkEnd w:id="26"/>
    </w:p>
    <w:p w:rsidR="00D7587F" w:rsidRPr="006220A0" w:rsidRDefault="00946542" w:rsidP="0046710D">
      <w:pPr>
        <w:pStyle w:val="Ttulo3"/>
        <w:spacing w:before="120" w:line="360" w:lineRule="auto"/>
      </w:pPr>
      <w:bookmarkStart w:id="27" w:name="procedimientos"/>
      <w:bookmarkStart w:id="28" w:name="_Toc12478871"/>
      <w:bookmarkEnd w:id="27"/>
      <w:r w:rsidRPr="006220A0">
        <w:t>7</w:t>
      </w:r>
      <w:r w:rsidR="00B00C78" w:rsidRPr="006220A0">
        <w:t>.1</w:t>
      </w:r>
      <w:r w:rsidR="002922EE" w:rsidRPr="006220A0">
        <w:t xml:space="preserve"> Criterios de evaluación</w:t>
      </w:r>
      <w:bookmarkEnd w:id="28"/>
    </w:p>
    <w:p w:rsidR="00971F3C" w:rsidRPr="006220A0" w:rsidRDefault="009479B0" w:rsidP="004E10FC">
      <w:pPr>
        <w:spacing w:before="120" w:line="360" w:lineRule="auto"/>
        <w:jc w:val="both"/>
        <w:rPr>
          <w:rFonts w:ascii="Century Gothic" w:hAnsi="Century Gothic"/>
          <w:sz w:val="22"/>
          <w:szCs w:val="22"/>
        </w:rPr>
      </w:pPr>
      <w:r w:rsidRPr="006220A0">
        <w:rPr>
          <w:rFonts w:ascii="Century Gothic" w:hAnsi="Century Gothic"/>
          <w:sz w:val="22"/>
          <w:szCs w:val="22"/>
        </w:rPr>
        <w:t>Los criterios de evaluación propuestos constituyen tanto el referente de la evaluación como el de la práctica en el aula, que debería implementarse con un enfoque comp</w:t>
      </w:r>
      <w:r w:rsidRPr="006220A0">
        <w:rPr>
          <w:rFonts w:ascii="Century Gothic" w:hAnsi="Century Gothic"/>
          <w:sz w:val="22"/>
          <w:szCs w:val="22"/>
        </w:rPr>
        <w:t>e</w:t>
      </w:r>
      <w:r w:rsidRPr="006220A0">
        <w:rPr>
          <w:rFonts w:ascii="Century Gothic" w:hAnsi="Century Gothic"/>
          <w:sz w:val="22"/>
          <w:szCs w:val="22"/>
        </w:rPr>
        <w:t xml:space="preserve">tencial e inclusivo. El profesorado ha de ser consciente de que tanto el enunciado en negrita de los criterios de evaluación como su explicación </w:t>
      </w:r>
      <w:proofErr w:type="gramStart"/>
      <w:r w:rsidRPr="006220A0">
        <w:rPr>
          <w:rFonts w:ascii="Century Gothic" w:hAnsi="Century Gothic"/>
          <w:sz w:val="22"/>
          <w:szCs w:val="22"/>
        </w:rPr>
        <w:t>integran</w:t>
      </w:r>
      <w:proofErr w:type="gramEnd"/>
      <w:r w:rsidRPr="006220A0">
        <w:rPr>
          <w:rFonts w:ascii="Century Gothic" w:hAnsi="Century Gothic"/>
          <w:sz w:val="22"/>
          <w:szCs w:val="22"/>
        </w:rPr>
        <w:t xml:space="preserve"> lo que ha de evalua</w:t>
      </w:r>
      <w:r w:rsidRPr="006220A0">
        <w:rPr>
          <w:rFonts w:ascii="Century Gothic" w:hAnsi="Century Gothic"/>
          <w:sz w:val="22"/>
          <w:szCs w:val="22"/>
        </w:rPr>
        <w:t>r</w:t>
      </w:r>
      <w:r w:rsidRPr="006220A0">
        <w:rPr>
          <w:rFonts w:ascii="Century Gothic" w:hAnsi="Century Gothic"/>
          <w:sz w:val="22"/>
          <w:szCs w:val="22"/>
        </w:rPr>
        <w:t>se y reflejan, a su vez, la concreción de los objetivos de etapa. La lectura de los criterios de evaluación determina lo que debe aprender el alumnado en este nivel. En su reda</w:t>
      </w:r>
      <w:r w:rsidRPr="006220A0">
        <w:rPr>
          <w:rFonts w:ascii="Century Gothic" w:hAnsi="Century Gothic"/>
          <w:sz w:val="22"/>
          <w:szCs w:val="22"/>
        </w:rPr>
        <w:t>c</w:t>
      </w:r>
      <w:r w:rsidRPr="006220A0">
        <w:rPr>
          <w:rFonts w:ascii="Century Gothic" w:hAnsi="Century Gothic"/>
          <w:sz w:val="22"/>
          <w:szCs w:val="22"/>
        </w:rPr>
        <w:t>ción podemos encontrar los procesos cognitivos y emocionales que el alumnado ha de movilizar para la adquisición de conocimientos y aprendizajes, las condiciones para a</w:t>
      </w:r>
      <w:r w:rsidRPr="006220A0">
        <w:rPr>
          <w:rFonts w:ascii="Century Gothic" w:hAnsi="Century Gothic"/>
          <w:sz w:val="22"/>
          <w:szCs w:val="22"/>
        </w:rPr>
        <w:t>d</w:t>
      </w:r>
      <w:r w:rsidRPr="006220A0">
        <w:rPr>
          <w:rFonts w:ascii="Century Gothic" w:hAnsi="Century Gothic"/>
          <w:sz w:val="22"/>
          <w:szCs w:val="22"/>
        </w:rPr>
        <w:t xml:space="preserve">quirirlos (recursos y contextos de aprendizaje y aplicación) y su finalidad (relativas a la educación en valores o instructivas). </w:t>
      </w:r>
    </w:p>
    <w:p w:rsidR="00B00C78" w:rsidRPr="006220A0" w:rsidRDefault="00971F3C" w:rsidP="004E10FC">
      <w:pPr>
        <w:spacing w:before="120" w:line="360" w:lineRule="auto"/>
        <w:jc w:val="both"/>
        <w:rPr>
          <w:rFonts w:ascii="Century Gothic" w:hAnsi="Century Gothic"/>
          <w:b/>
          <w:sz w:val="22"/>
          <w:szCs w:val="22"/>
        </w:rPr>
      </w:pPr>
      <w:r w:rsidRPr="006220A0">
        <w:rPr>
          <w:rFonts w:ascii="Century Gothic" w:hAnsi="Century Gothic"/>
          <w:b/>
          <w:sz w:val="22"/>
          <w:szCs w:val="22"/>
        </w:rPr>
        <w:t>1. Afrontar diferentes proyectos, retos y problemas de interés personal o colectivo, rec</w:t>
      </w:r>
      <w:r w:rsidRPr="006220A0">
        <w:rPr>
          <w:rFonts w:ascii="Century Gothic" w:hAnsi="Century Gothic"/>
          <w:b/>
          <w:sz w:val="22"/>
          <w:szCs w:val="22"/>
        </w:rPr>
        <w:t>o</w:t>
      </w:r>
      <w:r w:rsidRPr="006220A0">
        <w:rPr>
          <w:rFonts w:ascii="Century Gothic" w:hAnsi="Century Gothic"/>
          <w:b/>
          <w:sz w:val="22"/>
          <w:szCs w:val="22"/>
        </w:rPr>
        <w:t>nociendo las características personales, asumiendo compromisos y responsabilidades, cooperando, tomando decisiones con criterio y anticipando consecuencias. Interactuar con las demás personas involucradas de su entorno, respetando las diferencias y est</w:t>
      </w:r>
      <w:r w:rsidRPr="006220A0">
        <w:rPr>
          <w:rFonts w:ascii="Century Gothic" w:hAnsi="Century Gothic"/>
          <w:b/>
          <w:sz w:val="22"/>
          <w:szCs w:val="22"/>
        </w:rPr>
        <w:t>a</w:t>
      </w:r>
      <w:r w:rsidRPr="006220A0">
        <w:rPr>
          <w:rFonts w:ascii="Century Gothic" w:hAnsi="Century Gothic"/>
          <w:b/>
          <w:sz w:val="22"/>
          <w:szCs w:val="22"/>
        </w:rPr>
        <w:t>bleciendo relaciones constructivas.</w:t>
      </w:r>
    </w:p>
    <w:p w:rsidR="00971F3C" w:rsidRPr="006220A0" w:rsidRDefault="009479B0" w:rsidP="004E10FC">
      <w:pPr>
        <w:spacing w:before="120" w:line="360" w:lineRule="auto"/>
        <w:jc w:val="both"/>
        <w:rPr>
          <w:rFonts w:ascii="Century Gothic" w:hAnsi="Century Gothic"/>
          <w:sz w:val="22"/>
          <w:szCs w:val="22"/>
        </w:rPr>
      </w:pPr>
      <w:r w:rsidRPr="006220A0">
        <w:rPr>
          <w:rFonts w:ascii="Century Gothic" w:hAnsi="Century Gothic"/>
          <w:sz w:val="22"/>
          <w:szCs w:val="22"/>
        </w:rPr>
        <w:t>El criterio número uno persigue la construcción de la identidad y autonomía personal, así como la integración de otras nociones como la aceptación de la diversidad, el respeto, la empatía, la responsabilidad, etc., como ejes centrales de la persona. También implica el desarrollo de la inteligencia emocional y habilidades sociales y técnicas de comunic</w:t>
      </w:r>
      <w:r w:rsidRPr="006220A0">
        <w:rPr>
          <w:rFonts w:ascii="Century Gothic" w:hAnsi="Century Gothic"/>
          <w:sz w:val="22"/>
          <w:szCs w:val="22"/>
        </w:rPr>
        <w:t>a</w:t>
      </w:r>
      <w:r w:rsidRPr="006220A0">
        <w:rPr>
          <w:rFonts w:ascii="Century Gothic" w:hAnsi="Century Gothic"/>
          <w:sz w:val="22"/>
          <w:szCs w:val="22"/>
        </w:rPr>
        <w:t xml:space="preserve">ción para alcanzar relaciones interpersonales satisfactorias y resolver conflictos aplicando la mediación y la conciliación. </w:t>
      </w:r>
    </w:p>
    <w:p w:rsidR="009479B0" w:rsidRPr="006220A0" w:rsidRDefault="00971F3C" w:rsidP="004E10FC">
      <w:pPr>
        <w:spacing w:before="120" w:line="360" w:lineRule="auto"/>
        <w:jc w:val="both"/>
        <w:rPr>
          <w:rFonts w:ascii="Century Gothic" w:hAnsi="Century Gothic"/>
          <w:b/>
          <w:sz w:val="22"/>
          <w:szCs w:val="22"/>
        </w:rPr>
      </w:pPr>
      <w:r w:rsidRPr="006220A0">
        <w:rPr>
          <w:rFonts w:ascii="Century Gothic" w:hAnsi="Century Gothic"/>
          <w:b/>
          <w:sz w:val="22"/>
          <w:szCs w:val="22"/>
        </w:rPr>
        <w:t>2. Adquirir habilidades y estrategias de información y documentación, y aplicarlas en la realización de distinto tipo de producciones. Analizar críticamente la información y señ</w:t>
      </w:r>
      <w:r w:rsidRPr="006220A0">
        <w:rPr>
          <w:rFonts w:ascii="Century Gothic" w:hAnsi="Century Gothic"/>
          <w:b/>
          <w:sz w:val="22"/>
          <w:szCs w:val="22"/>
        </w:rPr>
        <w:t>a</w:t>
      </w:r>
      <w:r w:rsidRPr="006220A0">
        <w:rPr>
          <w:rFonts w:ascii="Century Gothic" w:hAnsi="Century Gothic"/>
          <w:b/>
          <w:sz w:val="22"/>
          <w:szCs w:val="22"/>
        </w:rPr>
        <w:t>lar las estrategias de manipulación empleadas por los medios de comunicación y la p</w:t>
      </w:r>
      <w:r w:rsidRPr="006220A0">
        <w:rPr>
          <w:rFonts w:ascii="Century Gothic" w:hAnsi="Century Gothic"/>
          <w:b/>
          <w:sz w:val="22"/>
          <w:szCs w:val="22"/>
        </w:rPr>
        <w:t>u</w:t>
      </w:r>
      <w:r w:rsidRPr="006220A0">
        <w:rPr>
          <w:rFonts w:ascii="Century Gothic" w:hAnsi="Century Gothic"/>
          <w:b/>
          <w:sz w:val="22"/>
          <w:szCs w:val="22"/>
        </w:rPr>
        <w:t>blicidad. Desarrollar hábitos responsables de consumo y uso de la información, esp</w:t>
      </w:r>
      <w:r w:rsidRPr="006220A0">
        <w:rPr>
          <w:rFonts w:ascii="Century Gothic" w:hAnsi="Century Gothic"/>
          <w:b/>
          <w:sz w:val="22"/>
          <w:szCs w:val="22"/>
        </w:rPr>
        <w:t>e</w:t>
      </w:r>
      <w:r w:rsidRPr="006220A0">
        <w:rPr>
          <w:rFonts w:ascii="Century Gothic" w:hAnsi="Century Gothic"/>
          <w:b/>
          <w:sz w:val="22"/>
          <w:szCs w:val="22"/>
        </w:rPr>
        <w:t>cialmente la generada en las redes sociales. Construir nueva información y conocimie</w:t>
      </w:r>
      <w:r w:rsidRPr="006220A0">
        <w:rPr>
          <w:rFonts w:ascii="Century Gothic" w:hAnsi="Century Gothic"/>
          <w:b/>
          <w:sz w:val="22"/>
          <w:szCs w:val="22"/>
        </w:rPr>
        <w:t>n</w:t>
      </w:r>
      <w:r w:rsidRPr="006220A0">
        <w:rPr>
          <w:rFonts w:ascii="Century Gothic" w:hAnsi="Century Gothic"/>
          <w:b/>
          <w:sz w:val="22"/>
          <w:szCs w:val="22"/>
        </w:rPr>
        <w:t>tos en relación con los problemas abordados en la materia, y expresarse con propiedad, tanto oral como por escrito.</w:t>
      </w:r>
    </w:p>
    <w:p w:rsidR="00F63857" w:rsidRPr="006220A0" w:rsidRDefault="00971F3C" w:rsidP="004E10FC">
      <w:pPr>
        <w:spacing w:before="120" w:line="360" w:lineRule="auto"/>
        <w:jc w:val="both"/>
        <w:rPr>
          <w:rFonts w:ascii="Century Gothic" w:hAnsi="Century Gothic"/>
          <w:sz w:val="22"/>
          <w:szCs w:val="22"/>
        </w:rPr>
      </w:pPr>
      <w:r w:rsidRPr="006220A0">
        <w:rPr>
          <w:rFonts w:ascii="Century Gothic" w:hAnsi="Century Gothic"/>
          <w:sz w:val="22"/>
          <w:szCs w:val="22"/>
        </w:rPr>
        <w:lastRenderedPageBreak/>
        <w:t xml:space="preserve">Este criterio </w:t>
      </w:r>
      <w:r w:rsidR="009479B0" w:rsidRPr="006220A0">
        <w:rPr>
          <w:rFonts w:ascii="Century Gothic" w:hAnsi="Century Gothic"/>
          <w:sz w:val="22"/>
          <w:szCs w:val="22"/>
        </w:rPr>
        <w:t>se enfoca a la adquisición de habilidades y destrezas en el manejo y contra</w:t>
      </w:r>
      <w:r w:rsidR="009479B0" w:rsidRPr="006220A0">
        <w:rPr>
          <w:rFonts w:ascii="Century Gothic" w:hAnsi="Century Gothic"/>
          <w:sz w:val="22"/>
          <w:szCs w:val="22"/>
        </w:rPr>
        <w:t>s</w:t>
      </w:r>
      <w:r w:rsidR="009479B0" w:rsidRPr="006220A0">
        <w:rPr>
          <w:rFonts w:ascii="Century Gothic" w:hAnsi="Century Gothic"/>
          <w:sz w:val="22"/>
          <w:szCs w:val="22"/>
        </w:rPr>
        <w:t>te de información con objeto de transformarla en ideas y conocimientos propios en fo</w:t>
      </w:r>
      <w:r w:rsidR="009479B0" w:rsidRPr="006220A0">
        <w:rPr>
          <w:rFonts w:ascii="Century Gothic" w:hAnsi="Century Gothic"/>
          <w:sz w:val="22"/>
          <w:szCs w:val="22"/>
        </w:rPr>
        <w:t>r</w:t>
      </w:r>
      <w:r w:rsidR="009479B0" w:rsidRPr="006220A0">
        <w:rPr>
          <w:rFonts w:ascii="Century Gothic" w:hAnsi="Century Gothic"/>
          <w:sz w:val="22"/>
          <w:szCs w:val="22"/>
        </w:rPr>
        <w:t>ma de productos sociales que pueden ser difundidos a través del empleo de herramie</w:t>
      </w:r>
      <w:r w:rsidR="009479B0" w:rsidRPr="006220A0">
        <w:rPr>
          <w:rFonts w:ascii="Century Gothic" w:hAnsi="Century Gothic"/>
          <w:sz w:val="22"/>
          <w:szCs w:val="22"/>
        </w:rPr>
        <w:t>n</w:t>
      </w:r>
      <w:r w:rsidR="009479B0" w:rsidRPr="006220A0">
        <w:rPr>
          <w:rFonts w:ascii="Century Gothic" w:hAnsi="Century Gothic"/>
          <w:sz w:val="22"/>
          <w:szCs w:val="22"/>
        </w:rPr>
        <w:t>tas y aplicaciones digitales. Además, se persigue que el alumnado desarrolle una cap</w:t>
      </w:r>
      <w:r w:rsidR="009479B0" w:rsidRPr="006220A0">
        <w:rPr>
          <w:rFonts w:ascii="Century Gothic" w:hAnsi="Century Gothic"/>
          <w:sz w:val="22"/>
          <w:szCs w:val="22"/>
        </w:rPr>
        <w:t>a</w:t>
      </w:r>
      <w:r w:rsidR="009479B0" w:rsidRPr="006220A0">
        <w:rPr>
          <w:rFonts w:ascii="Century Gothic" w:hAnsi="Century Gothic"/>
          <w:sz w:val="22"/>
          <w:szCs w:val="22"/>
        </w:rPr>
        <w:t xml:space="preserve">cidad crítica ante los diferentes mensajes </w:t>
      </w:r>
      <w:r w:rsidR="00A97388" w:rsidRPr="006220A0">
        <w:rPr>
          <w:rFonts w:ascii="Century Gothic" w:hAnsi="Century Gothic"/>
          <w:sz w:val="22"/>
          <w:szCs w:val="22"/>
        </w:rPr>
        <w:t xml:space="preserve">provenientes de los medios de </w:t>
      </w:r>
      <w:r w:rsidR="009479B0" w:rsidRPr="006220A0">
        <w:rPr>
          <w:rFonts w:ascii="Century Gothic" w:hAnsi="Century Gothic"/>
          <w:sz w:val="22"/>
          <w:szCs w:val="22"/>
        </w:rPr>
        <w:t>comunicación, especialmente de la publicidad y otros productos de ocio y culturales concebidos expr</w:t>
      </w:r>
      <w:r w:rsidR="009479B0" w:rsidRPr="006220A0">
        <w:rPr>
          <w:rFonts w:ascii="Century Gothic" w:hAnsi="Century Gothic"/>
          <w:sz w:val="22"/>
          <w:szCs w:val="22"/>
        </w:rPr>
        <w:t>e</w:t>
      </w:r>
      <w:r w:rsidR="009479B0" w:rsidRPr="006220A0">
        <w:rPr>
          <w:rFonts w:ascii="Century Gothic" w:hAnsi="Century Gothic"/>
          <w:sz w:val="22"/>
          <w:szCs w:val="22"/>
        </w:rPr>
        <w:t>samente para adolescentes, al mismo tiempo que desarrolle hábitos adecuados de co</w:t>
      </w:r>
      <w:r w:rsidR="009479B0" w:rsidRPr="006220A0">
        <w:rPr>
          <w:rFonts w:ascii="Century Gothic" w:hAnsi="Century Gothic"/>
          <w:sz w:val="22"/>
          <w:szCs w:val="22"/>
        </w:rPr>
        <w:t>n</w:t>
      </w:r>
      <w:r w:rsidR="009479B0" w:rsidRPr="006220A0">
        <w:rPr>
          <w:rFonts w:ascii="Century Gothic" w:hAnsi="Century Gothic"/>
          <w:sz w:val="22"/>
          <w:szCs w:val="22"/>
        </w:rPr>
        <w:t>sumo de aquella y del tiempo dedicado al entretenimiento digital. Al mismo tiempo se centra en que el alumnado adquiera competencia comunicativa y dominio de la term</w:t>
      </w:r>
      <w:r w:rsidR="009479B0" w:rsidRPr="006220A0">
        <w:rPr>
          <w:rFonts w:ascii="Century Gothic" w:hAnsi="Century Gothic"/>
          <w:sz w:val="22"/>
          <w:szCs w:val="22"/>
        </w:rPr>
        <w:t>i</w:t>
      </w:r>
      <w:r w:rsidR="009479B0" w:rsidRPr="006220A0">
        <w:rPr>
          <w:rFonts w:ascii="Century Gothic" w:hAnsi="Century Gothic"/>
          <w:sz w:val="22"/>
          <w:szCs w:val="22"/>
        </w:rPr>
        <w:t>nología específica de la materia y de los problemas y temáticas tratados en ella, al solic</w:t>
      </w:r>
      <w:r w:rsidR="009479B0" w:rsidRPr="006220A0">
        <w:rPr>
          <w:rFonts w:ascii="Century Gothic" w:hAnsi="Century Gothic"/>
          <w:sz w:val="22"/>
          <w:szCs w:val="22"/>
        </w:rPr>
        <w:t>i</w:t>
      </w:r>
      <w:r w:rsidR="009479B0" w:rsidRPr="006220A0">
        <w:rPr>
          <w:rFonts w:ascii="Century Gothic" w:hAnsi="Century Gothic"/>
          <w:sz w:val="22"/>
          <w:szCs w:val="22"/>
        </w:rPr>
        <w:t xml:space="preserve">társele la elaboración de nueva información a partir de lo investigado y su transferencia a otras materias. </w:t>
      </w:r>
    </w:p>
    <w:p w:rsidR="00A97388" w:rsidRPr="006220A0" w:rsidRDefault="00F63857" w:rsidP="0046710D">
      <w:pPr>
        <w:spacing w:before="120" w:line="360" w:lineRule="auto"/>
        <w:jc w:val="both"/>
        <w:rPr>
          <w:rFonts w:ascii="Century Gothic" w:hAnsi="Century Gothic"/>
          <w:b/>
          <w:sz w:val="22"/>
          <w:szCs w:val="22"/>
        </w:rPr>
      </w:pPr>
      <w:r w:rsidRPr="006220A0">
        <w:rPr>
          <w:rFonts w:ascii="Century Gothic" w:hAnsi="Century Gothic"/>
          <w:b/>
          <w:sz w:val="22"/>
          <w:szCs w:val="22"/>
        </w:rPr>
        <w:t>3. Aplicar los principios básicos de la Declaración Universal de los Derechos Humanos y otros textos y contenidos del derecho en general, con ella relacionados, identificando y rechazando situaciones de violación de estos, como las desigualdades de hecho y de derecho y la discriminación de personas, con especial mención a las que afectan a las mujeres, así como la sobreexplotación de la naturaleza y abusos contra los animales.</w:t>
      </w:r>
    </w:p>
    <w:p w:rsidR="00F63857" w:rsidRPr="006220A0" w:rsidRDefault="00F63857" w:rsidP="004E10FC">
      <w:pPr>
        <w:spacing w:before="120" w:line="360" w:lineRule="auto"/>
        <w:jc w:val="both"/>
        <w:rPr>
          <w:rFonts w:ascii="Century Gothic" w:hAnsi="Century Gothic"/>
          <w:sz w:val="22"/>
          <w:szCs w:val="22"/>
        </w:rPr>
      </w:pPr>
      <w:r w:rsidRPr="006220A0">
        <w:rPr>
          <w:rFonts w:ascii="Century Gothic" w:hAnsi="Century Gothic"/>
          <w:sz w:val="22"/>
          <w:szCs w:val="22"/>
        </w:rPr>
        <w:t>Con este criterio se pretende que</w:t>
      </w:r>
      <w:r w:rsidR="009479B0" w:rsidRPr="006220A0">
        <w:rPr>
          <w:rFonts w:ascii="Century Gothic" w:hAnsi="Century Gothic"/>
          <w:sz w:val="22"/>
          <w:szCs w:val="22"/>
        </w:rPr>
        <w:t xml:space="preserve"> el alumnado conozca y aplique la Declaración Unive</w:t>
      </w:r>
      <w:r w:rsidR="009479B0" w:rsidRPr="006220A0">
        <w:rPr>
          <w:rFonts w:ascii="Century Gothic" w:hAnsi="Century Gothic"/>
          <w:sz w:val="22"/>
          <w:szCs w:val="22"/>
        </w:rPr>
        <w:t>r</w:t>
      </w:r>
      <w:r w:rsidR="009479B0" w:rsidRPr="006220A0">
        <w:rPr>
          <w:rFonts w:ascii="Century Gothic" w:hAnsi="Century Gothic"/>
          <w:sz w:val="22"/>
          <w:szCs w:val="22"/>
        </w:rPr>
        <w:t>sal de los Derechos Humanos ante las diversas formas de injusticias y que desarrolle un pensamiento ético crítico con las posturas de gobernantes o grandes corporaciones económicas que se desvíen de estos principios.</w:t>
      </w:r>
    </w:p>
    <w:p w:rsidR="00A97388" w:rsidRPr="006220A0" w:rsidRDefault="00F63857" w:rsidP="0046710D">
      <w:pPr>
        <w:spacing w:before="120" w:line="360" w:lineRule="auto"/>
        <w:jc w:val="both"/>
        <w:rPr>
          <w:rFonts w:ascii="Century Gothic" w:hAnsi="Century Gothic"/>
          <w:b/>
          <w:sz w:val="22"/>
          <w:szCs w:val="22"/>
        </w:rPr>
      </w:pPr>
      <w:r w:rsidRPr="006220A0">
        <w:rPr>
          <w:rFonts w:ascii="Century Gothic" w:hAnsi="Century Gothic"/>
          <w:b/>
          <w:sz w:val="22"/>
          <w:szCs w:val="22"/>
        </w:rPr>
        <w:t>4. Explicar el fenómeno de la globalización económica y cultural, señalando sus cons</w:t>
      </w:r>
      <w:r w:rsidRPr="006220A0">
        <w:rPr>
          <w:rFonts w:ascii="Century Gothic" w:hAnsi="Century Gothic"/>
          <w:b/>
          <w:sz w:val="22"/>
          <w:szCs w:val="22"/>
        </w:rPr>
        <w:t>e</w:t>
      </w:r>
      <w:r w:rsidRPr="006220A0">
        <w:rPr>
          <w:rFonts w:ascii="Century Gothic" w:hAnsi="Century Gothic"/>
          <w:b/>
          <w:sz w:val="22"/>
          <w:szCs w:val="22"/>
        </w:rPr>
        <w:t>cuencias sobre las personas y las regiones del planeta. Investigar sobre los diferentes problemas asociados a ella, que caracterizan las sociedades actuales, y proponer pr</w:t>
      </w:r>
      <w:r w:rsidRPr="006220A0">
        <w:rPr>
          <w:rFonts w:ascii="Century Gothic" w:hAnsi="Century Gothic"/>
          <w:b/>
          <w:sz w:val="22"/>
          <w:szCs w:val="22"/>
        </w:rPr>
        <w:t>o</w:t>
      </w:r>
      <w:r w:rsidRPr="006220A0">
        <w:rPr>
          <w:rFonts w:ascii="Century Gothic" w:hAnsi="Century Gothic"/>
          <w:b/>
          <w:sz w:val="22"/>
          <w:szCs w:val="22"/>
        </w:rPr>
        <w:t>yectos, acciones y actitudes encaminadas a mejorar la convivencia y el bienestar gen</w:t>
      </w:r>
      <w:r w:rsidRPr="006220A0">
        <w:rPr>
          <w:rFonts w:ascii="Century Gothic" w:hAnsi="Century Gothic"/>
          <w:b/>
          <w:sz w:val="22"/>
          <w:szCs w:val="22"/>
        </w:rPr>
        <w:t>e</w:t>
      </w:r>
      <w:r w:rsidRPr="006220A0">
        <w:rPr>
          <w:rFonts w:ascii="Century Gothic" w:hAnsi="Century Gothic"/>
          <w:b/>
          <w:sz w:val="22"/>
          <w:szCs w:val="22"/>
        </w:rPr>
        <w:t>ral de la sociedad.</w:t>
      </w:r>
    </w:p>
    <w:p w:rsidR="007A2E15" w:rsidRPr="006220A0" w:rsidRDefault="00F63857" w:rsidP="004E10FC">
      <w:pPr>
        <w:spacing w:before="120" w:line="360" w:lineRule="auto"/>
        <w:jc w:val="both"/>
        <w:rPr>
          <w:rFonts w:ascii="Century Gothic" w:hAnsi="Century Gothic"/>
          <w:sz w:val="22"/>
          <w:szCs w:val="22"/>
        </w:rPr>
      </w:pPr>
      <w:r w:rsidRPr="006220A0">
        <w:rPr>
          <w:rFonts w:ascii="Century Gothic" w:hAnsi="Century Gothic"/>
          <w:sz w:val="22"/>
          <w:szCs w:val="22"/>
        </w:rPr>
        <w:t xml:space="preserve">Este criterio </w:t>
      </w:r>
      <w:r w:rsidR="00B00C78" w:rsidRPr="006220A0">
        <w:rPr>
          <w:rFonts w:ascii="Century Gothic" w:hAnsi="Century Gothic"/>
          <w:sz w:val="22"/>
          <w:szCs w:val="22"/>
        </w:rPr>
        <w:t>invita a</w:t>
      </w:r>
      <w:r w:rsidR="009479B0" w:rsidRPr="006220A0">
        <w:rPr>
          <w:rFonts w:ascii="Century Gothic" w:hAnsi="Century Gothic"/>
          <w:sz w:val="22"/>
          <w:szCs w:val="22"/>
        </w:rPr>
        <w:t xml:space="preserve">l alumnado </w:t>
      </w:r>
      <w:r w:rsidR="00B00C78" w:rsidRPr="006220A0">
        <w:rPr>
          <w:rFonts w:ascii="Century Gothic" w:hAnsi="Century Gothic"/>
          <w:sz w:val="22"/>
          <w:szCs w:val="22"/>
        </w:rPr>
        <w:t>a analizar</w:t>
      </w:r>
      <w:r w:rsidR="009479B0" w:rsidRPr="006220A0">
        <w:rPr>
          <w:rFonts w:ascii="Century Gothic" w:hAnsi="Century Gothic"/>
          <w:sz w:val="22"/>
          <w:szCs w:val="22"/>
        </w:rPr>
        <w:t xml:space="preserve"> el fenómeno de la globalización desde el punto de vista económico y cultural y sus consecuencias, como la pobreza, la desigualdad l</w:t>
      </w:r>
      <w:r w:rsidR="009479B0" w:rsidRPr="006220A0">
        <w:rPr>
          <w:rFonts w:ascii="Century Gothic" w:hAnsi="Century Gothic"/>
          <w:sz w:val="22"/>
          <w:szCs w:val="22"/>
        </w:rPr>
        <w:t>e</w:t>
      </w:r>
      <w:r w:rsidR="009479B0" w:rsidRPr="006220A0">
        <w:rPr>
          <w:rFonts w:ascii="Century Gothic" w:hAnsi="Century Gothic"/>
          <w:sz w:val="22"/>
          <w:szCs w:val="22"/>
        </w:rPr>
        <w:t xml:space="preserve">gal y material, la homogeneización cultural o aculturación, el consumismo, los hábitos nocivos de ocio, etc. </w:t>
      </w:r>
    </w:p>
    <w:p w:rsidR="00A97388" w:rsidRPr="006220A0" w:rsidRDefault="00282B5E" w:rsidP="0046710D">
      <w:pPr>
        <w:spacing w:before="120" w:line="360" w:lineRule="auto"/>
        <w:jc w:val="both"/>
        <w:rPr>
          <w:rFonts w:ascii="Century Gothic" w:hAnsi="Century Gothic"/>
          <w:b/>
          <w:sz w:val="22"/>
          <w:szCs w:val="22"/>
        </w:rPr>
      </w:pPr>
      <w:r w:rsidRPr="006220A0">
        <w:rPr>
          <w:rFonts w:ascii="Century Gothic" w:hAnsi="Century Gothic"/>
          <w:b/>
          <w:sz w:val="22"/>
          <w:szCs w:val="22"/>
        </w:rPr>
        <w:t>5. Explicar el funcionamiento del sistema democrático y las instituciones que caracterizan a un Estado social de derecho. Argumentar sobre la importancia de la participación ci</w:t>
      </w:r>
      <w:r w:rsidRPr="006220A0">
        <w:rPr>
          <w:rFonts w:ascii="Century Gothic" w:hAnsi="Century Gothic"/>
          <w:b/>
          <w:sz w:val="22"/>
          <w:szCs w:val="22"/>
        </w:rPr>
        <w:t>u</w:t>
      </w:r>
      <w:r w:rsidRPr="006220A0">
        <w:rPr>
          <w:rFonts w:ascii="Century Gothic" w:hAnsi="Century Gothic"/>
          <w:b/>
          <w:sz w:val="22"/>
          <w:szCs w:val="22"/>
        </w:rPr>
        <w:t>dadana, de un modo crítico y responsable, en asuntos de interés público como la ele</w:t>
      </w:r>
      <w:r w:rsidRPr="006220A0">
        <w:rPr>
          <w:rFonts w:ascii="Century Gothic" w:hAnsi="Century Gothic"/>
          <w:b/>
          <w:sz w:val="22"/>
          <w:szCs w:val="22"/>
        </w:rPr>
        <w:t>c</w:t>
      </w:r>
      <w:r w:rsidRPr="006220A0">
        <w:rPr>
          <w:rFonts w:ascii="Century Gothic" w:hAnsi="Century Gothic"/>
          <w:b/>
          <w:sz w:val="22"/>
          <w:szCs w:val="22"/>
        </w:rPr>
        <w:lastRenderedPageBreak/>
        <w:t>ción de nuestros representantes y el mantenimiento de los servicios públicos, mostrando actitudes consecuentes.</w:t>
      </w:r>
    </w:p>
    <w:p w:rsidR="00282B5E" w:rsidRPr="006220A0" w:rsidRDefault="00282B5E" w:rsidP="004E10FC">
      <w:pPr>
        <w:spacing w:before="120" w:line="360" w:lineRule="auto"/>
        <w:jc w:val="both"/>
        <w:rPr>
          <w:rFonts w:ascii="Century Gothic" w:hAnsi="Century Gothic"/>
          <w:sz w:val="22"/>
          <w:szCs w:val="22"/>
        </w:rPr>
      </w:pPr>
      <w:r w:rsidRPr="006220A0">
        <w:rPr>
          <w:rFonts w:ascii="Century Gothic" w:hAnsi="Century Gothic"/>
          <w:sz w:val="22"/>
          <w:szCs w:val="22"/>
        </w:rPr>
        <w:t>El criterio número 5 pretende</w:t>
      </w:r>
      <w:r w:rsidR="009479B0" w:rsidRPr="006220A0">
        <w:rPr>
          <w:rFonts w:ascii="Century Gothic" w:hAnsi="Century Gothic"/>
          <w:sz w:val="22"/>
          <w:szCs w:val="22"/>
        </w:rPr>
        <w:t xml:space="preserve"> que el alumnado adquiera los conocimientos básicos de cualquier ciudadano o ciudadana de una democracia al proponer que conozca el fu</w:t>
      </w:r>
      <w:r w:rsidR="009479B0" w:rsidRPr="006220A0">
        <w:rPr>
          <w:rFonts w:ascii="Century Gothic" w:hAnsi="Century Gothic"/>
          <w:sz w:val="22"/>
          <w:szCs w:val="22"/>
        </w:rPr>
        <w:t>n</w:t>
      </w:r>
      <w:r w:rsidR="009479B0" w:rsidRPr="006220A0">
        <w:rPr>
          <w:rFonts w:ascii="Century Gothic" w:hAnsi="Century Gothic"/>
          <w:sz w:val="22"/>
          <w:szCs w:val="22"/>
        </w:rPr>
        <w:t>cionamiento del sistema democrático y el papel de las instituciones y personas que nos representan, así como la importancia de los servicios públicos y las acciones para conse</w:t>
      </w:r>
      <w:r w:rsidR="009479B0" w:rsidRPr="006220A0">
        <w:rPr>
          <w:rFonts w:ascii="Century Gothic" w:hAnsi="Century Gothic"/>
          <w:sz w:val="22"/>
          <w:szCs w:val="22"/>
        </w:rPr>
        <w:t>r</w:t>
      </w:r>
      <w:r w:rsidR="009479B0" w:rsidRPr="006220A0">
        <w:rPr>
          <w:rFonts w:ascii="Century Gothic" w:hAnsi="Century Gothic"/>
          <w:sz w:val="22"/>
          <w:szCs w:val="22"/>
        </w:rPr>
        <w:t>varlos, con la intención de procurar su disponibilidad a aplicar ese aprendizaje en conte</w:t>
      </w:r>
      <w:r w:rsidR="009479B0" w:rsidRPr="006220A0">
        <w:rPr>
          <w:rFonts w:ascii="Century Gothic" w:hAnsi="Century Gothic"/>
          <w:sz w:val="22"/>
          <w:szCs w:val="22"/>
        </w:rPr>
        <w:t>x</w:t>
      </w:r>
      <w:r w:rsidR="009479B0" w:rsidRPr="006220A0">
        <w:rPr>
          <w:rFonts w:ascii="Century Gothic" w:hAnsi="Century Gothic"/>
          <w:sz w:val="22"/>
          <w:szCs w:val="22"/>
        </w:rPr>
        <w:t xml:space="preserve">tos cercanos como el centro y el barrio. Así, el criterio persigue que el alumnado aprenda a convivir democráticamente valorando de modo crítico las reglas del juego y desarrolle actitudes y comportamientos opuestos a las diversas formas de corrupción. También se procura que el alumnado analice su realidad social y detecte los problemas de esta para explorar posibles soluciones desde un compromiso e iniciativa firme de mejora. </w:t>
      </w:r>
    </w:p>
    <w:p w:rsidR="00282B5E" w:rsidRPr="006220A0" w:rsidRDefault="00282B5E" w:rsidP="004E10FC">
      <w:pPr>
        <w:spacing w:before="120" w:line="360" w:lineRule="auto"/>
        <w:jc w:val="both"/>
        <w:rPr>
          <w:rFonts w:ascii="Century Gothic" w:hAnsi="Century Gothic"/>
          <w:b/>
          <w:sz w:val="22"/>
          <w:szCs w:val="22"/>
        </w:rPr>
      </w:pPr>
      <w:r w:rsidRPr="006220A0">
        <w:rPr>
          <w:rFonts w:ascii="Century Gothic" w:hAnsi="Century Gothic"/>
          <w:b/>
          <w:sz w:val="22"/>
          <w:szCs w:val="22"/>
        </w:rPr>
        <w:t>6. Investigar y argumentar sobre nuestros hábitos de consumo, valorando la importancia de lograr el equilibrio entre el bienestar de las personas y el cuidado y respeto de la nat</w:t>
      </w:r>
      <w:r w:rsidRPr="006220A0">
        <w:rPr>
          <w:rFonts w:ascii="Century Gothic" w:hAnsi="Century Gothic"/>
          <w:b/>
          <w:sz w:val="22"/>
          <w:szCs w:val="22"/>
        </w:rPr>
        <w:t>u</w:t>
      </w:r>
      <w:r w:rsidRPr="006220A0">
        <w:rPr>
          <w:rFonts w:ascii="Century Gothic" w:hAnsi="Century Gothic"/>
          <w:b/>
          <w:sz w:val="22"/>
          <w:szCs w:val="22"/>
        </w:rPr>
        <w:t>raleza. Adquirir hábitos de consumo racional y responsable como reducir, reutilizar y r</w:t>
      </w:r>
      <w:r w:rsidRPr="006220A0">
        <w:rPr>
          <w:rFonts w:ascii="Century Gothic" w:hAnsi="Century Gothic"/>
          <w:b/>
          <w:sz w:val="22"/>
          <w:szCs w:val="22"/>
        </w:rPr>
        <w:t>e</w:t>
      </w:r>
      <w:r w:rsidRPr="006220A0">
        <w:rPr>
          <w:rFonts w:ascii="Century Gothic" w:hAnsi="Century Gothic"/>
          <w:b/>
          <w:sz w:val="22"/>
          <w:szCs w:val="22"/>
        </w:rPr>
        <w:t>ciclar, analizar el etiquetado de los productos, valorar comprar en comercio justo, etc., y mostrar una actitud de compromiso ante proyectos de esta índole.</w:t>
      </w:r>
    </w:p>
    <w:p w:rsidR="00A97388" w:rsidRPr="006220A0" w:rsidRDefault="009479B0" w:rsidP="004E10FC">
      <w:pPr>
        <w:spacing w:before="120" w:line="360" w:lineRule="auto"/>
        <w:jc w:val="both"/>
        <w:rPr>
          <w:rFonts w:ascii="Century Gothic" w:hAnsi="Century Gothic"/>
          <w:sz w:val="22"/>
          <w:szCs w:val="22"/>
        </w:rPr>
      </w:pPr>
      <w:r w:rsidRPr="006220A0">
        <w:rPr>
          <w:rFonts w:ascii="Century Gothic" w:hAnsi="Century Gothic"/>
          <w:sz w:val="22"/>
          <w:szCs w:val="22"/>
        </w:rPr>
        <w:t>Por último, con el criterio número seis se pretende que el alumnado realice una reflexió</w:t>
      </w:r>
      <w:r w:rsidR="00B00C78" w:rsidRPr="006220A0">
        <w:rPr>
          <w:rFonts w:ascii="Century Gothic" w:hAnsi="Century Gothic"/>
          <w:sz w:val="22"/>
          <w:szCs w:val="22"/>
        </w:rPr>
        <w:t>n crítica sobre el concepto de “desarrollo sostenible”,</w:t>
      </w:r>
      <w:r w:rsidRPr="006220A0">
        <w:rPr>
          <w:rFonts w:ascii="Century Gothic" w:hAnsi="Century Gothic"/>
          <w:sz w:val="22"/>
          <w:szCs w:val="22"/>
        </w:rPr>
        <w:t xml:space="preserve"> advirtiendo la posible paradoja en la que se incurre entre los planteamientos ideológicos, políticos y económicos</w:t>
      </w:r>
      <w:r w:rsidR="00B00C78" w:rsidRPr="006220A0">
        <w:rPr>
          <w:rFonts w:ascii="Century Gothic" w:hAnsi="Century Gothic"/>
          <w:sz w:val="22"/>
          <w:szCs w:val="22"/>
        </w:rPr>
        <w:t>,</w:t>
      </w:r>
      <w:r w:rsidRPr="006220A0">
        <w:rPr>
          <w:rFonts w:ascii="Century Gothic" w:hAnsi="Century Gothic"/>
          <w:sz w:val="22"/>
          <w:szCs w:val="22"/>
        </w:rPr>
        <w:t xml:space="preserve"> y el margen que estos ofrecen a la acción cotidiana.</w:t>
      </w:r>
    </w:p>
    <w:p w:rsidR="00B00C78" w:rsidRPr="006220A0" w:rsidRDefault="00A97388" w:rsidP="004E10FC">
      <w:pPr>
        <w:spacing w:before="120" w:line="360" w:lineRule="auto"/>
        <w:jc w:val="both"/>
        <w:rPr>
          <w:rFonts w:ascii="Century Gothic" w:hAnsi="Century Gothic"/>
          <w:sz w:val="22"/>
          <w:szCs w:val="22"/>
        </w:rPr>
      </w:pPr>
      <w:r w:rsidRPr="006220A0">
        <w:rPr>
          <w:rFonts w:ascii="Century Gothic" w:hAnsi="Century Gothic"/>
          <w:sz w:val="22"/>
          <w:szCs w:val="22"/>
        </w:rPr>
        <w:t xml:space="preserve">La </w:t>
      </w:r>
      <w:r w:rsidR="009479B0" w:rsidRPr="006220A0">
        <w:rPr>
          <w:rFonts w:ascii="Century Gothic" w:hAnsi="Century Gothic"/>
          <w:sz w:val="22"/>
          <w:szCs w:val="22"/>
        </w:rPr>
        <w:t>aplicación</w:t>
      </w:r>
      <w:r w:rsidRPr="006220A0">
        <w:rPr>
          <w:rFonts w:ascii="Century Gothic" w:hAnsi="Century Gothic"/>
          <w:sz w:val="22"/>
          <w:szCs w:val="22"/>
        </w:rPr>
        <w:t xml:space="preserve"> de los criterios de evaluación</w:t>
      </w:r>
      <w:r w:rsidR="009479B0" w:rsidRPr="006220A0">
        <w:rPr>
          <w:rFonts w:ascii="Century Gothic" w:hAnsi="Century Gothic"/>
          <w:sz w:val="22"/>
          <w:szCs w:val="22"/>
        </w:rPr>
        <w:t xml:space="preserve"> en el aula, tanto desde la enseñanza como desde el ap</w:t>
      </w:r>
      <w:r w:rsidR="00282B5E" w:rsidRPr="006220A0">
        <w:rPr>
          <w:rFonts w:ascii="Century Gothic" w:hAnsi="Century Gothic"/>
          <w:sz w:val="22"/>
          <w:szCs w:val="22"/>
        </w:rPr>
        <w:t>rendizaje, y su evaluación se concretan</w:t>
      </w:r>
      <w:r w:rsidR="009479B0" w:rsidRPr="006220A0">
        <w:rPr>
          <w:rFonts w:ascii="Century Gothic" w:hAnsi="Century Gothic"/>
          <w:sz w:val="22"/>
          <w:szCs w:val="22"/>
        </w:rPr>
        <w:t xml:space="preserve"> en </w:t>
      </w:r>
      <w:r w:rsidR="009479B0" w:rsidRPr="006220A0">
        <w:rPr>
          <w:rFonts w:ascii="Century Gothic" w:hAnsi="Century Gothic"/>
          <w:b/>
          <w:sz w:val="22"/>
          <w:szCs w:val="22"/>
        </w:rPr>
        <w:t>rúbricas de evalua</w:t>
      </w:r>
      <w:r w:rsidR="00282B5E" w:rsidRPr="006220A0">
        <w:rPr>
          <w:rFonts w:ascii="Century Gothic" w:hAnsi="Century Gothic"/>
          <w:b/>
          <w:sz w:val="22"/>
          <w:szCs w:val="22"/>
        </w:rPr>
        <w:t>ción</w:t>
      </w:r>
      <w:r w:rsidR="00282B5E" w:rsidRPr="006220A0">
        <w:rPr>
          <w:rFonts w:ascii="Century Gothic" w:hAnsi="Century Gothic"/>
          <w:sz w:val="22"/>
          <w:szCs w:val="22"/>
        </w:rPr>
        <w:t>. En ellas se estructura</w:t>
      </w:r>
      <w:r w:rsidR="009479B0" w:rsidRPr="006220A0">
        <w:rPr>
          <w:rFonts w:ascii="Century Gothic" w:hAnsi="Century Gothic"/>
          <w:sz w:val="22"/>
          <w:szCs w:val="22"/>
        </w:rPr>
        <w:t xml:space="preserve"> de un modo más operativo la relación entre operaciones, contenidos, recursos de aprendizaje, contextos y finalidades con el propósito de conferirle a la materia un marcado carácter competencial e inclu</w:t>
      </w:r>
      <w:r w:rsidRPr="006220A0">
        <w:rPr>
          <w:rFonts w:ascii="Century Gothic" w:hAnsi="Century Gothic"/>
          <w:sz w:val="22"/>
          <w:szCs w:val="22"/>
        </w:rPr>
        <w:t>sivo.</w:t>
      </w:r>
    </w:p>
    <w:p w:rsidR="007A2E15" w:rsidRPr="006220A0" w:rsidRDefault="00946542" w:rsidP="0046710D">
      <w:pPr>
        <w:pStyle w:val="Ttulo3"/>
        <w:spacing w:before="120" w:line="360" w:lineRule="auto"/>
      </w:pPr>
      <w:bookmarkStart w:id="29" w:name="_Toc12478872"/>
      <w:r w:rsidRPr="006220A0">
        <w:t>7</w:t>
      </w:r>
      <w:r w:rsidR="00B00C78" w:rsidRPr="006220A0">
        <w:t xml:space="preserve">.2 </w:t>
      </w:r>
      <w:r w:rsidR="007A2E15" w:rsidRPr="006220A0">
        <w:t>Actividades de recuperación</w:t>
      </w:r>
      <w:bookmarkEnd w:id="29"/>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Cs/>
          <w:color w:val="000000"/>
          <w:sz w:val="22"/>
          <w:szCs w:val="22"/>
        </w:rPr>
        <w:t xml:space="preserve">La recuperación de una evaluación se realizará durante la siguiente (en la fecha y forma que determine el departamento didáctico o, en su caso, el profesor responsable de la materia). Las actividades previstas para tal fin son las siguientes: </w:t>
      </w:r>
    </w:p>
    <w:p w:rsidR="007A2E15" w:rsidRPr="006220A0" w:rsidRDefault="007A2E15" w:rsidP="004E10FC">
      <w:pPr>
        <w:spacing w:before="120" w:line="360" w:lineRule="auto"/>
        <w:jc w:val="both"/>
        <w:rPr>
          <w:rFonts w:ascii="Century Gothic" w:hAnsi="Century Gothic" w:cs="Arial"/>
          <w:bCs/>
          <w:color w:val="000000"/>
          <w:sz w:val="22"/>
          <w:szCs w:val="22"/>
        </w:rPr>
      </w:pPr>
    </w:p>
    <w:p w:rsidR="007A2E15" w:rsidRPr="006220A0" w:rsidRDefault="007A2E15" w:rsidP="004E10FC">
      <w:pPr>
        <w:numPr>
          <w:ilvl w:val="0"/>
          <w:numId w:val="17"/>
        </w:numPr>
        <w:spacing w:before="120" w:line="360" w:lineRule="auto"/>
        <w:jc w:val="both"/>
        <w:rPr>
          <w:rFonts w:ascii="Century Gothic" w:hAnsi="Century Gothic" w:cs="Arial"/>
          <w:bCs/>
          <w:color w:val="000000"/>
          <w:sz w:val="22"/>
          <w:szCs w:val="22"/>
        </w:rPr>
      </w:pPr>
      <w:r w:rsidRPr="006220A0">
        <w:rPr>
          <w:rFonts w:ascii="Century Gothic" w:hAnsi="Century Gothic" w:cs="Arial"/>
          <w:bCs/>
          <w:color w:val="000000"/>
          <w:sz w:val="22"/>
          <w:szCs w:val="22"/>
        </w:rPr>
        <w:lastRenderedPageBreak/>
        <w:t>Prueba escrita sobre aquellos estándares objeto de recuperación.</w:t>
      </w:r>
    </w:p>
    <w:p w:rsidR="007A2E15" w:rsidRPr="006220A0" w:rsidRDefault="007A2E15" w:rsidP="004E10FC">
      <w:pPr>
        <w:numPr>
          <w:ilvl w:val="0"/>
          <w:numId w:val="17"/>
        </w:numPr>
        <w:spacing w:before="120" w:line="360" w:lineRule="auto"/>
        <w:jc w:val="both"/>
        <w:rPr>
          <w:rFonts w:ascii="Century Gothic" w:hAnsi="Century Gothic" w:cs="Arial"/>
          <w:bCs/>
          <w:color w:val="000000"/>
          <w:sz w:val="22"/>
          <w:szCs w:val="22"/>
        </w:rPr>
      </w:pPr>
      <w:r w:rsidRPr="006220A0">
        <w:rPr>
          <w:rFonts w:ascii="Century Gothic" w:hAnsi="Century Gothic" w:cs="Arial"/>
          <w:bCs/>
          <w:color w:val="000000"/>
          <w:sz w:val="22"/>
          <w:szCs w:val="22"/>
        </w:rPr>
        <w:t>Entrega de trabajos que no se hayan presentado durante la evaluación objeto de recuperación o que hayan sido calificados negativamente.</w:t>
      </w:r>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Cs/>
          <w:color w:val="000000"/>
          <w:sz w:val="22"/>
          <w:szCs w:val="22"/>
        </w:rPr>
        <w:t>El alumno que haya perdido la evaluación continua se someterá a una evaluación e</w:t>
      </w:r>
      <w:r w:rsidRPr="006220A0">
        <w:rPr>
          <w:rFonts w:ascii="Century Gothic" w:hAnsi="Century Gothic" w:cs="Arial"/>
          <w:bCs/>
          <w:color w:val="000000"/>
          <w:sz w:val="22"/>
          <w:szCs w:val="22"/>
        </w:rPr>
        <w:t>x</w:t>
      </w:r>
      <w:r w:rsidRPr="006220A0">
        <w:rPr>
          <w:rFonts w:ascii="Century Gothic" w:hAnsi="Century Gothic" w:cs="Arial"/>
          <w:bCs/>
          <w:color w:val="000000"/>
          <w:sz w:val="22"/>
          <w:szCs w:val="22"/>
        </w:rPr>
        <w:t>traordinaria en el mes de junio, que consistirá en la realización de una prueba escrita s</w:t>
      </w:r>
      <w:r w:rsidRPr="006220A0">
        <w:rPr>
          <w:rFonts w:ascii="Century Gothic" w:hAnsi="Century Gothic" w:cs="Arial"/>
          <w:bCs/>
          <w:color w:val="000000"/>
          <w:sz w:val="22"/>
          <w:szCs w:val="22"/>
        </w:rPr>
        <w:t>o</w:t>
      </w:r>
      <w:r w:rsidRPr="006220A0">
        <w:rPr>
          <w:rFonts w:ascii="Century Gothic" w:hAnsi="Century Gothic" w:cs="Arial"/>
          <w:bCs/>
          <w:color w:val="000000"/>
          <w:sz w:val="22"/>
          <w:szCs w:val="22"/>
        </w:rPr>
        <w:t xml:space="preserve">bre aquellos estándares de aprendizaje considerados por </w:t>
      </w:r>
      <w:proofErr w:type="gramStart"/>
      <w:r w:rsidRPr="006220A0">
        <w:rPr>
          <w:rFonts w:ascii="Century Gothic" w:hAnsi="Century Gothic" w:cs="Arial"/>
          <w:bCs/>
          <w:color w:val="000000"/>
          <w:sz w:val="22"/>
          <w:szCs w:val="22"/>
        </w:rPr>
        <w:t>el departamento didáctico como básicos o esenciales</w:t>
      </w:r>
      <w:proofErr w:type="gramEnd"/>
      <w:r w:rsidRPr="006220A0">
        <w:rPr>
          <w:rFonts w:ascii="Century Gothic" w:hAnsi="Century Gothic" w:cs="Arial"/>
          <w:bCs/>
          <w:color w:val="000000"/>
          <w:sz w:val="22"/>
          <w:szCs w:val="22"/>
        </w:rPr>
        <w:t>.</w:t>
      </w:r>
    </w:p>
    <w:p w:rsidR="007A2E15" w:rsidRPr="006220A0" w:rsidRDefault="00946542" w:rsidP="0046710D">
      <w:pPr>
        <w:pStyle w:val="Ttulo3"/>
        <w:spacing w:before="120" w:line="360" w:lineRule="auto"/>
      </w:pPr>
      <w:bookmarkStart w:id="30" w:name="septiembre"/>
      <w:bookmarkStart w:id="31" w:name="_Toc12478873"/>
      <w:bookmarkEnd w:id="30"/>
      <w:r w:rsidRPr="006220A0">
        <w:t>7</w:t>
      </w:r>
      <w:r w:rsidR="00B00C78" w:rsidRPr="006220A0">
        <w:t xml:space="preserve">.3 </w:t>
      </w:r>
      <w:r w:rsidR="007A2E15" w:rsidRPr="006220A0">
        <w:t>Recuperación de septiembre</w:t>
      </w:r>
      <w:bookmarkEnd w:id="31"/>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Cs/>
          <w:color w:val="000000"/>
          <w:sz w:val="22"/>
          <w:szCs w:val="22"/>
        </w:rPr>
        <w:t>Las medidas previstas para la recuperación de la materia en el mes de septiembre son las siguientes:</w:t>
      </w:r>
    </w:p>
    <w:p w:rsidR="007A2E15" w:rsidRPr="006220A0" w:rsidRDefault="007A2E15" w:rsidP="004E10FC">
      <w:pPr>
        <w:numPr>
          <w:ilvl w:val="0"/>
          <w:numId w:val="18"/>
        </w:numPr>
        <w:spacing w:before="120" w:line="360" w:lineRule="auto"/>
        <w:jc w:val="both"/>
        <w:rPr>
          <w:rFonts w:ascii="Century Gothic" w:hAnsi="Century Gothic" w:cs="Arial"/>
          <w:bCs/>
          <w:color w:val="000000"/>
          <w:sz w:val="22"/>
          <w:szCs w:val="22"/>
        </w:rPr>
      </w:pPr>
      <w:r w:rsidRPr="006220A0">
        <w:rPr>
          <w:rFonts w:ascii="Century Gothic" w:hAnsi="Century Gothic" w:cs="Arial"/>
          <w:bCs/>
          <w:color w:val="000000"/>
          <w:sz w:val="22"/>
          <w:szCs w:val="22"/>
        </w:rPr>
        <w:t>Prueba escrita sobre aquellos estándares cuyo instrumento de evaluación durante el curso haya sido una prueba escrita.</w:t>
      </w:r>
    </w:p>
    <w:p w:rsidR="007A2E15" w:rsidRPr="006220A0" w:rsidRDefault="007A2E15" w:rsidP="004E10FC">
      <w:pPr>
        <w:numPr>
          <w:ilvl w:val="0"/>
          <w:numId w:val="18"/>
        </w:numPr>
        <w:spacing w:before="120" w:line="360" w:lineRule="auto"/>
        <w:jc w:val="both"/>
        <w:rPr>
          <w:rFonts w:ascii="Century Gothic" w:hAnsi="Century Gothic" w:cs="Arial"/>
          <w:bCs/>
          <w:color w:val="000000"/>
          <w:sz w:val="22"/>
          <w:szCs w:val="22"/>
        </w:rPr>
      </w:pPr>
      <w:r w:rsidRPr="006220A0">
        <w:rPr>
          <w:rFonts w:ascii="Century Gothic" w:hAnsi="Century Gothic" w:cs="Arial"/>
          <w:bCs/>
          <w:color w:val="000000"/>
          <w:sz w:val="22"/>
          <w:szCs w:val="22"/>
        </w:rPr>
        <w:t>Entrega de trabajos relacionados con aquellos estándares que hayan sido ev</w:t>
      </w:r>
      <w:r w:rsidRPr="006220A0">
        <w:rPr>
          <w:rFonts w:ascii="Century Gothic" w:hAnsi="Century Gothic" w:cs="Arial"/>
          <w:bCs/>
          <w:color w:val="000000"/>
          <w:sz w:val="22"/>
          <w:szCs w:val="22"/>
        </w:rPr>
        <w:t>a</w:t>
      </w:r>
      <w:r w:rsidRPr="006220A0">
        <w:rPr>
          <w:rFonts w:ascii="Century Gothic" w:hAnsi="Century Gothic" w:cs="Arial"/>
          <w:bCs/>
          <w:color w:val="000000"/>
          <w:sz w:val="22"/>
          <w:szCs w:val="22"/>
        </w:rPr>
        <w:t>luados durante el curso mediante trabajos o presentaciones.</w:t>
      </w:r>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Cs/>
          <w:color w:val="000000"/>
          <w:sz w:val="22"/>
          <w:szCs w:val="22"/>
        </w:rPr>
        <w:t>Tanto en septiembre como en la prueba final de junio podrán agruparse estándares. La agrupación permite enlazar estándares que evalúan el mismo proceso de enseña</w:t>
      </w:r>
      <w:r w:rsidRPr="006220A0">
        <w:rPr>
          <w:rFonts w:ascii="Century Gothic" w:hAnsi="Century Gothic" w:cs="Arial"/>
          <w:bCs/>
          <w:color w:val="000000"/>
          <w:sz w:val="22"/>
          <w:szCs w:val="22"/>
        </w:rPr>
        <w:t>n</w:t>
      </w:r>
      <w:r w:rsidRPr="006220A0">
        <w:rPr>
          <w:rFonts w:ascii="Century Gothic" w:hAnsi="Century Gothic" w:cs="Arial"/>
          <w:bCs/>
          <w:color w:val="000000"/>
          <w:sz w:val="22"/>
          <w:szCs w:val="22"/>
        </w:rPr>
        <w:t>za/aprendizaje, bien mediante prueba escr</w:t>
      </w:r>
      <w:r w:rsidR="00B00C78" w:rsidRPr="006220A0">
        <w:rPr>
          <w:rFonts w:ascii="Century Gothic" w:hAnsi="Century Gothic" w:cs="Arial"/>
          <w:bCs/>
          <w:color w:val="000000"/>
          <w:sz w:val="22"/>
          <w:szCs w:val="22"/>
        </w:rPr>
        <w:t>ita o bien mediante presentaciones</w:t>
      </w:r>
      <w:r w:rsidRPr="006220A0">
        <w:rPr>
          <w:rFonts w:ascii="Century Gothic" w:hAnsi="Century Gothic" w:cs="Arial"/>
          <w:bCs/>
          <w:color w:val="000000"/>
          <w:sz w:val="22"/>
          <w:szCs w:val="22"/>
        </w:rPr>
        <w:t xml:space="preserve"> o ens</w:t>
      </w:r>
      <w:r w:rsidRPr="006220A0">
        <w:rPr>
          <w:rFonts w:ascii="Century Gothic" w:hAnsi="Century Gothic" w:cs="Arial"/>
          <w:bCs/>
          <w:color w:val="000000"/>
          <w:sz w:val="22"/>
          <w:szCs w:val="22"/>
        </w:rPr>
        <w:t>a</w:t>
      </w:r>
      <w:r w:rsidRPr="006220A0">
        <w:rPr>
          <w:rFonts w:ascii="Century Gothic" w:hAnsi="Century Gothic" w:cs="Arial"/>
          <w:bCs/>
          <w:color w:val="000000"/>
          <w:sz w:val="22"/>
          <w:szCs w:val="22"/>
        </w:rPr>
        <w:t>yos.</w:t>
      </w:r>
    </w:p>
    <w:p w:rsidR="007A2E15" w:rsidRPr="006220A0" w:rsidRDefault="00946542" w:rsidP="0046710D">
      <w:pPr>
        <w:pStyle w:val="Ttulo3"/>
        <w:spacing w:before="120" w:line="360" w:lineRule="auto"/>
      </w:pPr>
      <w:bookmarkStart w:id="32" w:name="extraescolares"/>
      <w:bookmarkStart w:id="33" w:name="_Toc12478874"/>
      <w:bookmarkEnd w:id="32"/>
      <w:r w:rsidRPr="006220A0">
        <w:t>7</w:t>
      </w:r>
      <w:r w:rsidR="00D028D5" w:rsidRPr="006220A0">
        <w:t>.4</w:t>
      </w:r>
      <w:r w:rsidR="007A2E15" w:rsidRPr="006220A0">
        <w:t xml:space="preserve"> Actividades complementarias y extraescolares</w:t>
      </w:r>
      <w:bookmarkEnd w:id="33"/>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Cs/>
          <w:color w:val="000000"/>
          <w:sz w:val="22"/>
          <w:szCs w:val="22"/>
        </w:rPr>
        <w:t xml:space="preserve">Son varias las actividades complementarias que se pueden realizar durante el curso y que están estrechamente relacionadas con los contenidos propios de la materia </w:t>
      </w:r>
      <w:r w:rsidR="00D028D5" w:rsidRPr="006220A0">
        <w:rPr>
          <w:rFonts w:ascii="Century Gothic" w:hAnsi="Century Gothic" w:cs="Arial"/>
          <w:bCs/>
          <w:color w:val="000000"/>
          <w:sz w:val="22"/>
          <w:szCs w:val="22"/>
        </w:rPr>
        <w:t>Educ</w:t>
      </w:r>
      <w:r w:rsidR="00D028D5" w:rsidRPr="006220A0">
        <w:rPr>
          <w:rFonts w:ascii="Century Gothic" w:hAnsi="Century Gothic" w:cs="Arial"/>
          <w:bCs/>
          <w:color w:val="000000"/>
          <w:sz w:val="22"/>
          <w:szCs w:val="22"/>
        </w:rPr>
        <w:t>a</w:t>
      </w:r>
      <w:r w:rsidR="00D028D5" w:rsidRPr="006220A0">
        <w:rPr>
          <w:rFonts w:ascii="Century Gothic" w:hAnsi="Century Gothic" w:cs="Arial"/>
          <w:bCs/>
          <w:color w:val="000000"/>
          <w:sz w:val="22"/>
          <w:szCs w:val="22"/>
        </w:rPr>
        <w:t>ción para la ciudadanía y los derechos humanos</w:t>
      </w:r>
      <w:r w:rsidRPr="006220A0">
        <w:rPr>
          <w:rFonts w:ascii="Century Gothic" w:hAnsi="Century Gothic" w:cs="Arial"/>
          <w:bCs/>
          <w:color w:val="000000"/>
          <w:sz w:val="22"/>
          <w:szCs w:val="22"/>
        </w:rPr>
        <w:t xml:space="preserve">. Para su realización se puede contactar con: </w:t>
      </w:r>
    </w:p>
    <w:p w:rsidR="007A2E15" w:rsidRPr="006220A0" w:rsidRDefault="00D028D5" w:rsidP="004E10FC">
      <w:pPr>
        <w:numPr>
          <w:ilvl w:val="0"/>
          <w:numId w:val="16"/>
        </w:numPr>
        <w:spacing w:before="120" w:line="360" w:lineRule="auto"/>
        <w:jc w:val="both"/>
        <w:rPr>
          <w:rFonts w:ascii="Century Gothic" w:hAnsi="Century Gothic" w:cs="Arial"/>
          <w:bCs/>
          <w:color w:val="000000"/>
          <w:sz w:val="22"/>
          <w:szCs w:val="22"/>
        </w:rPr>
      </w:pPr>
      <w:r w:rsidRPr="006220A0">
        <w:rPr>
          <w:rFonts w:ascii="Century Gothic" w:hAnsi="Century Gothic" w:cs="Arial"/>
          <w:bCs/>
          <w:color w:val="000000"/>
          <w:sz w:val="22"/>
          <w:szCs w:val="22"/>
        </w:rPr>
        <w:t xml:space="preserve">Algún representante de una ONG, cuya actividad esté relacionada con algunos de los temas abordados en el currículo de la materia, </w:t>
      </w:r>
      <w:r w:rsidR="007A2E15" w:rsidRPr="006220A0">
        <w:rPr>
          <w:rFonts w:ascii="Century Gothic" w:hAnsi="Century Gothic" w:cs="Arial"/>
          <w:bCs/>
          <w:color w:val="000000"/>
          <w:sz w:val="22"/>
          <w:szCs w:val="22"/>
        </w:rPr>
        <w:t>para que cuente a los alu</w:t>
      </w:r>
      <w:r w:rsidR="007A2E15" w:rsidRPr="006220A0">
        <w:rPr>
          <w:rFonts w:ascii="Century Gothic" w:hAnsi="Century Gothic" w:cs="Arial"/>
          <w:bCs/>
          <w:color w:val="000000"/>
          <w:sz w:val="22"/>
          <w:szCs w:val="22"/>
        </w:rPr>
        <w:t>m</w:t>
      </w:r>
      <w:r w:rsidR="007A2E15" w:rsidRPr="006220A0">
        <w:rPr>
          <w:rFonts w:ascii="Century Gothic" w:hAnsi="Century Gothic" w:cs="Arial"/>
          <w:bCs/>
          <w:color w:val="000000"/>
          <w:sz w:val="22"/>
          <w:szCs w:val="22"/>
        </w:rPr>
        <w:t>nos</w:t>
      </w:r>
      <w:r w:rsidRPr="006220A0">
        <w:rPr>
          <w:rFonts w:ascii="Century Gothic" w:hAnsi="Century Gothic" w:cs="Arial"/>
          <w:bCs/>
          <w:color w:val="000000"/>
          <w:sz w:val="22"/>
          <w:szCs w:val="22"/>
        </w:rPr>
        <w:t xml:space="preserve"> y alumnas</w:t>
      </w:r>
      <w:r w:rsidR="007A2E15" w:rsidRPr="006220A0">
        <w:rPr>
          <w:rFonts w:ascii="Century Gothic" w:hAnsi="Century Gothic" w:cs="Arial"/>
          <w:bCs/>
          <w:color w:val="000000"/>
          <w:sz w:val="22"/>
          <w:szCs w:val="22"/>
        </w:rPr>
        <w:t xml:space="preserve"> su experiencia perso</w:t>
      </w:r>
      <w:r w:rsidRPr="006220A0">
        <w:rPr>
          <w:rFonts w:ascii="Century Gothic" w:hAnsi="Century Gothic" w:cs="Arial"/>
          <w:bCs/>
          <w:color w:val="000000"/>
          <w:sz w:val="22"/>
          <w:szCs w:val="22"/>
        </w:rPr>
        <w:t xml:space="preserve">nal </w:t>
      </w:r>
      <w:r w:rsidR="007A2E15" w:rsidRPr="006220A0">
        <w:rPr>
          <w:rFonts w:ascii="Century Gothic" w:hAnsi="Century Gothic" w:cs="Arial"/>
          <w:bCs/>
          <w:color w:val="000000"/>
          <w:sz w:val="22"/>
          <w:szCs w:val="22"/>
        </w:rPr>
        <w:t xml:space="preserve">y </w:t>
      </w:r>
      <w:r w:rsidRPr="006220A0">
        <w:rPr>
          <w:rFonts w:ascii="Century Gothic" w:hAnsi="Century Gothic" w:cs="Arial"/>
          <w:bCs/>
          <w:color w:val="000000"/>
          <w:sz w:val="22"/>
          <w:szCs w:val="22"/>
        </w:rPr>
        <w:t xml:space="preserve">los </w:t>
      </w:r>
      <w:r w:rsidR="007A2E15" w:rsidRPr="006220A0">
        <w:rPr>
          <w:rFonts w:ascii="Century Gothic" w:hAnsi="Century Gothic" w:cs="Arial"/>
          <w:bCs/>
          <w:color w:val="000000"/>
          <w:sz w:val="22"/>
          <w:szCs w:val="22"/>
        </w:rPr>
        <w:t>objetivos que lleva a cabo su organ</w:t>
      </w:r>
      <w:r w:rsidR="007A2E15" w:rsidRPr="006220A0">
        <w:rPr>
          <w:rFonts w:ascii="Century Gothic" w:hAnsi="Century Gothic" w:cs="Arial"/>
          <w:bCs/>
          <w:color w:val="000000"/>
          <w:sz w:val="22"/>
          <w:szCs w:val="22"/>
        </w:rPr>
        <w:t>i</w:t>
      </w:r>
      <w:r w:rsidR="007A2E15" w:rsidRPr="006220A0">
        <w:rPr>
          <w:rFonts w:ascii="Century Gothic" w:hAnsi="Century Gothic" w:cs="Arial"/>
          <w:bCs/>
          <w:color w:val="000000"/>
          <w:sz w:val="22"/>
          <w:szCs w:val="22"/>
        </w:rPr>
        <w:t>zación.</w:t>
      </w:r>
    </w:p>
    <w:p w:rsidR="007A2E15" w:rsidRPr="006220A0" w:rsidRDefault="007A2E15" w:rsidP="004E10FC">
      <w:pPr>
        <w:numPr>
          <w:ilvl w:val="0"/>
          <w:numId w:val="16"/>
        </w:numPr>
        <w:spacing w:before="120" w:line="360" w:lineRule="auto"/>
        <w:jc w:val="both"/>
        <w:rPr>
          <w:rFonts w:ascii="Century Gothic" w:hAnsi="Century Gothic" w:cs="Arial"/>
          <w:bCs/>
          <w:color w:val="000000"/>
          <w:sz w:val="22"/>
          <w:szCs w:val="22"/>
        </w:rPr>
      </w:pPr>
      <w:r w:rsidRPr="006220A0">
        <w:rPr>
          <w:rFonts w:ascii="Century Gothic" w:hAnsi="Century Gothic" w:cs="Arial"/>
          <w:bCs/>
          <w:color w:val="000000"/>
          <w:sz w:val="22"/>
          <w:szCs w:val="22"/>
        </w:rPr>
        <w:t>Algún profesional de la psicología, especializ</w:t>
      </w:r>
      <w:r w:rsidR="00D028D5" w:rsidRPr="006220A0">
        <w:rPr>
          <w:rFonts w:ascii="Century Gothic" w:hAnsi="Century Gothic" w:cs="Arial"/>
          <w:bCs/>
          <w:color w:val="000000"/>
          <w:sz w:val="22"/>
          <w:szCs w:val="22"/>
        </w:rPr>
        <w:t xml:space="preserve">ado en inteligencia emocional, </w:t>
      </w:r>
      <w:r w:rsidRPr="006220A0">
        <w:rPr>
          <w:rFonts w:ascii="Century Gothic" w:hAnsi="Century Gothic" w:cs="Arial"/>
          <w:bCs/>
          <w:color w:val="000000"/>
          <w:sz w:val="22"/>
          <w:szCs w:val="22"/>
        </w:rPr>
        <w:t>aut</w:t>
      </w:r>
      <w:r w:rsidRPr="006220A0">
        <w:rPr>
          <w:rFonts w:ascii="Century Gothic" w:hAnsi="Century Gothic" w:cs="Arial"/>
          <w:bCs/>
          <w:color w:val="000000"/>
          <w:sz w:val="22"/>
          <w:szCs w:val="22"/>
        </w:rPr>
        <w:t>o</w:t>
      </w:r>
      <w:r w:rsidRPr="006220A0">
        <w:rPr>
          <w:rFonts w:ascii="Century Gothic" w:hAnsi="Century Gothic" w:cs="Arial"/>
          <w:bCs/>
          <w:color w:val="000000"/>
          <w:sz w:val="22"/>
          <w:szCs w:val="22"/>
        </w:rPr>
        <w:t>es</w:t>
      </w:r>
      <w:r w:rsidR="00D028D5" w:rsidRPr="006220A0">
        <w:rPr>
          <w:rFonts w:ascii="Century Gothic" w:hAnsi="Century Gothic" w:cs="Arial"/>
          <w:bCs/>
          <w:color w:val="000000"/>
          <w:sz w:val="22"/>
          <w:szCs w:val="22"/>
        </w:rPr>
        <w:t>tima personal y, en general, con la problemática característica de la adole</w:t>
      </w:r>
      <w:r w:rsidR="00D028D5" w:rsidRPr="006220A0">
        <w:rPr>
          <w:rFonts w:ascii="Century Gothic" w:hAnsi="Century Gothic" w:cs="Arial"/>
          <w:bCs/>
          <w:color w:val="000000"/>
          <w:sz w:val="22"/>
          <w:szCs w:val="22"/>
        </w:rPr>
        <w:t>s</w:t>
      </w:r>
      <w:r w:rsidR="00D028D5" w:rsidRPr="006220A0">
        <w:rPr>
          <w:rFonts w:ascii="Century Gothic" w:hAnsi="Century Gothic" w:cs="Arial"/>
          <w:bCs/>
          <w:color w:val="000000"/>
          <w:sz w:val="22"/>
          <w:szCs w:val="22"/>
        </w:rPr>
        <w:t>cencia.</w:t>
      </w:r>
    </w:p>
    <w:p w:rsidR="007A2E15" w:rsidRPr="006220A0" w:rsidRDefault="007A2E15" w:rsidP="004E10FC">
      <w:pPr>
        <w:numPr>
          <w:ilvl w:val="0"/>
          <w:numId w:val="16"/>
        </w:numPr>
        <w:spacing w:before="120" w:line="360" w:lineRule="auto"/>
        <w:jc w:val="both"/>
        <w:rPr>
          <w:rFonts w:ascii="Century Gothic" w:hAnsi="Century Gothic" w:cs="Arial"/>
          <w:bCs/>
          <w:color w:val="000000"/>
          <w:sz w:val="22"/>
          <w:szCs w:val="22"/>
        </w:rPr>
      </w:pPr>
      <w:r w:rsidRPr="006220A0">
        <w:rPr>
          <w:rFonts w:ascii="Century Gothic" w:hAnsi="Century Gothic" w:cs="Arial"/>
          <w:bCs/>
          <w:color w:val="000000"/>
          <w:sz w:val="22"/>
          <w:szCs w:val="22"/>
        </w:rPr>
        <w:lastRenderedPageBreak/>
        <w:t>Trabajadores de instituciones de carácter político (Ayuntamiento, Diputación, etc.), para que el alumnado reciba información de primera mano sobre el funci</w:t>
      </w:r>
      <w:r w:rsidRPr="006220A0">
        <w:rPr>
          <w:rFonts w:ascii="Century Gothic" w:hAnsi="Century Gothic" w:cs="Arial"/>
          <w:bCs/>
          <w:color w:val="000000"/>
          <w:sz w:val="22"/>
          <w:szCs w:val="22"/>
        </w:rPr>
        <w:t>o</w:t>
      </w:r>
      <w:r w:rsidRPr="006220A0">
        <w:rPr>
          <w:rFonts w:ascii="Century Gothic" w:hAnsi="Century Gothic" w:cs="Arial"/>
          <w:bCs/>
          <w:color w:val="000000"/>
          <w:sz w:val="22"/>
          <w:szCs w:val="22"/>
        </w:rPr>
        <w:t>namiento de las mismas.</w:t>
      </w:r>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Cs/>
          <w:color w:val="000000"/>
          <w:sz w:val="22"/>
          <w:szCs w:val="22"/>
        </w:rPr>
        <w:t xml:space="preserve">En cuanto a las actividades extraescolares, el departamento tiene previsto </w:t>
      </w:r>
      <w:r w:rsidRPr="006220A0">
        <w:rPr>
          <w:rFonts w:ascii="Century Gothic" w:hAnsi="Century Gothic" w:cs="Arial"/>
          <w:b/>
          <w:bCs/>
          <w:color w:val="FF0000"/>
          <w:sz w:val="22"/>
          <w:szCs w:val="22"/>
          <w:highlight w:val="yellow"/>
        </w:rPr>
        <w:t>(…) Compl</w:t>
      </w:r>
      <w:r w:rsidRPr="006220A0">
        <w:rPr>
          <w:rFonts w:ascii="Century Gothic" w:hAnsi="Century Gothic" w:cs="Arial"/>
          <w:b/>
          <w:bCs/>
          <w:color w:val="FF0000"/>
          <w:sz w:val="22"/>
          <w:szCs w:val="22"/>
          <w:highlight w:val="yellow"/>
        </w:rPr>
        <w:t>e</w:t>
      </w:r>
      <w:r w:rsidRPr="006220A0">
        <w:rPr>
          <w:rFonts w:ascii="Century Gothic" w:hAnsi="Century Gothic" w:cs="Arial"/>
          <w:b/>
          <w:bCs/>
          <w:color w:val="FF0000"/>
          <w:sz w:val="22"/>
          <w:szCs w:val="22"/>
          <w:highlight w:val="yellow"/>
        </w:rPr>
        <w:t>tar este apartado con aquellas actividades que el departamento considere oportunas.</w:t>
      </w:r>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Cs/>
          <w:color w:val="000000"/>
          <w:sz w:val="22"/>
          <w:szCs w:val="22"/>
        </w:rPr>
        <w:t>Siempre que sea posible, sería recomendable que cualquier actividad complementaria o extraescolar que decida realizarse se organice en colaboración con otros departame</w:t>
      </w:r>
      <w:r w:rsidRPr="006220A0">
        <w:rPr>
          <w:rFonts w:ascii="Century Gothic" w:hAnsi="Century Gothic" w:cs="Arial"/>
          <w:bCs/>
          <w:color w:val="000000"/>
          <w:sz w:val="22"/>
          <w:szCs w:val="22"/>
        </w:rPr>
        <w:t>n</w:t>
      </w:r>
      <w:r w:rsidRPr="006220A0">
        <w:rPr>
          <w:rFonts w:ascii="Century Gothic" w:hAnsi="Century Gothic" w:cs="Arial"/>
          <w:bCs/>
          <w:color w:val="000000"/>
          <w:sz w:val="22"/>
          <w:szCs w:val="22"/>
        </w:rPr>
        <w:t>tos didácticos.</w:t>
      </w:r>
    </w:p>
    <w:p w:rsidR="0046710D" w:rsidRPr="006220A0" w:rsidRDefault="0046710D">
      <w:pPr>
        <w:rPr>
          <w:rFonts w:ascii="Century Gothic" w:hAnsi="Century Gothic" w:cs="Arial"/>
          <w:b/>
          <w:bCs/>
          <w:color w:val="244061" w:themeColor="accent1" w:themeShade="80"/>
          <w:sz w:val="28"/>
          <w:szCs w:val="26"/>
        </w:rPr>
      </w:pPr>
      <w:bookmarkStart w:id="34" w:name="proceso"/>
      <w:bookmarkEnd w:id="34"/>
      <w:r w:rsidRPr="006220A0">
        <w:br w:type="page"/>
      </w:r>
    </w:p>
    <w:p w:rsidR="007A2E15" w:rsidRPr="006220A0" w:rsidRDefault="00946542" w:rsidP="0046710D">
      <w:pPr>
        <w:pStyle w:val="Ttulo3"/>
        <w:spacing w:before="120" w:line="360" w:lineRule="auto"/>
      </w:pPr>
      <w:bookmarkStart w:id="35" w:name="_Toc12478875"/>
      <w:r w:rsidRPr="006220A0">
        <w:lastRenderedPageBreak/>
        <w:t>7</w:t>
      </w:r>
      <w:r w:rsidR="00D028D5" w:rsidRPr="006220A0">
        <w:t>.5</w:t>
      </w:r>
      <w:r w:rsidR="007A2E15" w:rsidRPr="006220A0">
        <w:t xml:space="preserve"> Evaluación del alumno del proceso de enseñanza-aprendizaje</w:t>
      </w:r>
      <w:bookmarkEnd w:id="35"/>
    </w:p>
    <w:p w:rsidR="008748CC" w:rsidRPr="006220A0" w:rsidRDefault="007A2E15" w:rsidP="0046710D">
      <w:pPr>
        <w:spacing w:before="120" w:after="240" w:line="360" w:lineRule="auto"/>
        <w:jc w:val="both"/>
        <w:rPr>
          <w:rFonts w:ascii="Century Gothic" w:hAnsi="Century Gothic" w:cs="Arial"/>
          <w:bCs/>
          <w:color w:val="000000"/>
          <w:sz w:val="22"/>
          <w:szCs w:val="22"/>
        </w:rPr>
      </w:pPr>
      <w:r w:rsidRPr="006220A0">
        <w:rPr>
          <w:rFonts w:ascii="Century Gothic" w:hAnsi="Century Gothic" w:cs="Arial"/>
          <w:bCs/>
          <w:color w:val="000000"/>
          <w:sz w:val="22"/>
          <w:szCs w:val="22"/>
        </w:rPr>
        <w:t>Se trata de que nuestros alumnos y alumnas puedan aportar ideas que ayuden a</w:t>
      </w:r>
      <w:r w:rsidR="00091C18" w:rsidRPr="006220A0">
        <w:rPr>
          <w:rFonts w:ascii="Century Gothic" w:hAnsi="Century Gothic" w:cs="Arial"/>
          <w:bCs/>
          <w:color w:val="000000"/>
          <w:sz w:val="22"/>
          <w:szCs w:val="22"/>
        </w:rPr>
        <w:t xml:space="preserve"> </w:t>
      </w:r>
      <w:r w:rsidRPr="006220A0">
        <w:rPr>
          <w:rFonts w:ascii="Century Gothic" w:hAnsi="Century Gothic" w:cs="Arial"/>
          <w:bCs/>
          <w:color w:val="000000"/>
          <w:sz w:val="22"/>
          <w:szCs w:val="22"/>
        </w:rPr>
        <w:t>mejorar el proceso de enseñanza-aprendizaje mediante un cuestionario que rellenarán una vez por trimestre. Deberán puntuar cada pregunta de 1 a 4, según sea su grado de satisfa</w:t>
      </w:r>
      <w:r w:rsidRPr="006220A0">
        <w:rPr>
          <w:rFonts w:ascii="Century Gothic" w:hAnsi="Century Gothic" w:cs="Arial"/>
          <w:bCs/>
          <w:color w:val="000000"/>
          <w:sz w:val="22"/>
          <w:szCs w:val="22"/>
        </w:rPr>
        <w:t>c</w:t>
      </w:r>
      <w:r w:rsidRPr="006220A0">
        <w:rPr>
          <w:rFonts w:ascii="Century Gothic" w:hAnsi="Century Gothic" w:cs="Arial"/>
          <w:bCs/>
          <w:color w:val="000000"/>
          <w:sz w:val="22"/>
          <w:szCs w:val="22"/>
        </w:rPr>
        <w:t>ción, realización o utilización (1=nada, 4=mucho):</w:t>
      </w:r>
    </w:p>
    <w:tbl>
      <w:tblPr>
        <w:tblW w:w="0" w:type="auto"/>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7829"/>
        <w:gridCol w:w="463"/>
        <w:gridCol w:w="463"/>
        <w:gridCol w:w="463"/>
        <w:gridCol w:w="465"/>
      </w:tblGrid>
      <w:tr w:rsidR="007A2E15" w:rsidRPr="006220A0" w:rsidTr="00D028D5">
        <w:trPr>
          <w:trHeight w:val="567"/>
        </w:trPr>
        <w:tc>
          <w:tcPr>
            <w:tcW w:w="7829" w:type="dxa"/>
            <w:tcBorders>
              <w:top w:val="single" w:sz="8" w:space="0" w:color="9BBB59"/>
              <w:left w:val="single" w:sz="8" w:space="0" w:color="9BBB59"/>
              <w:bottom w:val="single" w:sz="8" w:space="0" w:color="9BBB59"/>
              <w:right w:val="single" w:sz="8" w:space="0" w:color="9BBB59"/>
            </w:tcBorders>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1. ¿Consideras adecuado tu rendimiento?</w:t>
            </w:r>
          </w:p>
        </w:tc>
        <w:tc>
          <w:tcPr>
            <w:tcW w:w="463" w:type="dxa"/>
            <w:tcBorders>
              <w:top w:val="single" w:sz="8" w:space="0" w:color="9BBB59"/>
              <w:bottom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1</w:t>
            </w:r>
          </w:p>
        </w:tc>
        <w:tc>
          <w:tcPr>
            <w:tcW w:w="463" w:type="dxa"/>
            <w:tcBorders>
              <w:top w:val="single" w:sz="8" w:space="0" w:color="9BBB59"/>
              <w:left w:val="single" w:sz="8" w:space="0" w:color="9BBB59"/>
              <w:bottom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2</w:t>
            </w:r>
          </w:p>
        </w:tc>
        <w:tc>
          <w:tcPr>
            <w:tcW w:w="463" w:type="dxa"/>
            <w:tcBorders>
              <w:top w:val="single" w:sz="8" w:space="0" w:color="9BBB59"/>
              <w:bottom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3</w:t>
            </w:r>
          </w:p>
        </w:tc>
        <w:tc>
          <w:tcPr>
            <w:tcW w:w="465" w:type="dxa"/>
            <w:tcBorders>
              <w:top w:val="single" w:sz="8" w:space="0" w:color="9BBB59"/>
              <w:left w:val="single" w:sz="8" w:space="0" w:color="9BBB59"/>
              <w:bottom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4</w:t>
            </w:r>
          </w:p>
        </w:tc>
      </w:tr>
      <w:tr w:rsidR="007A2E15" w:rsidRPr="006220A0" w:rsidTr="00D028D5">
        <w:trPr>
          <w:trHeight w:val="567"/>
        </w:trPr>
        <w:tc>
          <w:tcPr>
            <w:tcW w:w="7829" w:type="dxa"/>
            <w:tcBorders>
              <w:left w:val="single" w:sz="8" w:space="0" w:color="9BBB59"/>
              <w:right w:val="single" w:sz="8" w:space="0" w:color="9BBB59"/>
            </w:tcBorders>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 xml:space="preserve">2. ¿Cómo valoras los materiales que utilizas en la materia </w:t>
            </w:r>
            <w:r w:rsidR="00D028D5" w:rsidRPr="006220A0">
              <w:rPr>
                <w:rFonts w:ascii="Century Gothic" w:hAnsi="Century Gothic" w:cs="Arial"/>
                <w:bCs/>
                <w:color w:val="000000"/>
                <w:sz w:val="22"/>
                <w:szCs w:val="22"/>
              </w:rPr>
              <w:t>Educación para la ciudadanía?</w:t>
            </w:r>
          </w:p>
        </w:tc>
        <w:tc>
          <w:tcPr>
            <w:tcW w:w="463" w:type="dxa"/>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1</w:t>
            </w:r>
          </w:p>
        </w:tc>
        <w:tc>
          <w:tcPr>
            <w:tcW w:w="463" w:type="dxa"/>
            <w:tcBorders>
              <w:left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2</w:t>
            </w:r>
          </w:p>
        </w:tc>
        <w:tc>
          <w:tcPr>
            <w:tcW w:w="463" w:type="dxa"/>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3</w:t>
            </w:r>
          </w:p>
        </w:tc>
        <w:tc>
          <w:tcPr>
            <w:tcW w:w="465" w:type="dxa"/>
            <w:tcBorders>
              <w:left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4</w:t>
            </w:r>
          </w:p>
        </w:tc>
      </w:tr>
      <w:tr w:rsidR="007A2E15" w:rsidRPr="006220A0" w:rsidTr="00D028D5">
        <w:trPr>
          <w:trHeight w:val="567"/>
        </w:trPr>
        <w:tc>
          <w:tcPr>
            <w:tcW w:w="7829" w:type="dxa"/>
            <w:tcBorders>
              <w:top w:val="single" w:sz="8" w:space="0" w:color="9BBB59"/>
              <w:left w:val="single" w:sz="8" w:space="0" w:color="9BBB59"/>
              <w:bottom w:val="single" w:sz="8" w:space="0" w:color="9BBB59"/>
              <w:right w:val="single" w:sz="8" w:space="0" w:color="9BBB59"/>
            </w:tcBorders>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3. ¿Cuál es tu valoración del libro de texto y de la web?</w:t>
            </w:r>
          </w:p>
        </w:tc>
        <w:tc>
          <w:tcPr>
            <w:tcW w:w="463" w:type="dxa"/>
            <w:tcBorders>
              <w:top w:val="single" w:sz="8" w:space="0" w:color="9BBB59"/>
              <w:bottom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1</w:t>
            </w:r>
          </w:p>
        </w:tc>
        <w:tc>
          <w:tcPr>
            <w:tcW w:w="463" w:type="dxa"/>
            <w:tcBorders>
              <w:top w:val="single" w:sz="8" w:space="0" w:color="9BBB59"/>
              <w:left w:val="single" w:sz="8" w:space="0" w:color="9BBB59"/>
              <w:bottom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2</w:t>
            </w:r>
          </w:p>
        </w:tc>
        <w:tc>
          <w:tcPr>
            <w:tcW w:w="463" w:type="dxa"/>
            <w:tcBorders>
              <w:top w:val="single" w:sz="8" w:space="0" w:color="9BBB59"/>
              <w:bottom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3</w:t>
            </w:r>
          </w:p>
        </w:tc>
        <w:tc>
          <w:tcPr>
            <w:tcW w:w="465" w:type="dxa"/>
            <w:tcBorders>
              <w:top w:val="single" w:sz="8" w:space="0" w:color="9BBB59"/>
              <w:left w:val="single" w:sz="8" w:space="0" w:color="9BBB59"/>
              <w:bottom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4</w:t>
            </w:r>
          </w:p>
        </w:tc>
      </w:tr>
      <w:tr w:rsidR="007A2E15" w:rsidRPr="006220A0" w:rsidTr="00D028D5">
        <w:trPr>
          <w:trHeight w:val="567"/>
        </w:trPr>
        <w:tc>
          <w:tcPr>
            <w:tcW w:w="7829" w:type="dxa"/>
            <w:tcBorders>
              <w:left w:val="single" w:sz="8" w:space="0" w:color="9BBB59"/>
              <w:right w:val="single" w:sz="8" w:space="0" w:color="9BBB59"/>
            </w:tcBorders>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4. ¿Utilizas materiales adicionales en tu estudi</w:t>
            </w:r>
            <w:r w:rsidR="00D028D5" w:rsidRPr="006220A0">
              <w:rPr>
                <w:rFonts w:ascii="Century Gothic" w:hAnsi="Century Gothic" w:cs="Arial"/>
                <w:bCs/>
                <w:color w:val="000000"/>
                <w:sz w:val="22"/>
                <w:szCs w:val="22"/>
              </w:rPr>
              <w:t>o (TIC</w:t>
            </w:r>
            <w:r w:rsidRPr="006220A0">
              <w:rPr>
                <w:rFonts w:ascii="Century Gothic" w:hAnsi="Century Gothic" w:cs="Arial"/>
                <w:bCs/>
                <w:color w:val="000000"/>
                <w:sz w:val="22"/>
                <w:szCs w:val="22"/>
              </w:rPr>
              <w:t>, bibliografía, revi</w:t>
            </w:r>
            <w:r w:rsidRPr="006220A0">
              <w:rPr>
                <w:rFonts w:ascii="Century Gothic" w:hAnsi="Century Gothic" w:cs="Arial"/>
                <w:bCs/>
                <w:color w:val="000000"/>
                <w:sz w:val="22"/>
                <w:szCs w:val="22"/>
              </w:rPr>
              <w:t>s</w:t>
            </w:r>
            <w:r w:rsidRPr="006220A0">
              <w:rPr>
                <w:rFonts w:ascii="Century Gothic" w:hAnsi="Century Gothic" w:cs="Arial"/>
                <w:bCs/>
                <w:color w:val="000000"/>
                <w:sz w:val="22"/>
                <w:szCs w:val="22"/>
              </w:rPr>
              <w:t>tas, otros...)?</w:t>
            </w:r>
          </w:p>
        </w:tc>
        <w:tc>
          <w:tcPr>
            <w:tcW w:w="463" w:type="dxa"/>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1</w:t>
            </w:r>
          </w:p>
        </w:tc>
        <w:tc>
          <w:tcPr>
            <w:tcW w:w="463" w:type="dxa"/>
            <w:tcBorders>
              <w:left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2</w:t>
            </w:r>
          </w:p>
        </w:tc>
        <w:tc>
          <w:tcPr>
            <w:tcW w:w="463" w:type="dxa"/>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3</w:t>
            </w:r>
          </w:p>
        </w:tc>
        <w:tc>
          <w:tcPr>
            <w:tcW w:w="465" w:type="dxa"/>
            <w:tcBorders>
              <w:left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4</w:t>
            </w:r>
          </w:p>
        </w:tc>
      </w:tr>
      <w:tr w:rsidR="007A2E15" w:rsidRPr="006220A0" w:rsidTr="00D028D5">
        <w:trPr>
          <w:trHeight w:val="567"/>
        </w:trPr>
        <w:tc>
          <w:tcPr>
            <w:tcW w:w="7829" w:type="dxa"/>
            <w:tcBorders>
              <w:top w:val="single" w:sz="8" w:space="0" w:color="9BBB59"/>
              <w:left w:val="single" w:sz="8" w:space="0" w:color="9BBB59"/>
              <w:bottom w:val="single" w:sz="8" w:space="0" w:color="9BBB59"/>
              <w:right w:val="single" w:sz="8" w:space="0" w:color="9BBB59"/>
            </w:tcBorders>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5. ¿Son claras las explicaciones del profesor?</w:t>
            </w:r>
          </w:p>
        </w:tc>
        <w:tc>
          <w:tcPr>
            <w:tcW w:w="463" w:type="dxa"/>
            <w:tcBorders>
              <w:top w:val="single" w:sz="8" w:space="0" w:color="9BBB59"/>
              <w:bottom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1</w:t>
            </w:r>
          </w:p>
        </w:tc>
        <w:tc>
          <w:tcPr>
            <w:tcW w:w="463" w:type="dxa"/>
            <w:tcBorders>
              <w:top w:val="single" w:sz="8" w:space="0" w:color="9BBB59"/>
              <w:left w:val="single" w:sz="8" w:space="0" w:color="9BBB59"/>
              <w:bottom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2</w:t>
            </w:r>
          </w:p>
        </w:tc>
        <w:tc>
          <w:tcPr>
            <w:tcW w:w="463" w:type="dxa"/>
            <w:tcBorders>
              <w:top w:val="single" w:sz="8" w:space="0" w:color="9BBB59"/>
              <w:bottom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3</w:t>
            </w:r>
          </w:p>
        </w:tc>
        <w:tc>
          <w:tcPr>
            <w:tcW w:w="465" w:type="dxa"/>
            <w:tcBorders>
              <w:top w:val="single" w:sz="8" w:space="0" w:color="9BBB59"/>
              <w:left w:val="single" w:sz="8" w:space="0" w:color="9BBB59"/>
              <w:bottom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4</w:t>
            </w:r>
          </w:p>
        </w:tc>
      </w:tr>
      <w:tr w:rsidR="007A2E15" w:rsidRPr="006220A0" w:rsidTr="00D028D5">
        <w:trPr>
          <w:trHeight w:val="567"/>
        </w:trPr>
        <w:tc>
          <w:tcPr>
            <w:tcW w:w="7829" w:type="dxa"/>
            <w:tcBorders>
              <w:left w:val="single" w:sz="8" w:space="0" w:color="9BBB59"/>
              <w:right w:val="single" w:sz="8" w:space="0" w:color="9BBB59"/>
            </w:tcBorders>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6. ¿Te parece adecuado el ritmo de clase?</w:t>
            </w:r>
          </w:p>
        </w:tc>
        <w:tc>
          <w:tcPr>
            <w:tcW w:w="463" w:type="dxa"/>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1</w:t>
            </w:r>
          </w:p>
        </w:tc>
        <w:tc>
          <w:tcPr>
            <w:tcW w:w="463" w:type="dxa"/>
            <w:tcBorders>
              <w:left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2</w:t>
            </w:r>
          </w:p>
        </w:tc>
        <w:tc>
          <w:tcPr>
            <w:tcW w:w="463" w:type="dxa"/>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3</w:t>
            </w:r>
          </w:p>
        </w:tc>
        <w:tc>
          <w:tcPr>
            <w:tcW w:w="465" w:type="dxa"/>
            <w:tcBorders>
              <w:left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4</w:t>
            </w:r>
          </w:p>
        </w:tc>
      </w:tr>
      <w:tr w:rsidR="007A2E15" w:rsidRPr="006220A0" w:rsidTr="00D028D5">
        <w:trPr>
          <w:trHeight w:val="567"/>
        </w:trPr>
        <w:tc>
          <w:tcPr>
            <w:tcW w:w="7829" w:type="dxa"/>
            <w:tcBorders>
              <w:top w:val="single" w:sz="8" w:space="0" w:color="9BBB59"/>
              <w:left w:val="single" w:sz="8" w:space="0" w:color="9BBB59"/>
              <w:bottom w:val="single" w:sz="8" w:space="0" w:color="9BBB59"/>
              <w:right w:val="single" w:sz="8" w:space="0" w:color="9BBB59"/>
            </w:tcBorders>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7. ¿Ves los contenidos de la materia relacionados con tu futuro?</w:t>
            </w:r>
          </w:p>
        </w:tc>
        <w:tc>
          <w:tcPr>
            <w:tcW w:w="463" w:type="dxa"/>
            <w:tcBorders>
              <w:top w:val="single" w:sz="8" w:space="0" w:color="9BBB59"/>
              <w:bottom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1</w:t>
            </w:r>
          </w:p>
        </w:tc>
        <w:tc>
          <w:tcPr>
            <w:tcW w:w="463" w:type="dxa"/>
            <w:tcBorders>
              <w:top w:val="single" w:sz="8" w:space="0" w:color="9BBB59"/>
              <w:left w:val="single" w:sz="8" w:space="0" w:color="9BBB59"/>
              <w:bottom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2</w:t>
            </w:r>
          </w:p>
        </w:tc>
        <w:tc>
          <w:tcPr>
            <w:tcW w:w="463" w:type="dxa"/>
            <w:tcBorders>
              <w:top w:val="single" w:sz="8" w:space="0" w:color="9BBB59"/>
              <w:bottom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3</w:t>
            </w:r>
          </w:p>
        </w:tc>
        <w:tc>
          <w:tcPr>
            <w:tcW w:w="465" w:type="dxa"/>
            <w:tcBorders>
              <w:top w:val="single" w:sz="8" w:space="0" w:color="9BBB59"/>
              <w:left w:val="single" w:sz="8" w:space="0" w:color="9BBB59"/>
              <w:bottom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4</w:t>
            </w:r>
          </w:p>
        </w:tc>
      </w:tr>
      <w:tr w:rsidR="007A2E15" w:rsidRPr="006220A0" w:rsidTr="00D028D5">
        <w:trPr>
          <w:trHeight w:val="567"/>
        </w:trPr>
        <w:tc>
          <w:tcPr>
            <w:tcW w:w="7829" w:type="dxa"/>
            <w:tcBorders>
              <w:left w:val="single" w:sz="8" w:space="0" w:color="9BBB59"/>
              <w:right w:val="single" w:sz="8" w:space="0" w:color="9BBB59"/>
            </w:tcBorders>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8. ¿Te parece adecuada la carga horaria de la materia?</w:t>
            </w:r>
          </w:p>
        </w:tc>
        <w:tc>
          <w:tcPr>
            <w:tcW w:w="463" w:type="dxa"/>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1</w:t>
            </w:r>
          </w:p>
        </w:tc>
        <w:tc>
          <w:tcPr>
            <w:tcW w:w="463" w:type="dxa"/>
            <w:tcBorders>
              <w:left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2</w:t>
            </w:r>
          </w:p>
        </w:tc>
        <w:tc>
          <w:tcPr>
            <w:tcW w:w="463" w:type="dxa"/>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3</w:t>
            </w:r>
          </w:p>
        </w:tc>
        <w:tc>
          <w:tcPr>
            <w:tcW w:w="465" w:type="dxa"/>
            <w:tcBorders>
              <w:left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4</w:t>
            </w:r>
          </w:p>
        </w:tc>
      </w:tr>
      <w:tr w:rsidR="007A2E15" w:rsidRPr="006220A0" w:rsidTr="00D028D5">
        <w:trPr>
          <w:trHeight w:val="567"/>
        </w:trPr>
        <w:tc>
          <w:tcPr>
            <w:tcW w:w="7829" w:type="dxa"/>
            <w:tcBorders>
              <w:top w:val="single" w:sz="8" w:space="0" w:color="9BBB59"/>
              <w:left w:val="single" w:sz="8" w:space="0" w:color="9BBB59"/>
              <w:bottom w:val="single" w:sz="8" w:space="0" w:color="9BBB59"/>
              <w:right w:val="single" w:sz="8" w:space="0" w:color="9BBB59"/>
            </w:tcBorders>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9. ¿Cuál es tu motivación respecto de la materia?</w:t>
            </w:r>
          </w:p>
        </w:tc>
        <w:tc>
          <w:tcPr>
            <w:tcW w:w="463" w:type="dxa"/>
            <w:tcBorders>
              <w:top w:val="single" w:sz="8" w:space="0" w:color="9BBB59"/>
              <w:bottom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1</w:t>
            </w:r>
          </w:p>
        </w:tc>
        <w:tc>
          <w:tcPr>
            <w:tcW w:w="463" w:type="dxa"/>
            <w:tcBorders>
              <w:top w:val="single" w:sz="8" w:space="0" w:color="9BBB59"/>
              <w:left w:val="single" w:sz="8" w:space="0" w:color="9BBB59"/>
              <w:bottom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2</w:t>
            </w:r>
          </w:p>
        </w:tc>
        <w:tc>
          <w:tcPr>
            <w:tcW w:w="463" w:type="dxa"/>
            <w:tcBorders>
              <w:top w:val="single" w:sz="8" w:space="0" w:color="9BBB59"/>
              <w:bottom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3</w:t>
            </w:r>
          </w:p>
        </w:tc>
        <w:tc>
          <w:tcPr>
            <w:tcW w:w="465" w:type="dxa"/>
            <w:tcBorders>
              <w:top w:val="single" w:sz="8" w:space="0" w:color="9BBB59"/>
              <w:left w:val="single" w:sz="8" w:space="0" w:color="9BBB59"/>
              <w:bottom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4</w:t>
            </w:r>
          </w:p>
        </w:tc>
      </w:tr>
      <w:tr w:rsidR="007A2E15" w:rsidRPr="006220A0" w:rsidTr="00D028D5">
        <w:trPr>
          <w:trHeight w:val="567"/>
        </w:trPr>
        <w:tc>
          <w:tcPr>
            <w:tcW w:w="7829" w:type="dxa"/>
            <w:tcBorders>
              <w:left w:val="single" w:sz="8" w:space="0" w:color="9BBB59"/>
              <w:bottom w:val="single" w:sz="8" w:space="0" w:color="9BBB59"/>
              <w:right w:val="single" w:sz="8" w:space="0" w:color="9BBB59"/>
            </w:tcBorders>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10. ¿Te has hecho alguna pregunta sobre tu futuro a partir de la exp</w:t>
            </w:r>
            <w:r w:rsidRPr="006220A0">
              <w:rPr>
                <w:rFonts w:ascii="Century Gothic" w:hAnsi="Century Gothic" w:cs="Arial"/>
                <w:bCs/>
                <w:color w:val="000000"/>
                <w:sz w:val="22"/>
                <w:szCs w:val="22"/>
              </w:rPr>
              <w:t>e</w:t>
            </w:r>
            <w:r w:rsidRPr="006220A0">
              <w:rPr>
                <w:rFonts w:ascii="Century Gothic" w:hAnsi="Century Gothic" w:cs="Arial"/>
                <w:bCs/>
                <w:color w:val="000000"/>
                <w:sz w:val="22"/>
                <w:szCs w:val="22"/>
              </w:rPr>
              <w:t>riencia en esta materia durante este curso?</w:t>
            </w:r>
          </w:p>
        </w:tc>
        <w:tc>
          <w:tcPr>
            <w:tcW w:w="463" w:type="dxa"/>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1</w:t>
            </w:r>
          </w:p>
        </w:tc>
        <w:tc>
          <w:tcPr>
            <w:tcW w:w="463" w:type="dxa"/>
            <w:tcBorders>
              <w:left w:val="single" w:sz="8" w:space="0" w:color="9BBB59"/>
              <w:bottom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2</w:t>
            </w:r>
          </w:p>
        </w:tc>
        <w:tc>
          <w:tcPr>
            <w:tcW w:w="463" w:type="dxa"/>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3</w:t>
            </w:r>
          </w:p>
        </w:tc>
        <w:tc>
          <w:tcPr>
            <w:tcW w:w="465" w:type="dxa"/>
            <w:tcBorders>
              <w:left w:val="single" w:sz="8" w:space="0" w:color="9BBB59"/>
              <w:bottom w:val="single" w:sz="8" w:space="0" w:color="9BBB59"/>
              <w:right w:val="single" w:sz="8" w:space="0" w:color="9BBB59"/>
            </w:tcBorders>
            <w:shd w:val="clear" w:color="auto" w:fill="FABF8F"/>
            <w:vAlign w:val="center"/>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4</w:t>
            </w:r>
          </w:p>
        </w:tc>
      </w:tr>
    </w:tbl>
    <w:p w:rsidR="00D028D5" w:rsidRPr="006220A0" w:rsidRDefault="00D028D5" w:rsidP="004E10FC">
      <w:pPr>
        <w:spacing w:before="120" w:line="360" w:lineRule="auto"/>
        <w:jc w:val="both"/>
        <w:rPr>
          <w:rFonts w:ascii="Century Gothic" w:hAnsi="Century Gothic" w:cs="Arial"/>
          <w:b/>
          <w:bCs/>
          <w:color w:val="000000"/>
          <w:sz w:val="22"/>
          <w:szCs w:val="22"/>
        </w:rPr>
      </w:pPr>
      <w:bookmarkStart w:id="36" w:name="programación"/>
      <w:bookmarkEnd w:id="36"/>
    </w:p>
    <w:p w:rsidR="00D028D5" w:rsidRPr="006220A0" w:rsidRDefault="00D028D5" w:rsidP="004E10FC">
      <w:pPr>
        <w:spacing w:before="120" w:line="360" w:lineRule="auto"/>
        <w:jc w:val="both"/>
        <w:rPr>
          <w:rFonts w:ascii="Century Gothic" w:hAnsi="Century Gothic" w:cs="Arial"/>
          <w:b/>
          <w:bCs/>
          <w:color w:val="000000"/>
          <w:sz w:val="22"/>
          <w:szCs w:val="22"/>
        </w:rPr>
      </w:pPr>
    </w:p>
    <w:p w:rsidR="008748CC" w:rsidRPr="006220A0" w:rsidRDefault="008748CC" w:rsidP="004E10FC">
      <w:pPr>
        <w:spacing w:before="120" w:line="360" w:lineRule="auto"/>
        <w:rPr>
          <w:rFonts w:ascii="Century Gothic" w:hAnsi="Century Gothic" w:cs="Arial"/>
          <w:b/>
          <w:bCs/>
          <w:color w:val="000000"/>
          <w:sz w:val="22"/>
          <w:szCs w:val="22"/>
        </w:rPr>
      </w:pPr>
      <w:r w:rsidRPr="006220A0">
        <w:rPr>
          <w:rFonts w:ascii="Century Gothic" w:hAnsi="Century Gothic" w:cs="Arial"/>
          <w:b/>
          <w:bCs/>
          <w:color w:val="000000"/>
          <w:sz w:val="22"/>
          <w:szCs w:val="22"/>
        </w:rPr>
        <w:br w:type="page"/>
      </w:r>
    </w:p>
    <w:p w:rsidR="007A2E15" w:rsidRPr="006220A0" w:rsidRDefault="00946542" w:rsidP="0046710D">
      <w:pPr>
        <w:pStyle w:val="Ttulo3"/>
        <w:spacing w:before="120" w:line="360" w:lineRule="auto"/>
      </w:pPr>
      <w:bookmarkStart w:id="37" w:name="_Toc12478876"/>
      <w:r w:rsidRPr="006220A0">
        <w:lastRenderedPageBreak/>
        <w:t>7</w:t>
      </w:r>
      <w:r w:rsidR="00D028D5" w:rsidRPr="006220A0">
        <w:t xml:space="preserve">.6 </w:t>
      </w:r>
      <w:r w:rsidR="007A2E15" w:rsidRPr="006220A0">
        <w:t>Evaluación de la programación didáctica</w:t>
      </w:r>
      <w:bookmarkEnd w:id="37"/>
    </w:p>
    <w:p w:rsidR="007A2E15" w:rsidRPr="006220A0" w:rsidRDefault="007A2E15" w:rsidP="0046710D">
      <w:pPr>
        <w:spacing w:before="120" w:after="240" w:line="360" w:lineRule="auto"/>
        <w:jc w:val="both"/>
        <w:rPr>
          <w:rFonts w:ascii="Century Gothic" w:hAnsi="Century Gothic" w:cs="Arial"/>
          <w:bCs/>
          <w:color w:val="000000"/>
          <w:sz w:val="22"/>
          <w:szCs w:val="22"/>
        </w:rPr>
      </w:pPr>
      <w:r w:rsidRPr="006220A0">
        <w:rPr>
          <w:rFonts w:ascii="Century Gothic" w:hAnsi="Century Gothic" w:cs="Arial"/>
          <w:bCs/>
          <w:color w:val="000000"/>
          <w:sz w:val="22"/>
          <w:szCs w:val="22"/>
        </w:rPr>
        <w:t xml:space="preserve">Al finalizar cada unidad didáctica se proponen una serie de cuestiones que permiten al docente evaluar el funcionamiento de la programación y establecer medidas de mejora. </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8"/>
        <w:gridCol w:w="508"/>
        <w:gridCol w:w="509"/>
        <w:gridCol w:w="509"/>
        <w:gridCol w:w="509"/>
        <w:gridCol w:w="2722"/>
      </w:tblGrid>
      <w:tr w:rsidR="007A2E15" w:rsidRPr="006220A0" w:rsidTr="00D028D5">
        <w:trPr>
          <w:trHeight w:val="1173"/>
          <w:jc w:val="center"/>
        </w:trPr>
        <w:tc>
          <w:tcPr>
            <w:tcW w:w="5038" w:type="dxa"/>
            <w:shd w:val="clear" w:color="auto" w:fill="5F497A"/>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2034" w:type="dxa"/>
            <w:gridSpan w:val="4"/>
            <w:shd w:val="clear" w:color="auto" w:fill="5F497A"/>
          </w:tcPr>
          <w:tbl>
            <w:tblPr>
              <w:tblpPr w:leftFromText="141" w:rightFromText="141" w:vertAnchor="text" w:horzAnchor="margin" w:tblpXSpec="center" w:tblpY="413"/>
              <w:tblOverlap w:val="neve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349"/>
              <w:gridCol w:w="348"/>
              <w:gridCol w:w="348"/>
              <w:gridCol w:w="348"/>
            </w:tblGrid>
            <w:tr w:rsidR="007A2E15" w:rsidRPr="006220A0" w:rsidTr="00D028D5">
              <w:trPr>
                <w:trHeight w:val="145"/>
              </w:trPr>
              <w:tc>
                <w:tcPr>
                  <w:tcW w:w="349" w:type="dxa"/>
                  <w:tcBorders>
                    <w:top w:val="single" w:sz="8" w:space="0" w:color="FFFFFF"/>
                    <w:left w:val="single" w:sz="8" w:space="0" w:color="FFFFFF"/>
                    <w:bottom w:val="single" w:sz="24" w:space="0" w:color="FFFFFF"/>
                    <w:right w:val="single" w:sz="8" w:space="0" w:color="FFFFFF"/>
                  </w:tcBorders>
                  <w:shd w:val="clear" w:color="auto" w:fill="8064A2"/>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1</w:t>
                  </w:r>
                </w:p>
              </w:tc>
              <w:tc>
                <w:tcPr>
                  <w:tcW w:w="348" w:type="dxa"/>
                  <w:tcBorders>
                    <w:top w:val="single" w:sz="8" w:space="0" w:color="FFFFFF"/>
                    <w:left w:val="single" w:sz="8" w:space="0" w:color="FFFFFF"/>
                    <w:bottom w:val="single" w:sz="24" w:space="0" w:color="FFFFFF"/>
                    <w:right w:val="single" w:sz="8" w:space="0" w:color="FFFFFF"/>
                  </w:tcBorders>
                  <w:shd w:val="clear" w:color="auto" w:fill="8064A2"/>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2</w:t>
                  </w:r>
                </w:p>
              </w:tc>
              <w:tc>
                <w:tcPr>
                  <w:tcW w:w="348" w:type="dxa"/>
                  <w:tcBorders>
                    <w:top w:val="single" w:sz="8" w:space="0" w:color="FFFFFF"/>
                    <w:left w:val="single" w:sz="8" w:space="0" w:color="FFFFFF"/>
                    <w:bottom w:val="single" w:sz="24" w:space="0" w:color="FFFFFF"/>
                    <w:right w:val="single" w:sz="8" w:space="0" w:color="FFFFFF"/>
                  </w:tcBorders>
                  <w:shd w:val="clear" w:color="auto" w:fill="8064A2"/>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3</w:t>
                  </w:r>
                </w:p>
              </w:tc>
              <w:tc>
                <w:tcPr>
                  <w:tcW w:w="348" w:type="dxa"/>
                  <w:tcBorders>
                    <w:top w:val="single" w:sz="8" w:space="0" w:color="FFFFFF"/>
                    <w:left w:val="single" w:sz="8" w:space="0" w:color="FFFFFF"/>
                    <w:bottom w:val="single" w:sz="24" w:space="0" w:color="FFFFFF"/>
                    <w:right w:val="single" w:sz="8" w:space="0" w:color="FFFFFF"/>
                  </w:tcBorders>
                  <w:shd w:val="clear" w:color="auto" w:fill="8064A2"/>
                </w:tcPr>
                <w:p w:rsidR="007A2E15" w:rsidRPr="006220A0" w:rsidRDefault="007A2E15" w:rsidP="004E10FC">
                  <w:pPr>
                    <w:spacing w:before="120" w:line="360" w:lineRule="auto"/>
                    <w:jc w:val="both"/>
                    <w:rPr>
                      <w:rFonts w:ascii="Century Gothic" w:hAnsi="Century Gothic" w:cs="Arial"/>
                      <w:b/>
                      <w:bCs/>
                      <w:color w:val="000000"/>
                      <w:sz w:val="22"/>
                      <w:szCs w:val="22"/>
                    </w:rPr>
                  </w:pPr>
                  <w:r w:rsidRPr="006220A0">
                    <w:rPr>
                      <w:rFonts w:ascii="Century Gothic" w:hAnsi="Century Gothic" w:cs="Arial"/>
                      <w:b/>
                      <w:bCs/>
                      <w:color w:val="000000"/>
                      <w:sz w:val="22"/>
                      <w:szCs w:val="22"/>
                    </w:rPr>
                    <w:t>4</w:t>
                  </w:r>
                </w:p>
              </w:tc>
            </w:tr>
          </w:tbl>
          <w:p w:rsidR="007A2E15" w:rsidRPr="006220A0" w:rsidRDefault="007A2E15" w:rsidP="004E10FC">
            <w:pPr>
              <w:spacing w:before="120" w:line="360" w:lineRule="auto"/>
              <w:jc w:val="center"/>
              <w:rPr>
                <w:rFonts w:ascii="Century Gothic" w:hAnsi="Century Gothic" w:cs="Arial"/>
                <w:b/>
                <w:bCs/>
                <w:color w:val="000000"/>
                <w:sz w:val="22"/>
                <w:szCs w:val="22"/>
              </w:rPr>
            </w:pPr>
            <w:r w:rsidRPr="006220A0">
              <w:rPr>
                <w:rFonts w:ascii="Century Gothic" w:hAnsi="Century Gothic" w:cs="Arial"/>
                <w:b/>
                <w:bCs/>
                <w:color w:val="FFFFFF" w:themeColor="background1"/>
                <w:sz w:val="22"/>
                <w:szCs w:val="22"/>
              </w:rPr>
              <w:t>VALORACIÓN</w:t>
            </w:r>
          </w:p>
        </w:tc>
        <w:tc>
          <w:tcPr>
            <w:tcW w:w="2722" w:type="dxa"/>
            <w:shd w:val="clear" w:color="auto" w:fill="5F497A"/>
          </w:tcPr>
          <w:p w:rsidR="007A2E15" w:rsidRPr="006220A0" w:rsidRDefault="00D028D5" w:rsidP="004E10FC">
            <w:pPr>
              <w:spacing w:before="120" w:line="360" w:lineRule="auto"/>
              <w:jc w:val="center"/>
              <w:rPr>
                <w:rFonts w:ascii="Century Gothic" w:hAnsi="Century Gothic" w:cs="Arial"/>
                <w:b/>
                <w:bCs/>
                <w:color w:val="FFFFFF" w:themeColor="background1"/>
                <w:sz w:val="22"/>
                <w:szCs w:val="22"/>
              </w:rPr>
            </w:pPr>
            <w:r w:rsidRPr="006220A0">
              <w:rPr>
                <w:rFonts w:ascii="Century Gothic" w:hAnsi="Century Gothic" w:cs="Arial"/>
                <w:b/>
                <w:bCs/>
                <w:color w:val="FFFFFF" w:themeColor="background1"/>
                <w:sz w:val="22"/>
                <w:szCs w:val="22"/>
              </w:rPr>
              <w:t>PROPUESTAS</w:t>
            </w:r>
          </w:p>
          <w:p w:rsidR="00D028D5" w:rsidRPr="006220A0" w:rsidRDefault="00D028D5" w:rsidP="004E10FC">
            <w:pPr>
              <w:spacing w:before="120" w:line="360" w:lineRule="auto"/>
              <w:jc w:val="center"/>
              <w:rPr>
                <w:rFonts w:ascii="Century Gothic" w:hAnsi="Century Gothic" w:cs="Arial"/>
                <w:b/>
                <w:bCs/>
                <w:color w:val="FFFFFF" w:themeColor="background1"/>
                <w:sz w:val="22"/>
                <w:szCs w:val="22"/>
              </w:rPr>
            </w:pPr>
            <w:r w:rsidRPr="006220A0">
              <w:rPr>
                <w:rFonts w:ascii="Century Gothic" w:hAnsi="Century Gothic" w:cs="Arial"/>
                <w:b/>
                <w:bCs/>
                <w:color w:val="FFFFFF" w:themeColor="background1"/>
                <w:sz w:val="22"/>
                <w:szCs w:val="22"/>
              </w:rPr>
              <w:t>DE</w:t>
            </w:r>
          </w:p>
          <w:p w:rsidR="00D028D5" w:rsidRPr="006220A0" w:rsidRDefault="00D028D5" w:rsidP="004E10FC">
            <w:pPr>
              <w:spacing w:before="120" w:line="360" w:lineRule="auto"/>
              <w:jc w:val="center"/>
              <w:rPr>
                <w:rFonts w:ascii="Century Gothic" w:hAnsi="Century Gothic" w:cs="Arial"/>
                <w:b/>
                <w:bCs/>
                <w:color w:val="000000"/>
                <w:sz w:val="22"/>
                <w:szCs w:val="22"/>
              </w:rPr>
            </w:pPr>
            <w:r w:rsidRPr="006220A0">
              <w:rPr>
                <w:rFonts w:ascii="Century Gothic" w:hAnsi="Century Gothic" w:cs="Arial"/>
                <w:b/>
                <w:bCs/>
                <w:color w:val="FFFFFF" w:themeColor="background1"/>
                <w:sz w:val="22"/>
                <w:szCs w:val="22"/>
              </w:rPr>
              <w:t>MEJORA</w:t>
            </w:r>
          </w:p>
        </w:tc>
      </w:tr>
      <w:tr w:rsidR="007A2E15" w:rsidRPr="006220A0" w:rsidTr="00D028D5">
        <w:trPr>
          <w:trHeight w:val="1145"/>
          <w:jc w:val="center"/>
        </w:trPr>
        <w:tc>
          <w:tcPr>
            <w:tcW w:w="5038" w:type="dxa"/>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¿Se han tenido en cuenta en el desarrollo de la programación las características de los alumnos y los principios del aprendizaje sign</w:t>
            </w:r>
            <w:r w:rsidRPr="006220A0">
              <w:rPr>
                <w:rFonts w:ascii="Century Gothic" w:hAnsi="Century Gothic" w:cs="Arial"/>
                <w:bCs/>
                <w:color w:val="000000"/>
                <w:sz w:val="22"/>
                <w:szCs w:val="22"/>
              </w:rPr>
              <w:t>i</w:t>
            </w:r>
            <w:r w:rsidRPr="006220A0">
              <w:rPr>
                <w:rFonts w:ascii="Century Gothic" w:hAnsi="Century Gothic" w:cs="Arial"/>
                <w:bCs/>
                <w:color w:val="000000"/>
                <w:sz w:val="22"/>
                <w:szCs w:val="22"/>
              </w:rPr>
              <w:t>ficativo</w:t>
            </w:r>
            <w:r w:rsidR="00D028D5" w:rsidRPr="006220A0">
              <w:rPr>
                <w:rFonts w:ascii="Century Gothic" w:hAnsi="Century Gothic" w:cs="Arial"/>
                <w:bCs/>
                <w:color w:val="000000"/>
                <w:sz w:val="22"/>
                <w:szCs w:val="22"/>
              </w:rPr>
              <w:t xml:space="preserve"> y funcional</w:t>
            </w:r>
            <w:r w:rsidRPr="006220A0">
              <w:rPr>
                <w:rFonts w:ascii="Century Gothic" w:hAnsi="Century Gothic" w:cs="Arial"/>
                <w:bCs/>
                <w:color w:val="000000"/>
                <w:sz w:val="22"/>
                <w:szCs w:val="22"/>
              </w:rPr>
              <w:t>?</w:t>
            </w:r>
          </w:p>
        </w:tc>
        <w:tc>
          <w:tcPr>
            <w:tcW w:w="508"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2722"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r>
      <w:tr w:rsidR="007A2E15" w:rsidRPr="006220A0" w:rsidTr="00D028D5">
        <w:trPr>
          <w:trHeight w:val="1145"/>
          <w:jc w:val="center"/>
        </w:trPr>
        <w:tc>
          <w:tcPr>
            <w:tcW w:w="5038" w:type="dxa"/>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¿Se han conseguido los objetivos didácticos previstos con todos los alumnos?</w:t>
            </w:r>
          </w:p>
        </w:tc>
        <w:tc>
          <w:tcPr>
            <w:tcW w:w="508"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2722"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r>
      <w:tr w:rsidR="007A2E15" w:rsidRPr="006220A0" w:rsidTr="00D028D5">
        <w:trPr>
          <w:trHeight w:val="1145"/>
          <w:jc w:val="center"/>
        </w:trPr>
        <w:tc>
          <w:tcPr>
            <w:tcW w:w="5038" w:type="dxa"/>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¿Ha sido acertada la temporalización de las unidades didácticas?</w:t>
            </w:r>
          </w:p>
        </w:tc>
        <w:tc>
          <w:tcPr>
            <w:tcW w:w="508"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2722"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r>
      <w:tr w:rsidR="007A2E15" w:rsidRPr="006220A0" w:rsidTr="00D028D5">
        <w:trPr>
          <w:trHeight w:val="1145"/>
          <w:jc w:val="center"/>
        </w:trPr>
        <w:tc>
          <w:tcPr>
            <w:tcW w:w="5038" w:type="dxa"/>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¿Se han utilizado distintas estrategias met</w:t>
            </w:r>
            <w:r w:rsidRPr="006220A0">
              <w:rPr>
                <w:rFonts w:ascii="Century Gothic" w:hAnsi="Century Gothic" w:cs="Arial"/>
                <w:bCs/>
                <w:color w:val="000000"/>
                <w:sz w:val="22"/>
                <w:szCs w:val="22"/>
              </w:rPr>
              <w:t>o</w:t>
            </w:r>
            <w:r w:rsidRPr="006220A0">
              <w:rPr>
                <w:rFonts w:ascii="Century Gothic" w:hAnsi="Century Gothic" w:cs="Arial"/>
                <w:bCs/>
                <w:color w:val="000000"/>
                <w:sz w:val="22"/>
                <w:szCs w:val="22"/>
              </w:rPr>
              <w:t>dológicas en función del contenido y las necesidades de los alumnos?</w:t>
            </w:r>
          </w:p>
        </w:tc>
        <w:tc>
          <w:tcPr>
            <w:tcW w:w="508"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2722"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r>
      <w:tr w:rsidR="007A2E15" w:rsidRPr="006220A0" w:rsidTr="00D028D5">
        <w:trPr>
          <w:trHeight w:val="1145"/>
          <w:jc w:val="center"/>
        </w:trPr>
        <w:tc>
          <w:tcPr>
            <w:tcW w:w="5038" w:type="dxa"/>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¿Han sido adecuados los recursos didácticos propuestos?</w:t>
            </w:r>
          </w:p>
        </w:tc>
        <w:tc>
          <w:tcPr>
            <w:tcW w:w="508"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2722"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r>
      <w:tr w:rsidR="007A2E15" w:rsidRPr="006220A0" w:rsidTr="00D028D5">
        <w:trPr>
          <w:trHeight w:val="1145"/>
          <w:jc w:val="center"/>
        </w:trPr>
        <w:tc>
          <w:tcPr>
            <w:tcW w:w="5038" w:type="dxa"/>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¿Han despertado el interés del alumnado los contenidos tratados en las diferentes unid</w:t>
            </w:r>
            <w:r w:rsidRPr="006220A0">
              <w:rPr>
                <w:rFonts w:ascii="Century Gothic" w:hAnsi="Century Gothic" w:cs="Arial"/>
                <w:bCs/>
                <w:color w:val="000000"/>
                <w:sz w:val="22"/>
                <w:szCs w:val="22"/>
              </w:rPr>
              <w:t>a</w:t>
            </w:r>
            <w:r w:rsidRPr="006220A0">
              <w:rPr>
                <w:rFonts w:ascii="Century Gothic" w:hAnsi="Century Gothic" w:cs="Arial"/>
                <w:bCs/>
                <w:color w:val="000000"/>
                <w:sz w:val="22"/>
                <w:szCs w:val="22"/>
              </w:rPr>
              <w:t>des?</w:t>
            </w:r>
          </w:p>
        </w:tc>
        <w:tc>
          <w:tcPr>
            <w:tcW w:w="508"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2722"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r>
      <w:tr w:rsidR="007A2E15" w:rsidRPr="006220A0" w:rsidTr="00D028D5">
        <w:trPr>
          <w:trHeight w:val="1145"/>
          <w:jc w:val="center"/>
        </w:trPr>
        <w:tc>
          <w:tcPr>
            <w:tcW w:w="5038" w:type="dxa"/>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¿Han sido motivadoras y suficientemente variadas las actividades planteadas?</w:t>
            </w:r>
          </w:p>
        </w:tc>
        <w:tc>
          <w:tcPr>
            <w:tcW w:w="508"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2722"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r>
      <w:tr w:rsidR="007A2E15" w:rsidRPr="006220A0" w:rsidTr="00D028D5">
        <w:trPr>
          <w:trHeight w:val="1145"/>
          <w:jc w:val="center"/>
        </w:trPr>
        <w:tc>
          <w:tcPr>
            <w:tcW w:w="5038" w:type="dxa"/>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¿Ha resultado eficaz las estrategias metod</w:t>
            </w:r>
            <w:r w:rsidRPr="006220A0">
              <w:rPr>
                <w:rFonts w:ascii="Century Gothic" w:hAnsi="Century Gothic" w:cs="Arial"/>
                <w:bCs/>
                <w:color w:val="000000"/>
                <w:sz w:val="22"/>
                <w:szCs w:val="22"/>
              </w:rPr>
              <w:t>o</w:t>
            </w:r>
            <w:r w:rsidRPr="006220A0">
              <w:rPr>
                <w:rFonts w:ascii="Century Gothic" w:hAnsi="Century Gothic" w:cs="Arial"/>
                <w:bCs/>
                <w:color w:val="000000"/>
                <w:sz w:val="22"/>
                <w:szCs w:val="22"/>
              </w:rPr>
              <w:t>lógicas utilizadas?</w:t>
            </w:r>
          </w:p>
        </w:tc>
        <w:tc>
          <w:tcPr>
            <w:tcW w:w="508"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2722"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r>
      <w:tr w:rsidR="007A2E15" w:rsidRPr="006220A0" w:rsidTr="00D028D5">
        <w:trPr>
          <w:trHeight w:val="1145"/>
          <w:jc w:val="center"/>
        </w:trPr>
        <w:tc>
          <w:tcPr>
            <w:tcW w:w="5038" w:type="dxa"/>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lastRenderedPageBreak/>
              <w:t xml:space="preserve">¿Han sido adecuados los instrumentos de evaluación? </w:t>
            </w:r>
          </w:p>
        </w:tc>
        <w:tc>
          <w:tcPr>
            <w:tcW w:w="508"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2722"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r>
      <w:tr w:rsidR="007A2E15" w:rsidRPr="006220A0" w:rsidTr="00D028D5">
        <w:trPr>
          <w:trHeight w:val="1145"/>
          <w:jc w:val="center"/>
        </w:trPr>
        <w:tc>
          <w:tcPr>
            <w:tcW w:w="5038" w:type="dxa"/>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¿Ha servido la evaluación para readaptar la programación?</w:t>
            </w:r>
          </w:p>
        </w:tc>
        <w:tc>
          <w:tcPr>
            <w:tcW w:w="508"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2722"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r>
      <w:tr w:rsidR="007A2E15" w:rsidRPr="006220A0" w:rsidTr="00D028D5">
        <w:trPr>
          <w:trHeight w:val="1145"/>
          <w:jc w:val="center"/>
        </w:trPr>
        <w:tc>
          <w:tcPr>
            <w:tcW w:w="5038" w:type="dxa"/>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¿Se ha conseguido la colaboración e impl</w:t>
            </w:r>
            <w:r w:rsidRPr="006220A0">
              <w:rPr>
                <w:rFonts w:ascii="Century Gothic" w:hAnsi="Century Gothic" w:cs="Arial"/>
                <w:bCs/>
                <w:color w:val="000000"/>
                <w:sz w:val="22"/>
                <w:szCs w:val="22"/>
              </w:rPr>
              <w:t>i</w:t>
            </w:r>
            <w:r w:rsidRPr="006220A0">
              <w:rPr>
                <w:rFonts w:ascii="Century Gothic" w:hAnsi="Century Gothic" w:cs="Arial"/>
                <w:bCs/>
                <w:color w:val="000000"/>
                <w:sz w:val="22"/>
                <w:szCs w:val="22"/>
              </w:rPr>
              <w:t>cación de la</w:t>
            </w:r>
            <w:r w:rsidR="00D028D5" w:rsidRPr="006220A0">
              <w:rPr>
                <w:rFonts w:ascii="Century Gothic" w:hAnsi="Century Gothic" w:cs="Arial"/>
                <w:bCs/>
                <w:color w:val="000000"/>
                <w:sz w:val="22"/>
                <w:szCs w:val="22"/>
              </w:rPr>
              <w:t>s</w:t>
            </w:r>
            <w:r w:rsidRPr="006220A0">
              <w:rPr>
                <w:rFonts w:ascii="Century Gothic" w:hAnsi="Century Gothic" w:cs="Arial"/>
                <w:bCs/>
                <w:color w:val="000000"/>
                <w:sz w:val="22"/>
                <w:szCs w:val="22"/>
              </w:rPr>
              <w:t xml:space="preserve"> familia</w:t>
            </w:r>
            <w:r w:rsidR="00D028D5" w:rsidRPr="006220A0">
              <w:rPr>
                <w:rFonts w:ascii="Century Gothic" w:hAnsi="Century Gothic" w:cs="Arial"/>
                <w:bCs/>
                <w:color w:val="000000"/>
                <w:sz w:val="22"/>
                <w:szCs w:val="22"/>
              </w:rPr>
              <w:t>s</w:t>
            </w:r>
            <w:r w:rsidRPr="006220A0">
              <w:rPr>
                <w:rFonts w:ascii="Century Gothic" w:hAnsi="Century Gothic" w:cs="Arial"/>
                <w:bCs/>
                <w:color w:val="000000"/>
                <w:sz w:val="22"/>
                <w:szCs w:val="22"/>
              </w:rPr>
              <w:t xml:space="preserve">? </w:t>
            </w:r>
          </w:p>
        </w:tc>
        <w:tc>
          <w:tcPr>
            <w:tcW w:w="508"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2722"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r>
      <w:tr w:rsidR="007A2E15" w:rsidRPr="006220A0" w:rsidTr="00D028D5">
        <w:trPr>
          <w:trHeight w:val="1145"/>
          <w:jc w:val="center"/>
        </w:trPr>
        <w:tc>
          <w:tcPr>
            <w:tcW w:w="5038" w:type="dxa"/>
            <w:shd w:val="clear" w:color="auto" w:fill="auto"/>
            <w:vAlign w:val="center"/>
          </w:tcPr>
          <w:p w:rsidR="007A2E15" w:rsidRPr="006220A0" w:rsidRDefault="007A2E15" w:rsidP="004E10FC">
            <w:pPr>
              <w:spacing w:before="120" w:line="360" w:lineRule="auto"/>
              <w:rPr>
                <w:rFonts w:ascii="Century Gothic" w:hAnsi="Century Gothic" w:cs="Arial"/>
                <w:bCs/>
                <w:color w:val="000000"/>
                <w:sz w:val="22"/>
                <w:szCs w:val="22"/>
              </w:rPr>
            </w:pPr>
            <w:r w:rsidRPr="006220A0">
              <w:rPr>
                <w:rFonts w:ascii="Century Gothic" w:hAnsi="Century Gothic" w:cs="Arial"/>
                <w:bCs/>
                <w:color w:val="000000"/>
                <w:sz w:val="22"/>
                <w:szCs w:val="22"/>
              </w:rPr>
              <w:t>¿Han sido acertadas las medidas de ate</w:t>
            </w:r>
            <w:r w:rsidRPr="006220A0">
              <w:rPr>
                <w:rFonts w:ascii="Century Gothic" w:hAnsi="Century Gothic" w:cs="Arial"/>
                <w:bCs/>
                <w:color w:val="000000"/>
                <w:sz w:val="22"/>
                <w:szCs w:val="22"/>
              </w:rPr>
              <w:t>n</w:t>
            </w:r>
            <w:r w:rsidRPr="006220A0">
              <w:rPr>
                <w:rFonts w:ascii="Century Gothic" w:hAnsi="Century Gothic" w:cs="Arial"/>
                <w:bCs/>
                <w:color w:val="000000"/>
                <w:sz w:val="22"/>
                <w:szCs w:val="22"/>
              </w:rPr>
              <w:t>ción a la diversidad?</w:t>
            </w:r>
          </w:p>
        </w:tc>
        <w:tc>
          <w:tcPr>
            <w:tcW w:w="508"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509"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c>
          <w:tcPr>
            <w:tcW w:w="2722" w:type="dxa"/>
            <w:shd w:val="clear" w:color="auto" w:fill="auto"/>
          </w:tcPr>
          <w:p w:rsidR="007A2E15" w:rsidRPr="006220A0" w:rsidRDefault="007A2E15" w:rsidP="004E10FC">
            <w:pPr>
              <w:spacing w:before="120" w:line="360" w:lineRule="auto"/>
              <w:jc w:val="both"/>
              <w:rPr>
                <w:rFonts w:ascii="Century Gothic" w:hAnsi="Century Gothic" w:cs="Arial"/>
                <w:b/>
                <w:bCs/>
                <w:color w:val="000000"/>
                <w:sz w:val="22"/>
                <w:szCs w:val="22"/>
              </w:rPr>
            </w:pPr>
          </w:p>
        </w:tc>
      </w:tr>
    </w:tbl>
    <w:p w:rsidR="00D028D5" w:rsidRPr="006220A0" w:rsidRDefault="00D028D5" w:rsidP="004E10FC">
      <w:pPr>
        <w:spacing w:before="120" w:line="360" w:lineRule="auto"/>
        <w:jc w:val="both"/>
        <w:rPr>
          <w:rFonts w:ascii="Century Gothic" w:hAnsi="Century Gothic" w:cs="Arial"/>
          <w:b/>
          <w:bCs/>
          <w:color w:val="000000"/>
          <w:sz w:val="22"/>
          <w:szCs w:val="22"/>
        </w:rPr>
      </w:pPr>
    </w:p>
    <w:p w:rsidR="007A2E15" w:rsidRPr="006220A0" w:rsidRDefault="00946542" w:rsidP="0046710D">
      <w:pPr>
        <w:pStyle w:val="Ttulo1"/>
        <w:spacing w:before="120" w:line="360" w:lineRule="auto"/>
      </w:pPr>
      <w:bookmarkStart w:id="38" w:name="anexo"/>
      <w:bookmarkStart w:id="39" w:name="_Toc12478877"/>
      <w:bookmarkEnd w:id="38"/>
      <w:r w:rsidRPr="006220A0">
        <w:t>8</w:t>
      </w:r>
      <w:r w:rsidR="00436791" w:rsidRPr="006220A0">
        <w:t xml:space="preserve">. </w:t>
      </w:r>
      <w:r w:rsidR="007A2E15" w:rsidRPr="006220A0">
        <w:t>ANEXO</w:t>
      </w:r>
      <w:r w:rsidR="00436791" w:rsidRPr="006220A0">
        <w:t>S</w:t>
      </w:r>
      <w:bookmarkEnd w:id="39"/>
    </w:p>
    <w:p w:rsidR="00436791" w:rsidRPr="006220A0" w:rsidRDefault="00436791" w:rsidP="0046710D">
      <w:pPr>
        <w:pStyle w:val="Ttulo3"/>
        <w:spacing w:before="120" w:line="360" w:lineRule="auto"/>
        <w:jc w:val="center"/>
      </w:pPr>
      <w:bookmarkStart w:id="40" w:name="conceptos"/>
      <w:bookmarkStart w:id="41" w:name="_Toc12478878"/>
      <w:bookmarkEnd w:id="40"/>
      <w:r w:rsidRPr="006220A0">
        <w:t>ANEXO I</w:t>
      </w:r>
      <w:bookmarkEnd w:id="41"/>
    </w:p>
    <w:p w:rsidR="007A2E15" w:rsidRPr="006220A0" w:rsidRDefault="007A2E15" w:rsidP="0046710D">
      <w:pPr>
        <w:spacing w:before="120" w:line="360" w:lineRule="auto"/>
        <w:rPr>
          <w:rFonts w:ascii="Century Gothic" w:hAnsi="Century Gothic" w:cs="Arial"/>
          <w:b/>
          <w:bCs/>
          <w:color w:val="000000"/>
          <w:sz w:val="22"/>
          <w:szCs w:val="22"/>
          <w:u w:val="single"/>
        </w:rPr>
      </w:pPr>
      <w:r w:rsidRPr="006220A0">
        <w:rPr>
          <w:rFonts w:ascii="Century Gothic" w:hAnsi="Century Gothic" w:cs="Arial"/>
          <w:b/>
          <w:bCs/>
          <w:color w:val="000000"/>
          <w:sz w:val="22"/>
          <w:szCs w:val="22"/>
          <w:u w:val="single"/>
        </w:rPr>
        <w:t>Conceptos básicos</w:t>
      </w:r>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
          <w:bCs/>
          <w:color w:val="000000"/>
          <w:sz w:val="22"/>
          <w:szCs w:val="22"/>
        </w:rPr>
        <w:t>Currículo</w:t>
      </w:r>
      <w:r w:rsidRPr="006220A0">
        <w:rPr>
          <w:rFonts w:ascii="Century Gothic" w:hAnsi="Century Gothic" w:cs="Arial"/>
          <w:bCs/>
          <w:color w:val="000000"/>
          <w:sz w:val="22"/>
          <w:szCs w:val="22"/>
        </w:rPr>
        <w:t>. Regulación de los elementos que determinan los procesos de enseñanza y aprendizaje para cada una de las enseñanzas y etapas educativas.</w:t>
      </w:r>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
          <w:bCs/>
          <w:color w:val="000000"/>
          <w:sz w:val="22"/>
          <w:szCs w:val="22"/>
        </w:rPr>
        <w:t>Objetivos</w:t>
      </w:r>
      <w:r w:rsidRPr="006220A0">
        <w:rPr>
          <w:rFonts w:ascii="Century Gothic" w:hAnsi="Century Gothic" w:cs="Arial"/>
          <w:bCs/>
          <w:color w:val="000000"/>
          <w:sz w:val="22"/>
          <w:szCs w:val="22"/>
        </w:rPr>
        <w:t>. Referentes relativos a los logros que el estudiante debe alcanzar al finalizar c</w:t>
      </w:r>
      <w:r w:rsidRPr="006220A0">
        <w:rPr>
          <w:rFonts w:ascii="Century Gothic" w:hAnsi="Century Gothic" w:cs="Arial"/>
          <w:bCs/>
          <w:color w:val="000000"/>
          <w:sz w:val="22"/>
          <w:szCs w:val="22"/>
        </w:rPr>
        <w:t>a</w:t>
      </w:r>
      <w:r w:rsidRPr="006220A0">
        <w:rPr>
          <w:rFonts w:ascii="Century Gothic" w:hAnsi="Century Gothic" w:cs="Arial"/>
          <w:bCs/>
          <w:color w:val="000000"/>
          <w:sz w:val="22"/>
          <w:szCs w:val="22"/>
        </w:rPr>
        <w:t>da etapa como resultado de las experiencias de enseñanza-aprendizaje intencionalme</w:t>
      </w:r>
      <w:r w:rsidRPr="006220A0">
        <w:rPr>
          <w:rFonts w:ascii="Century Gothic" w:hAnsi="Century Gothic" w:cs="Arial"/>
          <w:bCs/>
          <w:color w:val="000000"/>
          <w:sz w:val="22"/>
          <w:szCs w:val="22"/>
        </w:rPr>
        <w:t>n</w:t>
      </w:r>
      <w:r w:rsidRPr="006220A0">
        <w:rPr>
          <w:rFonts w:ascii="Century Gothic" w:hAnsi="Century Gothic" w:cs="Arial"/>
          <w:bCs/>
          <w:color w:val="000000"/>
          <w:sz w:val="22"/>
          <w:szCs w:val="22"/>
        </w:rPr>
        <w:t>te planificadas a tal fin.</w:t>
      </w:r>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Cs/>
          <w:color w:val="000000"/>
          <w:sz w:val="22"/>
          <w:szCs w:val="22"/>
        </w:rPr>
        <w:t>Competencias. Capacidades para aplicar de forma integrada los contenidos propios de cada enseñanza y etapa educativa con el fin de lograr la realización adecuada de act</w:t>
      </w:r>
      <w:r w:rsidRPr="006220A0">
        <w:rPr>
          <w:rFonts w:ascii="Century Gothic" w:hAnsi="Century Gothic" w:cs="Arial"/>
          <w:bCs/>
          <w:color w:val="000000"/>
          <w:sz w:val="22"/>
          <w:szCs w:val="22"/>
        </w:rPr>
        <w:t>i</w:t>
      </w:r>
      <w:r w:rsidRPr="006220A0">
        <w:rPr>
          <w:rFonts w:ascii="Century Gothic" w:hAnsi="Century Gothic" w:cs="Arial"/>
          <w:bCs/>
          <w:color w:val="000000"/>
          <w:sz w:val="22"/>
          <w:szCs w:val="22"/>
        </w:rPr>
        <w:t>vidades y la resolución eficaz de problemas complejos.</w:t>
      </w:r>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
          <w:bCs/>
          <w:color w:val="000000"/>
          <w:sz w:val="22"/>
          <w:szCs w:val="22"/>
        </w:rPr>
        <w:t>Contenidos</w:t>
      </w:r>
      <w:r w:rsidRPr="006220A0">
        <w:rPr>
          <w:rFonts w:ascii="Century Gothic" w:hAnsi="Century Gothic" w:cs="Arial"/>
          <w:bCs/>
          <w:color w:val="000000"/>
          <w:sz w:val="22"/>
          <w:szCs w:val="22"/>
        </w:rPr>
        <w:t>. Conjunto de conocimientos, habilidades, destrezas y actitudes que contrib</w:t>
      </w:r>
      <w:r w:rsidRPr="006220A0">
        <w:rPr>
          <w:rFonts w:ascii="Century Gothic" w:hAnsi="Century Gothic" w:cs="Arial"/>
          <w:bCs/>
          <w:color w:val="000000"/>
          <w:sz w:val="22"/>
          <w:szCs w:val="22"/>
        </w:rPr>
        <w:t>u</w:t>
      </w:r>
      <w:r w:rsidRPr="006220A0">
        <w:rPr>
          <w:rFonts w:ascii="Century Gothic" w:hAnsi="Century Gothic" w:cs="Arial"/>
          <w:bCs/>
          <w:color w:val="000000"/>
          <w:sz w:val="22"/>
          <w:szCs w:val="22"/>
        </w:rPr>
        <w:t>yen al logro de los objetivos de cada enseñanza y etapa educativa y a la adquisición de competencias. Los contenidos se ordenan en asignaturas que se clasifican en materias y ámbitos en función de las etapas educativas o los programas en que participe el alu</w:t>
      </w:r>
      <w:r w:rsidRPr="006220A0">
        <w:rPr>
          <w:rFonts w:ascii="Century Gothic" w:hAnsi="Century Gothic" w:cs="Arial"/>
          <w:bCs/>
          <w:color w:val="000000"/>
          <w:sz w:val="22"/>
          <w:szCs w:val="22"/>
        </w:rPr>
        <w:t>m</w:t>
      </w:r>
      <w:r w:rsidRPr="006220A0">
        <w:rPr>
          <w:rFonts w:ascii="Century Gothic" w:hAnsi="Century Gothic" w:cs="Arial"/>
          <w:bCs/>
          <w:color w:val="000000"/>
          <w:sz w:val="22"/>
          <w:szCs w:val="22"/>
        </w:rPr>
        <w:t>nado.</w:t>
      </w:r>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
          <w:bCs/>
          <w:color w:val="000000"/>
          <w:sz w:val="22"/>
          <w:szCs w:val="22"/>
        </w:rPr>
        <w:t>Estándares de aprendizaje evaluables</w:t>
      </w:r>
      <w:r w:rsidRPr="006220A0">
        <w:rPr>
          <w:rFonts w:ascii="Century Gothic" w:hAnsi="Century Gothic" w:cs="Arial"/>
          <w:bCs/>
          <w:color w:val="000000"/>
          <w:sz w:val="22"/>
          <w:szCs w:val="22"/>
        </w:rPr>
        <w:t xml:space="preserve">. Especificaciones de los criterios de evaluación que permiten definir los resultados de aprendizaje y que concretan lo que el estudiante </w:t>
      </w:r>
      <w:r w:rsidRPr="006220A0">
        <w:rPr>
          <w:rFonts w:ascii="Century Gothic" w:hAnsi="Century Gothic" w:cs="Arial"/>
          <w:bCs/>
          <w:color w:val="000000"/>
          <w:sz w:val="22"/>
          <w:szCs w:val="22"/>
        </w:rPr>
        <w:lastRenderedPageBreak/>
        <w:t>debe saber, comprender y saber hacer en cada asignatura. Deben ser observables, m</w:t>
      </w:r>
      <w:r w:rsidRPr="006220A0">
        <w:rPr>
          <w:rFonts w:ascii="Century Gothic" w:hAnsi="Century Gothic" w:cs="Arial"/>
          <w:bCs/>
          <w:color w:val="000000"/>
          <w:sz w:val="22"/>
          <w:szCs w:val="22"/>
        </w:rPr>
        <w:t>e</w:t>
      </w:r>
      <w:r w:rsidRPr="006220A0">
        <w:rPr>
          <w:rFonts w:ascii="Century Gothic" w:hAnsi="Century Gothic" w:cs="Arial"/>
          <w:bCs/>
          <w:color w:val="000000"/>
          <w:sz w:val="22"/>
          <w:szCs w:val="22"/>
        </w:rPr>
        <w:t>dibles y evaluables y permitir graduar el rendimiento o logro alcanzado. Su diseño debe contribuir y facilitar el diseño de pruebas estandarizadas y comparables.</w:t>
      </w:r>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
          <w:bCs/>
          <w:color w:val="000000"/>
          <w:sz w:val="22"/>
          <w:szCs w:val="22"/>
        </w:rPr>
        <w:t>Estándares de aprendizaje evaluables básicos o esenciales</w:t>
      </w:r>
      <w:r w:rsidRPr="006220A0">
        <w:rPr>
          <w:rFonts w:ascii="Century Gothic" w:hAnsi="Century Gothic" w:cs="Arial"/>
          <w:bCs/>
          <w:color w:val="000000"/>
          <w:sz w:val="22"/>
          <w:szCs w:val="22"/>
        </w:rPr>
        <w:t>. Engloban los aprendizajes fundamentales (básicos o esenciales) de cada materia y curso, puesto que no todos los estándares de cada curso recogen los mismos procesos cognitivos ni contribuyen de igual forma a los logros que el alumno debe alcanzar al finalizar el proceso educativo.</w:t>
      </w:r>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
          <w:bCs/>
          <w:color w:val="000000"/>
          <w:sz w:val="22"/>
          <w:szCs w:val="22"/>
        </w:rPr>
        <w:t>Indicadores de logro o rendimiento</w:t>
      </w:r>
      <w:r w:rsidRPr="006220A0">
        <w:rPr>
          <w:rFonts w:ascii="Century Gothic" w:hAnsi="Century Gothic" w:cs="Arial"/>
          <w:bCs/>
          <w:color w:val="000000"/>
          <w:sz w:val="22"/>
          <w:szCs w:val="22"/>
        </w:rPr>
        <w:t>. Referidos a los estándares de aprendizaje evalu</w:t>
      </w:r>
      <w:r w:rsidRPr="006220A0">
        <w:rPr>
          <w:rFonts w:ascii="Century Gothic" w:hAnsi="Century Gothic" w:cs="Arial"/>
          <w:bCs/>
          <w:color w:val="000000"/>
          <w:sz w:val="22"/>
          <w:szCs w:val="22"/>
        </w:rPr>
        <w:t>a</w:t>
      </w:r>
      <w:r w:rsidRPr="006220A0">
        <w:rPr>
          <w:rFonts w:ascii="Century Gothic" w:hAnsi="Century Gothic" w:cs="Arial"/>
          <w:bCs/>
          <w:color w:val="000000"/>
          <w:sz w:val="22"/>
          <w:szCs w:val="22"/>
        </w:rPr>
        <w:t>bles, los indicadores de logro o rendimiento son los aprendizajes esperados para cada uno de los valores de la escala elegida, ya que habrá diferentes niveles o grados de a</w:t>
      </w:r>
      <w:r w:rsidRPr="006220A0">
        <w:rPr>
          <w:rFonts w:ascii="Century Gothic" w:hAnsi="Century Gothic" w:cs="Arial"/>
          <w:bCs/>
          <w:color w:val="000000"/>
          <w:sz w:val="22"/>
          <w:szCs w:val="22"/>
        </w:rPr>
        <w:t>d</w:t>
      </w:r>
      <w:r w:rsidRPr="006220A0">
        <w:rPr>
          <w:rFonts w:ascii="Century Gothic" w:hAnsi="Century Gothic" w:cs="Arial"/>
          <w:bCs/>
          <w:color w:val="000000"/>
          <w:sz w:val="22"/>
          <w:szCs w:val="22"/>
        </w:rPr>
        <w:t>quisición del mismo por parte de los alumnos.</w:t>
      </w:r>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
          <w:bCs/>
          <w:color w:val="000000"/>
          <w:sz w:val="22"/>
          <w:szCs w:val="22"/>
        </w:rPr>
        <w:t>Instrumentos de evaluación</w:t>
      </w:r>
      <w:r w:rsidRPr="006220A0">
        <w:rPr>
          <w:rFonts w:ascii="Century Gothic" w:hAnsi="Century Gothic" w:cs="Arial"/>
          <w:bCs/>
          <w:color w:val="000000"/>
          <w:sz w:val="22"/>
          <w:szCs w:val="22"/>
        </w:rPr>
        <w:t>. Son los medios destinados a la recogida de información. P</w:t>
      </w:r>
      <w:r w:rsidRPr="006220A0">
        <w:rPr>
          <w:rFonts w:ascii="Century Gothic" w:hAnsi="Century Gothic" w:cs="Arial"/>
          <w:bCs/>
          <w:color w:val="000000"/>
          <w:sz w:val="22"/>
          <w:szCs w:val="22"/>
        </w:rPr>
        <w:t>a</w:t>
      </w:r>
      <w:r w:rsidRPr="006220A0">
        <w:rPr>
          <w:rFonts w:ascii="Century Gothic" w:hAnsi="Century Gothic" w:cs="Arial"/>
          <w:bCs/>
          <w:color w:val="000000"/>
          <w:sz w:val="22"/>
          <w:szCs w:val="22"/>
        </w:rPr>
        <w:t>ra poder evaluar es necesario recoger información y registrarla para posteriormente an</w:t>
      </w:r>
      <w:r w:rsidRPr="006220A0">
        <w:rPr>
          <w:rFonts w:ascii="Century Gothic" w:hAnsi="Century Gothic" w:cs="Arial"/>
          <w:bCs/>
          <w:color w:val="000000"/>
          <w:sz w:val="22"/>
          <w:szCs w:val="22"/>
        </w:rPr>
        <w:t>a</w:t>
      </w:r>
      <w:r w:rsidRPr="006220A0">
        <w:rPr>
          <w:rFonts w:ascii="Century Gothic" w:hAnsi="Century Gothic" w:cs="Arial"/>
          <w:bCs/>
          <w:color w:val="000000"/>
          <w:sz w:val="22"/>
          <w:szCs w:val="22"/>
        </w:rPr>
        <w:t>lizarla y emitir un juicio de valor, informe o calificación. Para garantizar una calidad en el proceso de evaluación se recomienda que los instrumentos de evaluación sean válidos, fiables y objetivos; y en casos que así lo requieran, individualizados.</w:t>
      </w:r>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
          <w:bCs/>
          <w:color w:val="000000"/>
          <w:sz w:val="22"/>
          <w:szCs w:val="22"/>
        </w:rPr>
        <w:t>Evaluación</w:t>
      </w:r>
      <w:r w:rsidRPr="006220A0">
        <w:rPr>
          <w:rFonts w:ascii="Century Gothic" w:hAnsi="Century Gothic" w:cs="Arial"/>
          <w:bCs/>
          <w:color w:val="000000"/>
          <w:sz w:val="22"/>
          <w:szCs w:val="22"/>
        </w:rPr>
        <w:t>. Es la actividad que comporta la recogida de información, la emisión de un juicio de valor y la toma de una decisión. Es el conjunto de actividades, análisis y reflexi</w:t>
      </w:r>
      <w:r w:rsidRPr="006220A0">
        <w:rPr>
          <w:rFonts w:ascii="Century Gothic" w:hAnsi="Century Gothic" w:cs="Arial"/>
          <w:bCs/>
          <w:color w:val="000000"/>
          <w:sz w:val="22"/>
          <w:szCs w:val="22"/>
        </w:rPr>
        <w:t>o</w:t>
      </w:r>
      <w:r w:rsidRPr="006220A0">
        <w:rPr>
          <w:rFonts w:ascii="Century Gothic" w:hAnsi="Century Gothic" w:cs="Arial"/>
          <w:bCs/>
          <w:color w:val="000000"/>
          <w:sz w:val="22"/>
          <w:szCs w:val="22"/>
        </w:rPr>
        <w:t>nes destinadas a conocer y valorar el proceso de enseñanza-aprendizaje, con el fin de comprobar en qué medida se han logrado los objetivos y competencias, para actuar en consecuencia. La evaluación permite hacer un seguimiento del proceso de enseñanza y aprendizaje.</w:t>
      </w:r>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
          <w:bCs/>
          <w:color w:val="000000"/>
          <w:sz w:val="22"/>
          <w:szCs w:val="22"/>
        </w:rPr>
        <w:t>Criterios de evaluación</w:t>
      </w:r>
      <w:r w:rsidRPr="006220A0">
        <w:rPr>
          <w:rFonts w:ascii="Century Gothic" w:hAnsi="Century Gothic" w:cs="Arial"/>
          <w:bCs/>
          <w:color w:val="000000"/>
          <w:sz w:val="22"/>
          <w:szCs w:val="22"/>
        </w:rPr>
        <w:t>. Son el referente específico para evaluar el aprendizaje del alu</w:t>
      </w:r>
      <w:r w:rsidRPr="006220A0">
        <w:rPr>
          <w:rFonts w:ascii="Century Gothic" w:hAnsi="Century Gothic" w:cs="Arial"/>
          <w:bCs/>
          <w:color w:val="000000"/>
          <w:sz w:val="22"/>
          <w:szCs w:val="22"/>
        </w:rPr>
        <w:t>m</w:t>
      </w:r>
      <w:r w:rsidRPr="006220A0">
        <w:rPr>
          <w:rFonts w:ascii="Century Gothic" w:hAnsi="Century Gothic" w:cs="Arial"/>
          <w:bCs/>
          <w:color w:val="000000"/>
          <w:sz w:val="22"/>
          <w:szCs w:val="22"/>
        </w:rPr>
        <w:t>nado. Describen aquello que se quiere valorar y que el alumnado debe lograr, tanto en conocimientos como en competencias. Responden a lo que se pretende conseguir en cada materia.</w:t>
      </w:r>
    </w:p>
    <w:p w:rsidR="007A2E15" w:rsidRPr="006220A0" w:rsidRDefault="007A2E15" w:rsidP="004E10FC">
      <w:pPr>
        <w:spacing w:before="120" w:line="360" w:lineRule="auto"/>
        <w:jc w:val="both"/>
        <w:rPr>
          <w:rFonts w:ascii="Century Gothic" w:hAnsi="Century Gothic" w:cs="Arial"/>
          <w:bCs/>
          <w:color w:val="000000"/>
          <w:sz w:val="22"/>
          <w:szCs w:val="22"/>
        </w:rPr>
      </w:pPr>
      <w:r w:rsidRPr="006220A0">
        <w:rPr>
          <w:rFonts w:ascii="Century Gothic" w:hAnsi="Century Gothic" w:cs="Arial"/>
          <w:b/>
          <w:bCs/>
          <w:color w:val="000000"/>
          <w:sz w:val="22"/>
          <w:szCs w:val="22"/>
        </w:rPr>
        <w:t>Metodología didáctica</w:t>
      </w:r>
      <w:r w:rsidRPr="006220A0">
        <w:rPr>
          <w:rFonts w:ascii="Century Gothic" w:hAnsi="Century Gothic" w:cs="Arial"/>
          <w:bCs/>
          <w:color w:val="000000"/>
          <w:sz w:val="22"/>
          <w:szCs w:val="22"/>
        </w:rPr>
        <w:t>. Conjunto de estrategias, procedimientos y acciones organizadas y planificadas por el profesorado, de manera consciente y reflexiva, con la finalidad de posibilitar el aprendizaje del alumnado y el logro de los objetivos planteados.</w:t>
      </w:r>
    </w:p>
    <w:p w:rsidR="007A2E15" w:rsidRPr="006220A0" w:rsidRDefault="007A2E15" w:rsidP="004E10FC">
      <w:pPr>
        <w:spacing w:before="120" w:line="360" w:lineRule="auto"/>
        <w:jc w:val="both"/>
        <w:rPr>
          <w:rFonts w:ascii="Century Gothic" w:hAnsi="Century Gothic" w:cs="Arial"/>
          <w:bCs/>
          <w:color w:val="000000"/>
          <w:sz w:val="22"/>
          <w:szCs w:val="22"/>
        </w:rPr>
        <w:sectPr w:rsidR="007A2E15" w:rsidRPr="006220A0" w:rsidSect="002C33B4">
          <w:footerReference w:type="default" r:id="rId13"/>
          <w:pgSz w:w="11906" w:h="16838"/>
          <w:pgMar w:top="1418" w:right="1134" w:bottom="1418" w:left="1134" w:header="709" w:footer="709" w:gutter="0"/>
          <w:cols w:space="708"/>
          <w:docGrid w:linePitch="360"/>
        </w:sectPr>
      </w:pPr>
      <w:r w:rsidRPr="006220A0">
        <w:rPr>
          <w:rFonts w:ascii="Century Gothic" w:hAnsi="Century Gothic" w:cs="Arial"/>
          <w:b/>
          <w:bCs/>
          <w:color w:val="000000"/>
          <w:sz w:val="22"/>
          <w:szCs w:val="22"/>
        </w:rPr>
        <w:t>Calificación</w:t>
      </w:r>
      <w:r w:rsidRPr="006220A0">
        <w:rPr>
          <w:rFonts w:ascii="Century Gothic" w:hAnsi="Century Gothic" w:cs="Arial"/>
          <w:bCs/>
          <w:color w:val="000000"/>
          <w:sz w:val="22"/>
          <w:szCs w:val="22"/>
        </w:rPr>
        <w:t>. Es el resultado final del proceso de enseñanza-aprendizaje y se traduce en un valor numérico que trata de mostrar aquellos logros</w:t>
      </w:r>
      <w:r w:rsidR="00E42C00" w:rsidRPr="006220A0">
        <w:rPr>
          <w:rFonts w:ascii="Century Gothic" w:hAnsi="Century Gothic" w:cs="Arial"/>
          <w:bCs/>
          <w:color w:val="000000"/>
          <w:sz w:val="22"/>
          <w:szCs w:val="22"/>
        </w:rPr>
        <w:t xml:space="preserve"> que cada alumno ha conseguido.</w:t>
      </w:r>
    </w:p>
    <w:p w:rsidR="008748CC" w:rsidRPr="006220A0" w:rsidRDefault="00436791" w:rsidP="0046710D">
      <w:pPr>
        <w:pStyle w:val="Ttulo3"/>
        <w:spacing w:before="120" w:line="360" w:lineRule="auto"/>
        <w:jc w:val="center"/>
      </w:pPr>
      <w:bookmarkStart w:id="42" w:name="ficha"/>
      <w:bookmarkStart w:id="43" w:name="_Toc12478879"/>
      <w:bookmarkEnd w:id="42"/>
      <w:r w:rsidRPr="006220A0">
        <w:lastRenderedPageBreak/>
        <w:t>ANEXO II</w:t>
      </w:r>
      <w:r w:rsidR="00630E3D" w:rsidRPr="006220A0">
        <w:t>:</w:t>
      </w:r>
      <w:r w:rsidR="00304F99" w:rsidRPr="006220A0">
        <w:t xml:space="preserve"> Modelo de rúbrica de evaluación</w:t>
      </w:r>
      <w:bookmarkEnd w:id="43"/>
    </w:p>
    <w:p w:rsidR="007A2E15" w:rsidRPr="006220A0" w:rsidRDefault="008748CC" w:rsidP="0046710D">
      <w:pPr>
        <w:spacing w:before="120" w:line="360" w:lineRule="auto"/>
        <w:jc w:val="center"/>
        <w:rPr>
          <w:rFonts w:ascii="Century Gothic" w:hAnsi="Century Gothic" w:cs="Arial"/>
          <w:b/>
          <w:bCs/>
          <w:color w:val="FF0000"/>
          <w:sz w:val="22"/>
          <w:szCs w:val="22"/>
        </w:rPr>
      </w:pPr>
      <w:r w:rsidRPr="006220A0">
        <w:rPr>
          <w:rFonts w:ascii="Century Gothic" w:hAnsi="Century Gothic" w:cs="Arial"/>
          <w:b/>
          <w:bCs/>
          <w:color w:val="FF0000"/>
          <w:sz w:val="22"/>
          <w:szCs w:val="22"/>
          <w:highlight w:val="yellow"/>
        </w:rPr>
        <w:t>A rellenar por el departamento encargado de impartir la materia.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55"/>
        <w:gridCol w:w="2232"/>
        <w:gridCol w:w="2479"/>
        <w:gridCol w:w="2335"/>
        <w:gridCol w:w="601"/>
        <w:gridCol w:w="604"/>
        <w:gridCol w:w="601"/>
        <w:gridCol w:w="604"/>
        <w:gridCol w:w="601"/>
        <w:gridCol w:w="601"/>
      </w:tblGrid>
      <w:tr w:rsidR="00630E3D" w:rsidRPr="006220A0" w:rsidTr="00630E3D">
        <w:trPr>
          <w:trHeight w:val="383"/>
        </w:trPr>
        <w:tc>
          <w:tcPr>
            <w:tcW w:w="3744" w:type="pct"/>
            <w:gridSpan w:val="5"/>
            <w:shd w:val="clear" w:color="auto" w:fill="215868"/>
          </w:tcPr>
          <w:p w:rsidR="00630E3D" w:rsidRPr="006220A0" w:rsidRDefault="00630E3D" w:rsidP="004E10FC">
            <w:pPr>
              <w:spacing w:before="120" w:line="360" w:lineRule="auto"/>
              <w:jc w:val="center"/>
              <w:rPr>
                <w:rFonts w:ascii="Century Gothic" w:hAnsi="Century Gothic" w:cs="Arial"/>
                <w:b/>
                <w:bCs/>
                <w:color w:val="000000"/>
                <w:sz w:val="22"/>
                <w:szCs w:val="22"/>
              </w:rPr>
            </w:pPr>
            <w:r w:rsidRPr="006220A0">
              <w:rPr>
                <w:rFonts w:ascii="Century Gothic" w:hAnsi="Century Gothic" w:cs="Arial"/>
                <w:b/>
                <w:bCs/>
                <w:color w:val="FFFFFF" w:themeColor="background1"/>
                <w:sz w:val="22"/>
                <w:szCs w:val="22"/>
              </w:rPr>
              <w:t>EDUCACIÓN PARA LA CIUDADAN</w:t>
            </w:r>
            <w:r w:rsidR="00E42C00" w:rsidRPr="006220A0">
              <w:rPr>
                <w:rFonts w:ascii="Century Gothic" w:hAnsi="Century Gothic" w:cs="Arial"/>
                <w:b/>
                <w:bCs/>
                <w:color w:val="FFFFFF" w:themeColor="background1"/>
                <w:sz w:val="22"/>
                <w:szCs w:val="22"/>
              </w:rPr>
              <w:t>ÍA Y LOS DERECHOS HUMANOS</w:t>
            </w:r>
          </w:p>
        </w:tc>
        <w:tc>
          <w:tcPr>
            <w:tcW w:w="1256" w:type="pct"/>
            <w:gridSpan w:val="6"/>
            <w:shd w:val="clear" w:color="auto" w:fill="215868"/>
          </w:tcPr>
          <w:p w:rsidR="00630E3D" w:rsidRPr="006220A0" w:rsidRDefault="00630E3D" w:rsidP="004E10FC">
            <w:pPr>
              <w:spacing w:before="120" w:line="360" w:lineRule="auto"/>
              <w:jc w:val="center"/>
              <w:rPr>
                <w:rFonts w:ascii="Century Gothic" w:hAnsi="Century Gothic" w:cs="Arial"/>
                <w:b/>
                <w:bCs/>
                <w:color w:val="FFFFFF" w:themeColor="background1"/>
                <w:sz w:val="22"/>
                <w:szCs w:val="22"/>
              </w:rPr>
            </w:pPr>
            <w:r w:rsidRPr="006220A0">
              <w:rPr>
                <w:rFonts w:ascii="Century Gothic" w:hAnsi="Century Gothic" w:cs="Arial"/>
                <w:b/>
                <w:bCs/>
                <w:color w:val="FFFFFF" w:themeColor="background1"/>
                <w:sz w:val="22"/>
                <w:szCs w:val="22"/>
              </w:rPr>
              <w:t>UNIDADES</w:t>
            </w:r>
          </w:p>
          <w:p w:rsidR="00630E3D" w:rsidRPr="006220A0" w:rsidRDefault="00630E3D" w:rsidP="004E10FC">
            <w:pPr>
              <w:spacing w:before="120" w:line="360" w:lineRule="auto"/>
              <w:jc w:val="center"/>
              <w:rPr>
                <w:rFonts w:ascii="Century Gothic" w:hAnsi="Century Gothic" w:cs="Arial"/>
                <w:b/>
                <w:bCs/>
                <w:color w:val="000000"/>
                <w:sz w:val="22"/>
                <w:szCs w:val="22"/>
              </w:rPr>
            </w:pPr>
            <w:r w:rsidRPr="006220A0">
              <w:rPr>
                <w:rFonts w:ascii="Century Gothic" w:hAnsi="Century Gothic" w:cs="Arial"/>
                <w:b/>
                <w:bCs/>
                <w:color w:val="FFFFFF" w:themeColor="background1"/>
                <w:sz w:val="22"/>
                <w:szCs w:val="22"/>
              </w:rPr>
              <w:t>DIDÁCTICAS</w:t>
            </w:r>
          </w:p>
        </w:tc>
      </w:tr>
      <w:tr w:rsidR="00630E3D" w:rsidRPr="006220A0" w:rsidTr="00E42C00">
        <w:trPr>
          <w:trHeight w:val="404"/>
        </w:trPr>
        <w:tc>
          <w:tcPr>
            <w:tcW w:w="649" w:type="pct"/>
            <w:shd w:val="clear" w:color="auto" w:fill="DAEEF3"/>
          </w:tcPr>
          <w:p w:rsidR="00630E3D" w:rsidRPr="006220A0" w:rsidRDefault="00630E3D" w:rsidP="004E10FC">
            <w:pPr>
              <w:spacing w:before="120" w:line="360" w:lineRule="auto"/>
              <w:jc w:val="center"/>
              <w:rPr>
                <w:rFonts w:ascii="Century Gothic" w:hAnsi="Century Gothic" w:cs="Arial"/>
                <w:b/>
                <w:bCs/>
                <w:color w:val="000000"/>
                <w:sz w:val="22"/>
                <w:szCs w:val="22"/>
              </w:rPr>
            </w:pPr>
            <w:r w:rsidRPr="006220A0">
              <w:rPr>
                <w:rFonts w:ascii="Century Gothic" w:hAnsi="Century Gothic" w:cs="Arial"/>
                <w:b/>
                <w:bCs/>
                <w:color w:val="000000"/>
                <w:sz w:val="22"/>
                <w:szCs w:val="22"/>
              </w:rPr>
              <w:t>Contenidos</w:t>
            </w:r>
          </w:p>
        </w:tc>
        <w:tc>
          <w:tcPr>
            <w:tcW w:w="645" w:type="pct"/>
            <w:shd w:val="clear" w:color="auto" w:fill="DAEEF3"/>
          </w:tcPr>
          <w:p w:rsidR="00630E3D" w:rsidRPr="006220A0" w:rsidRDefault="00630E3D" w:rsidP="004E10FC">
            <w:pPr>
              <w:spacing w:before="120" w:line="360" w:lineRule="auto"/>
              <w:jc w:val="center"/>
              <w:rPr>
                <w:rFonts w:ascii="Century Gothic" w:hAnsi="Century Gothic" w:cs="Arial"/>
                <w:b/>
                <w:bCs/>
                <w:color w:val="000000"/>
                <w:sz w:val="22"/>
                <w:szCs w:val="22"/>
              </w:rPr>
            </w:pPr>
            <w:r w:rsidRPr="006220A0">
              <w:rPr>
                <w:rFonts w:ascii="Century Gothic" w:hAnsi="Century Gothic" w:cs="Arial"/>
                <w:b/>
                <w:bCs/>
                <w:color w:val="000000"/>
                <w:sz w:val="22"/>
                <w:szCs w:val="22"/>
              </w:rPr>
              <w:t xml:space="preserve">Criterios de </w:t>
            </w:r>
          </w:p>
          <w:p w:rsidR="00630E3D" w:rsidRPr="006220A0" w:rsidRDefault="00630E3D" w:rsidP="004E10FC">
            <w:pPr>
              <w:spacing w:before="120" w:line="360" w:lineRule="auto"/>
              <w:jc w:val="center"/>
              <w:rPr>
                <w:rFonts w:ascii="Century Gothic" w:hAnsi="Century Gothic" w:cs="Arial"/>
                <w:b/>
                <w:bCs/>
                <w:color w:val="000000"/>
                <w:sz w:val="22"/>
                <w:szCs w:val="22"/>
              </w:rPr>
            </w:pPr>
            <w:r w:rsidRPr="006220A0">
              <w:rPr>
                <w:rFonts w:ascii="Century Gothic" w:hAnsi="Century Gothic" w:cs="Arial"/>
                <w:b/>
                <w:bCs/>
                <w:color w:val="000000"/>
                <w:sz w:val="22"/>
                <w:szCs w:val="22"/>
              </w:rPr>
              <w:t>evaluación</w:t>
            </w:r>
          </w:p>
        </w:tc>
        <w:tc>
          <w:tcPr>
            <w:tcW w:w="776" w:type="pct"/>
            <w:shd w:val="clear" w:color="auto" w:fill="DAEEF3"/>
          </w:tcPr>
          <w:p w:rsidR="00630E3D" w:rsidRPr="006220A0" w:rsidRDefault="00630E3D" w:rsidP="004E10FC">
            <w:pPr>
              <w:spacing w:before="120" w:line="360" w:lineRule="auto"/>
              <w:jc w:val="center"/>
              <w:rPr>
                <w:rFonts w:ascii="Century Gothic" w:hAnsi="Century Gothic" w:cs="Arial"/>
                <w:b/>
                <w:bCs/>
                <w:color w:val="000000"/>
                <w:sz w:val="22"/>
                <w:szCs w:val="22"/>
              </w:rPr>
            </w:pPr>
            <w:r w:rsidRPr="006220A0">
              <w:rPr>
                <w:rFonts w:ascii="Century Gothic" w:hAnsi="Century Gothic" w:cs="Arial"/>
                <w:b/>
                <w:bCs/>
                <w:color w:val="000000"/>
                <w:sz w:val="22"/>
                <w:szCs w:val="22"/>
              </w:rPr>
              <w:t xml:space="preserve">Estándares de </w:t>
            </w:r>
          </w:p>
          <w:p w:rsidR="00630E3D" w:rsidRPr="006220A0" w:rsidRDefault="00630E3D" w:rsidP="004E10FC">
            <w:pPr>
              <w:spacing w:before="120" w:line="360" w:lineRule="auto"/>
              <w:jc w:val="center"/>
              <w:rPr>
                <w:rFonts w:ascii="Century Gothic" w:hAnsi="Century Gothic" w:cs="Arial"/>
                <w:b/>
                <w:bCs/>
                <w:color w:val="000000"/>
                <w:sz w:val="22"/>
                <w:szCs w:val="22"/>
              </w:rPr>
            </w:pPr>
            <w:r w:rsidRPr="006220A0">
              <w:rPr>
                <w:rFonts w:ascii="Century Gothic" w:hAnsi="Century Gothic" w:cs="Arial"/>
                <w:b/>
                <w:bCs/>
                <w:color w:val="000000"/>
                <w:sz w:val="22"/>
                <w:szCs w:val="22"/>
              </w:rPr>
              <w:t>aprendizaje</w:t>
            </w:r>
          </w:p>
        </w:tc>
        <w:tc>
          <w:tcPr>
            <w:tcW w:w="862" w:type="pct"/>
            <w:shd w:val="clear" w:color="auto" w:fill="DAEEF3"/>
          </w:tcPr>
          <w:p w:rsidR="00630E3D" w:rsidRPr="006220A0" w:rsidRDefault="00630E3D" w:rsidP="004E10FC">
            <w:pPr>
              <w:spacing w:before="120" w:line="360" w:lineRule="auto"/>
              <w:jc w:val="center"/>
              <w:rPr>
                <w:rFonts w:ascii="Century Gothic" w:hAnsi="Century Gothic" w:cs="Arial"/>
                <w:b/>
                <w:bCs/>
                <w:color w:val="000000"/>
                <w:sz w:val="22"/>
                <w:szCs w:val="22"/>
              </w:rPr>
            </w:pPr>
            <w:r w:rsidRPr="006220A0">
              <w:rPr>
                <w:rFonts w:ascii="Century Gothic" w:hAnsi="Century Gothic" w:cs="Arial"/>
                <w:b/>
                <w:bCs/>
                <w:color w:val="000000"/>
                <w:sz w:val="22"/>
                <w:szCs w:val="22"/>
              </w:rPr>
              <w:t xml:space="preserve">Instrumentos de </w:t>
            </w:r>
          </w:p>
          <w:p w:rsidR="00630E3D" w:rsidRPr="006220A0" w:rsidRDefault="00630E3D" w:rsidP="004E10FC">
            <w:pPr>
              <w:spacing w:before="120" w:line="360" w:lineRule="auto"/>
              <w:jc w:val="center"/>
              <w:rPr>
                <w:rFonts w:ascii="Century Gothic" w:hAnsi="Century Gothic" w:cs="Arial"/>
                <w:b/>
                <w:bCs/>
                <w:color w:val="000000"/>
                <w:sz w:val="22"/>
                <w:szCs w:val="22"/>
              </w:rPr>
            </w:pPr>
            <w:r w:rsidRPr="006220A0">
              <w:rPr>
                <w:rFonts w:ascii="Century Gothic" w:hAnsi="Century Gothic" w:cs="Arial"/>
                <w:b/>
                <w:bCs/>
                <w:color w:val="000000"/>
                <w:sz w:val="22"/>
                <w:szCs w:val="22"/>
              </w:rPr>
              <w:t>evaluación</w:t>
            </w:r>
          </w:p>
        </w:tc>
        <w:tc>
          <w:tcPr>
            <w:tcW w:w="812" w:type="pct"/>
            <w:shd w:val="clear" w:color="auto" w:fill="DAEEF3"/>
          </w:tcPr>
          <w:p w:rsidR="00630E3D" w:rsidRPr="006220A0" w:rsidRDefault="00630E3D" w:rsidP="004E10FC">
            <w:pPr>
              <w:spacing w:before="120" w:line="360" w:lineRule="auto"/>
              <w:jc w:val="center"/>
              <w:rPr>
                <w:rFonts w:ascii="Century Gothic" w:hAnsi="Century Gothic" w:cs="Arial"/>
                <w:b/>
                <w:bCs/>
                <w:color w:val="000000"/>
                <w:sz w:val="22"/>
                <w:szCs w:val="22"/>
              </w:rPr>
            </w:pPr>
            <w:r w:rsidRPr="006220A0">
              <w:rPr>
                <w:rFonts w:ascii="Century Gothic" w:hAnsi="Century Gothic" w:cs="Arial"/>
                <w:b/>
                <w:bCs/>
                <w:color w:val="000000"/>
                <w:sz w:val="22"/>
                <w:szCs w:val="22"/>
              </w:rPr>
              <w:t>Competencias</w:t>
            </w:r>
          </w:p>
          <w:p w:rsidR="00630E3D" w:rsidRPr="006220A0" w:rsidRDefault="00630E3D" w:rsidP="004E10FC">
            <w:pPr>
              <w:spacing w:before="120" w:line="360" w:lineRule="auto"/>
              <w:jc w:val="center"/>
              <w:rPr>
                <w:rFonts w:ascii="Century Gothic" w:hAnsi="Century Gothic" w:cs="Arial"/>
                <w:b/>
                <w:bCs/>
                <w:color w:val="000000"/>
                <w:sz w:val="22"/>
                <w:szCs w:val="22"/>
              </w:rPr>
            </w:pPr>
            <w:r w:rsidRPr="006220A0">
              <w:rPr>
                <w:rFonts w:ascii="Century Gothic" w:hAnsi="Century Gothic" w:cs="Arial"/>
                <w:b/>
                <w:bCs/>
                <w:color w:val="000000"/>
                <w:sz w:val="22"/>
                <w:szCs w:val="22"/>
              </w:rPr>
              <w:t xml:space="preserve">educativas </w:t>
            </w:r>
          </w:p>
        </w:tc>
        <w:tc>
          <w:tcPr>
            <w:tcW w:w="419" w:type="pct"/>
            <w:gridSpan w:val="2"/>
            <w:shd w:val="clear" w:color="auto" w:fill="DAEEF3"/>
          </w:tcPr>
          <w:p w:rsidR="00630E3D" w:rsidRPr="006220A0" w:rsidRDefault="00630E3D" w:rsidP="004E10FC">
            <w:pPr>
              <w:spacing w:before="120" w:line="360" w:lineRule="auto"/>
              <w:jc w:val="center"/>
              <w:rPr>
                <w:rFonts w:ascii="Century Gothic" w:hAnsi="Century Gothic" w:cs="Arial"/>
                <w:b/>
                <w:bCs/>
                <w:color w:val="000000"/>
                <w:sz w:val="22"/>
                <w:szCs w:val="22"/>
              </w:rPr>
            </w:pPr>
            <w:r w:rsidRPr="006220A0">
              <w:rPr>
                <w:rFonts w:ascii="Century Gothic" w:hAnsi="Century Gothic" w:cs="Arial"/>
                <w:b/>
                <w:bCs/>
                <w:color w:val="000000"/>
                <w:sz w:val="22"/>
                <w:szCs w:val="22"/>
              </w:rPr>
              <w:t>1ª Eva.</w:t>
            </w:r>
          </w:p>
        </w:tc>
        <w:tc>
          <w:tcPr>
            <w:tcW w:w="419" w:type="pct"/>
            <w:gridSpan w:val="2"/>
            <w:shd w:val="clear" w:color="auto" w:fill="DAEEF3"/>
          </w:tcPr>
          <w:p w:rsidR="00630E3D" w:rsidRPr="006220A0" w:rsidRDefault="00630E3D" w:rsidP="004E10FC">
            <w:pPr>
              <w:spacing w:before="120" w:line="360" w:lineRule="auto"/>
              <w:jc w:val="center"/>
              <w:rPr>
                <w:rFonts w:ascii="Century Gothic" w:hAnsi="Century Gothic" w:cs="Arial"/>
                <w:b/>
                <w:bCs/>
                <w:color w:val="000000"/>
                <w:sz w:val="22"/>
                <w:szCs w:val="22"/>
              </w:rPr>
            </w:pPr>
            <w:r w:rsidRPr="006220A0">
              <w:rPr>
                <w:rFonts w:ascii="Century Gothic" w:hAnsi="Century Gothic" w:cs="Arial"/>
                <w:b/>
                <w:bCs/>
                <w:color w:val="000000"/>
                <w:sz w:val="22"/>
                <w:szCs w:val="22"/>
              </w:rPr>
              <w:t>2ª Eva.</w:t>
            </w:r>
          </w:p>
        </w:tc>
        <w:tc>
          <w:tcPr>
            <w:tcW w:w="418" w:type="pct"/>
            <w:gridSpan w:val="2"/>
            <w:shd w:val="clear" w:color="auto" w:fill="DAEEF3"/>
          </w:tcPr>
          <w:p w:rsidR="00630E3D" w:rsidRPr="006220A0" w:rsidRDefault="00630E3D" w:rsidP="004E10FC">
            <w:pPr>
              <w:spacing w:before="120" w:line="360" w:lineRule="auto"/>
              <w:jc w:val="center"/>
              <w:rPr>
                <w:rFonts w:ascii="Century Gothic" w:hAnsi="Century Gothic" w:cs="Arial"/>
                <w:b/>
                <w:bCs/>
                <w:color w:val="000000"/>
                <w:sz w:val="22"/>
                <w:szCs w:val="22"/>
              </w:rPr>
            </w:pPr>
            <w:r w:rsidRPr="006220A0">
              <w:rPr>
                <w:rFonts w:ascii="Century Gothic" w:hAnsi="Century Gothic" w:cs="Arial"/>
                <w:b/>
                <w:bCs/>
                <w:color w:val="000000"/>
                <w:sz w:val="22"/>
                <w:szCs w:val="22"/>
              </w:rPr>
              <w:t>3ª Eva.</w:t>
            </w:r>
          </w:p>
        </w:tc>
      </w:tr>
      <w:tr w:rsidR="00630E3D" w:rsidRPr="006220A0" w:rsidTr="00E42C00">
        <w:trPr>
          <w:trHeight w:val="383"/>
        </w:trPr>
        <w:tc>
          <w:tcPr>
            <w:tcW w:w="649" w:type="pct"/>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645"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776"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862"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812"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10"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10"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r>
      <w:tr w:rsidR="00630E3D" w:rsidRPr="006220A0" w:rsidTr="00E42C00">
        <w:trPr>
          <w:trHeight w:val="383"/>
        </w:trPr>
        <w:tc>
          <w:tcPr>
            <w:tcW w:w="649" w:type="pct"/>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645"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776"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862"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812"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10"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10"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r>
      <w:tr w:rsidR="00630E3D" w:rsidRPr="006220A0" w:rsidTr="00E42C00">
        <w:trPr>
          <w:trHeight w:val="383"/>
        </w:trPr>
        <w:tc>
          <w:tcPr>
            <w:tcW w:w="649" w:type="pct"/>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645"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776"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862"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812"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10"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10"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r>
      <w:tr w:rsidR="00630E3D" w:rsidRPr="006220A0" w:rsidTr="00E42C00">
        <w:trPr>
          <w:trHeight w:val="383"/>
        </w:trPr>
        <w:tc>
          <w:tcPr>
            <w:tcW w:w="649" w:type="pct"/>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645"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776"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862"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812"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10"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10"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r>
      <w:tr w:rsidR="00630E3D" w:rsidRPr="006220A0" w:rsidTr="00E42C00">
        <w:trPr>
          <w:trHeight w:val="404"/>
        </w:trPr>
        <w:tc>
          <w:tcPr>
            <w:tcW w:w="649" w:type="pct"/>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645"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776"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862"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812"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10"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10"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r>
      <w:tr w:rsidR="00630E3D" w:rsidRPr="006220A0" w:rsidTr="00E42C00">
        <w:trPr>
          <w:trHeight w:val="404"/>
        </w:trPr>
        <w:tc>
          <w:tcPr>
            <w:tcW w:w="649" w:type="pct"/>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645"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776"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862"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812"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10"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10"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r>
      <w:tr w:rsidR="00630E3D" w:rsidRPr="006220A0" w:rsidTr="00E42C00">
        <w:trPr>
          <w:trHeight w:val="404"/>
        </w:trPr>
        <w:tc>
          <w:tcPr>
            <w:tcW w:w="649" w:type="pct"/>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645"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776"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862"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812"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10"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10"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r>
      <w:tr w:rsidR="00630E3D" w:rsidRPr="006220A0" w:rsidTr="00E42C00">
        <w:trPr>
          <w:trHeight w:val="383"/>
        </w:trPr>
        <w:tc>
          <w:tcPr>
            <w:tcW w:w="649" w:type="pct"/>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645"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776"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862"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812"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10"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10"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c>
          <w:tcPr>
            <w:tcW w:w="209" w:type="pct"/>
            <w:shd w:val="clear" w:color="auto" w:fill="auto"/>
          </w:tcPr>
          <w:p w:rsidR="00630E3D" w:rsidRPr="006220A0" w:rsidRDefault="00630E3D" w:rsidP="004E10FC">
            <w:pPr>
              <w:spacing w:before="120" w:line="360" w:lineRule="auto"/>
              <w:jc w:val="both"/>
              <w:rPr>
                <w:rFonts w:ascii="Century Gothic" w:hAnsi="Century Gothic" w:cs="Arial"/>
                <w:b/>
                <w:bCs/>
                <w:color w:val="000000"/>
                <w:sz w:val="22"/>
                <w:szCs w:val="22"/>
              </w:rPr>
            </w:pPr>
          </w:p>
        </w:tc>
      </w:tr>
    </w:tbl>
    <w:p w:rsidR="00B60982" w:rsidRPr="006220A0" w:rsidRDefault="00B60982" w:rsidP="0046710D">
      <w:pPr>
        <w:spacing w:before="120" w:line="360" w:lineRule="auto"/>
        <w:jc w:val="both"/>
        <w:rPr>
          <w:rFonts w:ascii="Century Gothic" w:hAnsi="Century Gothic"/>
          <w:sz w:val="22"/>
          <w:szCs w:val="22"/>
        </w:rPr>
      </w:pPr>
    </w:p>
    <w:sectPr w:rsidR="00B60982" w:rsidRPr="006220A0" w:rsidSect="00630E3D">
      <w:footerReference w:type="even" r:id="rId14"/>
      <w:footerReference w:type="default" r:id="rId15"/>
      <w:pgSz w:w="16838" w:h="11906" w:orient="landscape"/>
      <w:pgMar w:top="1701" w:right="1417" w:bottom="1701" w:left="125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798" w:rsidRDefault="00475798">
      <w:r>
        <w:separator/>
      </w:r>
    </w:p>
  </w:endnote>
  <w:endnote w:type="continuationSeparator" w:id="0">
    <w:p w:rsidR="00475798" w:rsidRDefault="0047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0D" w:rsidRDefault="00E9300D">
    <w:pPr>
      <w:pStyle w:val="Piedepgina"/>
      <w:jc w:val="center"/>
    </w:pPr>
  </w:p>
  <w:p w:rsidR="00E9300D" w:rsidRDefault="00E930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487388"/>
      <w:docPartObj>
        <w:docPartGallery w:val="Page Numbers (Bottom of Page)"/>
        <w:docPartUnique/>
      </w:docPartObj>
    </w:sdtPr>
    <w:sdtEndPr/>
    <w:sdtContent>
      <w:p w:rsidR="00E9300D" w:rsidRDefault="00E9300D">
        <w:pPr>
          <w:pStyle w:val="Piedepgina"/>
          <w:jc w:val="center"/>
        </w:pPr>
        <w:r>
          <w:fldChar w:fldCharType="begin"/>
        </w:r>
        <w:r>
          <w:instrText>PAGE   \* MERGEFORMAT</w:instrText>
        </w:r>
        <w:r>
          <w:fldChar w:fldCharType="separate"/>
        </w:r>
        <w:r w:rsidR="00F92660">
          <w:rPr>
            <w:noProof/>
          </w:rPr>
          <w:t>43</w:t>
        </w:r>
        <w:r>
          <w:fldChar w:fldCharType="end"/>
        </w:r>
      </w:p>
    </w:sdtContent>
  </w:sdt>
  <w:p w:rsidR="00E9300D" w:rsidRDefault="00E930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577510"/>
      <w:docPartObj>
        <w:docPartGallery w:val="Page Numbers (Bottom of Page)"/>
        <w:docPartUnique/>
      </w:docPartObj>
    </w:sdtPr>
    <w:sdtEndPr/>
    <w:sdtContent>
      <w:p w:rsidR="00E9300D" w:rsidRDefault="00E9300D">
        <w:pPr>
          <w:pStyle w:val="Piedepgina"/>
          <w:jc w:val="center"/>
        </w:pPr>
        <w:r>
          <w:fldChar w:fldCharType="begin"/>
        </w:r>
        <w:r>
          <w:instrText>PAGE   \* MERGEFORMAT</w:instrText>
        </w:r>
        <w:r>
          <w:fldChar w:fldCharType="separate"/>
        </w:r>
        <w:r w:rsidR="00F92660">
          <w:rPr>
            <w:noProof/>
          </w:rPr>
          <w:t>2</w:t>
        </w:r>
        <w:r>
          <w:fldChar w:fldCharType="end"/>
        </w:r>
      </w:p>
    </w:sdtContent>
  </w:sdt>
  <w:p w:rsidR="00E9300D" w:rsidRDefault="00E9300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0D" w:rsidRDefault="00E9300D" w:rsidP="00B609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300D" w:rsidRDefault="00E9300D" w:rsidP="00B60982">
    <w:pPr>
      <w:pStyle w:val="Piedepgina"/>
      <w:ind w:right="360"/>
    </w:pPr>
  </w:p>
  <w:p w:rsidR="00E9300D" w:rsidRDefault="00E9300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0D" w:rsidRDefault="00E9300D" w:rsidP="00B609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43</w:t>
    </w:r>
    <w:r>
      <w:rPr>
        <w:rStyle w:val="Nmerodepgina"/>
      </w:rPr>
      <w:fldChar w:fldCharType="end"/>
    </w:r>
  </w:p>
  <w:p w:rsidR="00E9300D" w:rsidRDefault="00E9300D" w:rsidP="00B60982">
    <w:pPr>
      <w:pStyle w:val="Piedepgina"/>
      <w:ind w:right="360"/>
    </w:pPr>
  </w:p>
  <w:p w:rsidR="00E9300D" w:rsidRDefault="00E930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798" w:rsidRDefault="00475798">
      <w:r>
        <w:separator/>
      </w:r>
    </w:p>
  </w:footnote>
  <w:footnote w:type="continuationSeparator" w:id="0">
    <w:p w:rsidR="00475798" w:rsidRDefault="00475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25F"/>
    <w:multiLevelType w:val="hybridMultilevel"/>
    <w:tmpl w:val="315E71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847C85"/>
    <w:multiLevelType w:val="hybridMultilevel"/>
    <w:tmpl w:val="7F1251F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315E33"/>
    <w:multiLevelType w:val="hybridMultilevel"/>
    <w:tmpl w:val="50FEADC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99604D"/>
    <w:multiLevelType w:val="hybridMultilevel"/>
    <w:tmpl w:val="5B48491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4E688D"/>
    <w:multiLevelType w:val="hybridMultilevel"/>
    <w:tmpl w:val="65282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11507"/>
    <w:multiLevelType w:val="hybridMultilevel"/>
    <w:tmpl w:val="E31C3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F4442A"/>
    <w:multiLevelType w:val="hybridMultilevel"/>
    <w:tmpl w:val="5E545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C64DB3"/>
    <w:multiLevelType w:val="hybridMultilevel"/>
    <w:tmpl w:val="206E6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F54610B"/>
    <w:multiLevelType w:val="hybridMultilevel"/>
    <w:tmpl w:val="68782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EC501D"/>
    <w:multiLevelType w:val="multilevel"/>
    <w:tmpl w:val="5E50B50E"/>
    <w:lvl w:ilvl="0">
      <w:start w:val="1"/>
      <w:numFmt w:val="decimal"/>
      <w:pStyle w:val="Ttulo1Pali"/>
      <w:lvlText w:val="%1."/>
      <w:lvlJc w:val="left"/>
      <w:pPr>
        <w:tabs>
          <w:tab w:val="num" w:pos="284"/>
        </w:tabs>
        <w:ind w:left="567" w:hanging="567"/>
      </w:pPr>
    </w:lvl>
    <w:lvl w:ilvl="1">
      <w:start w:val="1"/>
      <w:numFmt w:val="decimal"/>
      <w:lvlText w:val="%1.%2"/>
      <w:lvlJc w:val="left"/>
      <w:pPr>
        <w:tabs>
          <w:tab w:val="num" w:pos="907"/>
        </w:tabs>
        <w:ind w:left="1077" w:hanging="793"/>
      </w:pPr>
    </w:lvl>
    <w:lvl w:ilvl="2">
      <w:start w:val="1"/>
      <w:numFmt w:val="decimal"/>
      <w:lvlRestart w:val="0"/>
      <w:pStyle w:val="Ttulo3Pali"/>
      <w:suff w:val="space"/>
      <w:lvlText w:val="%1.%2.%3"/>
      <w:lvlJc w:val="left"/>
      <w:pPr>
        <w:ind w:left="1871" w:hanging="1304"/>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nsid w:val="35F1292A"/>
    <w:multiLevelType w:val="hybridMultilevel"/>
    <w:tmpl w:val="C220DEB0"/>
    <w:lvl w:ilvl="0" w:tplc="0C0A0011">
      <w:start w:val="1"/>
      <w:numFmt w:val="decimal"/>
      <w:lvlText w:val="%1)"/>
      <w:lvlJc w:val="left"/>
      <w:pPr>
        <w:ind w:left="822" w:hanging="360"/>
      </w:pPr>
    </w:lvl>
    <w:lvl w:ilvl="1" w:tplc="0C0A0019" w:tentative="1">
      <w:start w:val="1"/>
      <w:numFmt w:val="lowerLetter"/>
      <w:lvlText w:val="%2."/>
      <w:lvlJc w:val="left"/>
      <w:pPr>
        <w:ind w:left="1542" w:hanging="360"/>
      </w:pPr>
    </w:lvl>
    <w:lvl w:ilvl="2" w:tplc="0C0A001B" w:tentative="1">
      <w:start w:val="1"/>
      <w:numFmt w:val="lowerRoman"/>
      <w:lvlText w:val="%3."/>
      <w:lvlJc w:val="right"/>
      <w:pPr>
        <w:ind w:left="2262" w:hanging="180"/>
      </w:pPr>
    </w:lvl>
    <w:lvl w:ilvl="3" w:tplc="0C0A000F" w:tentative="1">
      <w:start w:val="1"/>
      <w:numFmt w:val="decimal"/>
      <w:lvlText w:val="%4."/>
      <w:lvlJc w:val="left"/>
      <w:pPr>
        <w:ind w:left="2982" w:hanging="360"/>
      </w:pPr>
    </w:lvl>
    <w:lvl w:ilvl="4" w:tplc="0C0A0019" w:tentative="1">
      <w:start w:val="1"/>
      <w:numFmt w:val="lowerLetter"/>
      <w:lvlText w:val="%5."/>
      <w:lvlJc w:val="left"/>
      <w:pPr>
        <w:ind w:left="3702" w:hanging="360"/>
      </w:pPr>
    </w:lvl>
    <w:lvl w:ilvl="5" w:tplc="0C0A001B" w:tentative="1">
      <w:start w:val="1"/>
      <w:numFmt w:val="lowerRoman"/>
      <w:lvlText w:val="%6."/>
      <w:lvlJc w:val="right"/>
      <w:pPr>
        <w:ind w:left="4422" w:hanging="180"/>
      </w:pPr>
    </w:lvl>
    <w:lvl w:ilvl="6" w:tplc="0C0A000F" w:tentative="1">
      <w:start w:val="1"/>
      <w:numFmt w:val="decimal"/>
      <w:lvlText w:val="%7."/>
      <w:lvlJc w:val="left"/>
      <w:pPr>
        <w:ind w:left="5142" w:hanging="360"/>
      </w:pPr>
    </w:lvl>
    <w:lvl w:ilvl="7" w:tplc="0C0A0019" w:tentative="1">
      <w:start w:val="1"/>
      <w:numFmt w:val="lowerLetter"/>
      <w:lvlText w:val="%8."/>
      <w:lvlJc w:val="left"/>
      <w:pPr>
        <w:ind w:left="5862" w:hanging="360"/>
      </w:pPr>
    </w:lvl>
    <w:lvl w:ilvl="8" w:tplc="0C0A001B" w:tentative="1">
      <w:start w:val="1"/>
      <w:numFmt w:val="lowerRoman"/>
      <w:lvlText w:val="%9."/>
      <w:lvlJc w:val="right"/>
      <w:pPr>
        <w:ind w:left="6582" w:hanging="180"/>
      </w:pPr>
    </w:lvl>
  </w:abstractNum>
  <w:abstractNum w:abstractNumId="11">
    <w:nsid w:val="37FD2F4C"/>
    <w:multiLevelType w:val="hybridMultilevel"/>
    <w:tmpl w:val="491ADC20"/>
    <w:lvl w:ilvl="0" w:tplc="0C0A0011">
      <w:start w:val="1"/>
      <w:numFmt w:val="decimal"/>
      <w:lvlText w:val="%1)"/>
      <w:lvlJc w:val="left"/>
      <w:pPr>
        <w:ind w:left="822" w:hanging="360"/>
      </w:pPr>
    </w:lvl>
    <w:lvl w:ilvl="1" w:tplc="0C0A0019" w:tentative="1">
      <w:start w:val="1"/>
      <w:numFmt w:val="lowerLetter"/>
      <w:lvlText w:val="%2."/>
      <w:lvlJc w:val="left"/>
      <w:pPr>
        <w:ind w:left="1542" w:hanging="360"/>
      </w:pPr>
    </w:lvl>
    <w:lvl w:ilvl="2" w:tplc="0C0A001B" w:tentative="1">
      <w:start w:val="1"/>
      <w:numFmt w:val="lowerRoman"/>
      <w:lvlText w:val="%3."/>
      <w:lvlJc w:val="right"/>
      <w:pPr>
        <w:ind w:left="2262" w:hanging="180"/>
      </w:pPr>
    </w:lvl>
    <w:lvl w:ilvl="3" w:tplc="0C0A000F" w:tentative="1">
      <w:start w:val="1"/>
      <w:numFmt w:val="decimal"/>
      <w:lvlText w:val="%4."/>
      <w:lvlJc w:val="left"/>
      <w:pPr>
        <w:ind w:left="2982" w:hanging="360"/>
      </w:pPr>
    </w:lvl>
    <w:lvl w:ilvl="4" w:tplc="0C0A0019" w:tentative="1">
      <w:start w:val="1"/>
      <w:numFmt w:val="lowerLetter"/>
      <w:lvlText w:val="%5."/>
      <w:lvlJc w:val="left"/>
      <w:pPr>
        <w:ind w:left="3702" w:hanging="360"/>
      </w:pPr>
    </w:lvl>
    <w:lvl w:ilvl="5" w:tplc="0C0A001B" w:tentative="1">
      <w:start w:val="1"/>
      <w:numFmt w:val="lowerRoman"/>
      <w:lvlText w:val="%6."/>
      <w:lvlJc w:val="right"/>
      <w:pPr>
        <w:ind w:left="4422" w:hanging="180"/>
      </w:pPr>
    </w:lvl>
    <w:lvl w:ilvl="6" w:tplc="0C0A000F" w:tentative="1">
      <w:start w:val="1"/>
      <w:numFmt w:val="decimal"/>
      <w:lvlText w:val="%7."/>
      <w:lvlJc w:val="left"/>
      <w:pPr>
        <w:ind w:left="5142" w:hanging="360"/>
      </w:pPr>
    </w:lvl>
    <w:lvl w:ilvl="7" w:tplc="0C0A0019" w:tentative="1">
      <w:start w:val="1"/>
      <w:numFmt w:val="lowerLetter"/>
      <w:lvlText w:val="%8."/>
      <w:lvlJc w:val="left"/>
      <w:pPr>
        <w:ind w:left="5862" w:hanging="360"/>
      </w:pPr>
    </w:lvl>
    <w:lvl w:ilvl="8" w:tplc="0C0A001B" w:tentative="1">
      <w:start w:val="1"/>
      <w:numFmt w:val="lowerRoman"/>
      <w:lvlText w:val="%9."/>
      <w:lvlJc w:val="right"/>
      <w:pPr>
        <w:ind w:left="6582" w:hanging="180"/>
      </w:pPr>
    </w:lvl>
  </w:abstractNum>
  <w:abstractNum w:abstractNumId="12">
    <w:nsid w:val="391178C6"/>
    <w:multiLevelType w:val="hybridMultilevel"/>
    <w:tmpl w:val="1F44FE32"/>
    <w:lvl w:ilvl="0" w:tplc="0C0A0017">
      <w:start w:val="1"/>
      <w:numFmt w:val="lowerLetter"/>
      <w:lvlText w:val="%1)"/>
      <w:lvlJc w:val="left"/>
      <w:pPr>
        <w:ind w:left="820" w:hanging="360"/>
      </w:p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13">
    <w:nsid w:val="4097279A"/>
    <w:multiLevelType w:val="hybridMultilevel"/>
    <w:tmpl w:val="D7C2DC5E"/>
    <w:lvl w:ilvl="0" w:tplc="3EE6796C">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D4777B"/>
    <w:multiLevelType w:val="hybridMultilevel"/>
    <w:tmpl w:val="D2663A8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2DD631E"/>
    <w:multiLevelType w:val="hybridMultilevel"/>
    <w:tmpl w:val="603C70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7B22BE2"/>
    <w:multiLevelType w:val="hybridMultilevel"/>
    <w:tmpl w:val="9E22F0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CD970A7"/>
    <w:multiLevelType w:val="hybridMultilevel"/>
    <w:tmpl w:val="153052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B56451"/>
    <w:multiLevelType w:val="hybridMultilevel"/>
    <w:tmpl w:val="7E5E42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5846499"/>
    <w:multiLevelType w:val="hybridMultilevel"/>
    <w:tmpl w:val="0080ABFA"/>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5EFC2D0B"/>
    <w:multiLevelType w:val="hybridMultilevel"/>
    <w:tmpl w:val="2C9CD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F091A89"/>
    <w:multiLevelType w:val="hybridMultilevel"/>
    <w:tmpl w:val="82709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4334E30"/>
    <w:multiLevelType w:val="hybridMultilevel"/>
    <w:tmpl w:val="983EF4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C676CCE"/>
    <w:multiLevelType w:val="hybridMultilevel"/>
    <w:tmpl w:val="CA92FA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C862755"/>
    <w:multiLevelType w:val="hybridMultilevel"/>
    <w:tmpl w:val="F7E6CE9C"/>
    <w:lvl w:ilvl="0" w:tplc="FFFFFFFF">
      <w:start w:val="1"/>
      <w:numFmt w:val="bullet"/>
      <w:pStyle w:val="Listacon"/>
      <w:lvlText w:val=""/>
      <w:lvlJc w:val="left"/>
      <w:pPr>
        <w:tabs>
          <w:tab w:val="num" w:pos="454"/>
        </w:tabs>
        <w:ind w:left="454"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716E5527"/>
    <w:multiLevelType w:val="hybridMultilevel"/>
    <w:tmpl w:val="F314FBE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5896C88"/>
    <w:multiLevelType w:val="multilevel"/>
    <w:tmpl w:val="EB0A9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8B337E6"/>
    <w:multiLevelType w:val="hybridMultilevel"/>
    <w:tmpl w:val="8948286E"/>
    <w:lvl w:ilvl="0" w:tplc="0C0A0011">
      <w:start w:val="1"/>
      <w:numFmt w:val="decimal"/>
      <w:lvlText w:val="%1)"/>
      <w:lvlJc w:val="left"/>
      <w:pPr>
        <w:ind w:left="822" w:hanging="360"/>
      </w:pPr>
    </w:lvl>
    <w:lvl w:ilvl="1" w:tplc="0C0A0019" w:tentative="1">
      <w:start w:val="1"/>
      <w:numFmt w:val="lowerLetter"/>
      <w:lvlText w:val="%2."/>
      <w:lvlJc w:val="left"/>
      <w:pPr>
        <w:ind w:left="1542" w:hanging="360"/>
      </w:pPr>
    </w:lvl>
    <w:lvl w:ilvl="2" w:tplc="0C0A001B" w:tentative="1">
      <w:start w:val="1"/>
      <w:numFmt w:val="lowerRoman"/>
      <w:lvlText w:val="%3."/>
      <w:lvlJc w:val="right"/>
      <w:pPr>
        <w:ind w:left="2262" w:hanging="180"/>
      </w:pPr>
    </w:lvl>
    <w:lvl w:ilvl="3" w:tplc="0C0A000F" w:tentative="1">
      <w:start w:val="1"/>
      <w:numFmt w:val="decimal"/>
      <w:lvlText w:val="%4."/>
      <w:lvlJc w:val="left"/>
      <w:pPr>
        <w:ind w:left="2982" w:hanging="360"/>
      </w:pPr>
    </w:lvl>
    <w:lvl w:ilvl="4" w:tplc="0C0A0019" w:tentative="1">
      <w:start w:val="1"/>
      <w:numFmt w:val="lowerLetter"/>
      <w:lvlText w:val="%5."/>
      <w:lvlJc w:val="left"/>
      <w:pPr>
        <w:ind w:left="3702" w:hanging="360"/>
      </w:pPr>
    </w:lvl>
    <w:lvl w:ilvl="5" w:tplc="0C0A001B" w:tentative="1">
      <w:start w:val="1"/>
      <w:numFmt w:val="lowerRoman"/>
      <w:lvlText w:val="%6."/>
      <w:lvlJc w:val="right"/>
      <w:pPr>
        <w:ind w:left="4422" w:hanging="180"/>
      </w:pPr>
    </w:lvl>
    <w:lvl w:ilvl="6" w:tplc="0C0A000F" w:tentative="1">
      <w:start w:val="1"/>
      <w:numFmt w:val="decimal"/>
      <w:lvlText w:val="%7."/>
      <w:lvlJc w:val="left"/>
      <w:pPr>
        <w:ind w:left="5142" w:hanging="360"/>
      </w:pPr>
    </w:lvl>
    <w:lvl w:ilvl="7" w:tplc="0C0A0019" w:tentative="1">
      <w:start w:val="1"/>
      <w:numFmt w:val="lowerLetter"/>
      <w:lvlText w:val="%8."/>
      <w:lvlJc w:val="left"/>
      <w:pPr>
        <w:ind w:left="5862" w:hanging="360"/>
      </w:pPr>
    </w:lvl>
    <w:lvl w:ilvl="8" w:tplc="0C0A001B" w:tentative="1">
      <w:start w:val="1"/>
      <w:numFmt w:val="lowerRoman"/>
      <w:lvlText w:val="%9."/>
      <w:lvlJc w:val="right"/>
      <w:pPr>
        <w:ind w:left="6582" w:hanging="180"/>
      </w:pPr>
    </w:lvl>
  </w:abstractNum>
  <w:abstractNum w:abstractNumId="28">
    <w:nsid w:val="79587E8E"/>
    <w:multiLevelType w:val="hybridMultilevel"/>
    <w:tmpl w:val="E8C0B6A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9E176E1"/>
    <w:multiLevelType w:val="hybridMultilevel"/>
    <w:tmpl w:val="B918655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AB95890"/>
    <w:multiLevelType w:val="hybridMultilevel"/>
    <w:tmpl w:val="CADE429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7C313ECC"/>
    <w:multiLevelType w:val="hybridMultilevel"/>
    <w:tmpl w:val="77E61EB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nsid w:val="7C66392E"/>
    <w:multiLevelType w:val="hybridMultilevel"/>
    <w:tmpl w:val="FCB07AEC"/>
    <w:lvl w:ilvl="0" w:tplc="0C0A0017">
      <w:start w:val="1"/>
      <w:numFmt w:val="lowerLetter"/>
      <w:lvlText w:val="%1)"/>
      <w:lvlJc w:val="left"/>
      <w:pPr>
        <w:tabs>
          <w:tab w:val="num" w:pos="720"/>
        </w:tabs>
        <w:ind w:left="720"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7FDD0D03"/>
    <w:multiLevelType w:val="hybridMultilevel"/>
    <w:tmpl w:val="C27A66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4"/>
  </w:num>
  <w:num w:numId="4">
    <w:abstractNumId w:val="16"/>
  </w:num>
  <w:num w:numId="5">
    <w:abstractNumId w:val="8"/>
  </w:num>
  <w:num w:numId="6">
    <w:abstractNumId w:val="0"/>
  </w:num>
  <w:num w:numId="7">
    <w:abstractNumId w:val="22"/>
  </w:num>
  <w:num w:numId="8">
    <w:abstractNumId w:val="17"/>
  </w:num>
  <w:num w:numId="9">
    <w:abstractNumId w:val="15"/>
  </w:num>
  <w:num w:numId="10">
    <w:abstractNumId w:val="33"/>
  </w:num>
  <w:num w:numId="11">
    <w:abstractNumId w:val="4"/>
  </w:num>
  <w:num w:numId="12">
    <w:abstractNumId w:val="6"/>
  </w:num>
  <w:num w:numId="13">
    <w:abstractNumId w:val="13"/>
  </w:num>
  <w:num w:numId="14">
    <w:abstractNumId w:val="5"/>
  </w:num>
  <w:num w:numId="15">
    <w:abstractNumId w:val="30"/>
  </w:num>
  <w:num w:numId="16">
    <w:abstractNumId w:val="21"/>
  </w:num>
  <w:num w:numId="17">
    <w:abstractNumId w:val="20"/>
  </w:num>
  <w:num w:numId="18">
    <w:abstractNumId w:val="2"/>
  </w:num>
  <w:num w:numId="19">
    <w:abstractNumId w:val="31"/>
  </w:num>
  <w:num w:numId="20">
    <w:abstractNumId w:val="7"/>
  </w:num>
  <w:num w:numId="21">
    <w:abstractNumId w:val="25"/>
  </w:num>
  <w:num w:numId="22">
    <w:abstractNumId w:val="1"/>
  </w:num>
  <w:num w:numId="23">
    <w:abstractNumId w:val="19"/>
  </w:num>
  <w:num w:numId="24">
    <w:abstractNumId w:val="14"/>
  </w:num>
  <w:num w:numId="25">
    <w:abstractNumId w:val="23"/>
  </w:num>
  <w:num w:numId="26">
    <w:abstractNumId w:val="29"/>
  </w:num>
  <w:num w:numId="27">
    <w:abstractNumId w:val="18"/>
  </w:num>
  <w:num w:numId="28">
    <w:abstractNumId w:val="26"/>
  </w:num>
  <w:num w:numId="29">
    <w:abstractNumId w:val="3"/>
  </w:num>
  <w:num w:numId="30">
    <w:abstractNumId w:val="27"/>
  </w:num>
  <w:num w:numId="31">
    <w:abstractNumId w:val="28"/>
  </w:num>
  <w:num w:numId="32">
    <w:abstractNumId w:val="10"/>
  </w:num>
  <w:num w:numId="33">
    <w:abstractNumId w:val="11"/>
  </w:num>
  <w:num w:numId="3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82"/>
    <w:rsid w:val="0002483D"/>
    <w:rsid w:val="00033240"/>
    <w:rsid w:val="00043662"/>
    <w:rsid w:val="00044A61"/>
    <w:rsid w:val="00070E6E"/>
    <w:rsid w:val="000761A9"/>
    <w:rsid w:val="00080F70"/>
    <w:rsid w:val="00091C18"/>
    <w:rsid w:val="000F188F"/>
    <w:rsid w:val="000F21C0"/>
    <w:rsid w:val="000F58B4"/>
    <w:rsid w:val="001001D7"/>
    <w:rsid w:val="00103B3E"/>
    <w:rsid w:val="00116FED"/>
    <w:rsid w:val="00144EAE"/>
    <w:rsid w:val="00180BB6"/>
    <w:rsid w:val="001873B8"/>
    <w:rsid w:val="001E1630"/>
    <w:rsid w:val="0021403F"/>
    <w:rsid w:val="0024399A"/>
    <w:rsid w:val="00266295"/>
    <w:rsid w:val="0026637E"/>
    <w:rsid w:val="00282B5E"/>
    <w:rsid w:val="0028572A"/>
    <w:rsid w:val="002922EE"/>
    <w:rsid w:val="0029797E"/>
    <w:rsid w:val="002C33B4"/>
    <w:rsid w:val="00304F99"/>
    <w:rsid w:val="0030686A"/>
    <w:rsid w:val="00376E9B"/>
    <w:rsid w:val="00385F56"/>
    <w:rsid w:val="0040051F"/>
    <w:rsid w:val="00411B60"/>
    <w:rsid w:val="00425EE5"/>
    <w:rsid w:val="00433FD4"/>
    <w:rsid w:val="004359EA"/>
    <w:rsid w:val="00436791"/>
    <w:rsid w:val="0046710D"/>
    <w:rsid w:val="004747FB"/>
    <w:rsid w:val="00475798"/>
    <w:rsid w:val="00487364"/>
    <w:rsid w:val="00492179"/>
    <w:rsid w:val="004B2A5D"/>
    <w:rsid w:val="004B6890"/>
    <w:rsid w:val="004D296D"/>
    <w:rsid w:val="004D5ED4"/>
    <w:rsid w:val="004E10FC"/>
    <w:rsid w:val="0051562A"/>
    <w:rsid w:val="00535A5B"/>
    <w:rsid w:val="00536C04"/>
    <w:rsid w:val="005554DB"/>
    <w:rsid w:val="00571D31"/>
    <w:rsid w:val="00587A95"/>
    <w:rsid w:val="005941C5"/>
    <w:rsid w:val="005A3F3D"/>
    <w:rsid w:val="005D26B2"/>
    <w:rsid w:val="005D5AF1"/>
    <w:rsid w:val="00601914"/>
    <w:rsid w:val="006220A0"/>
    <w:rsid w:val="00630E3D"/>
    <w:rsid w:val="00637F72"/>
    <w:rsid w:val="00687FFE"/>
    <w:rsid w:val="006A6BA3"/>
    <w:rsid w:val="006D758E"/>
    <w:rsid w:val="006E22B9"/>
    <w:rsid w:val="006F297F"/>
    <w:rsid w:val="006F2D7E"/>
    <w:rsid w:val="00777410"/>
    <w:rsid w:val="007962DD"/>
    <w:rsid w:val="007A2E15"/>
    <w:rsid w:val="007A6850"/>
    <w:rsid w:val="007B697A"/>
    <w:rsid w:val="007B7E40"/>
    <w:rsid w:val="007C5F94"/>
    <w:rsid w:val="007E0352"/>
    <w:rsid w:val="00810906"/>
    <w:rsid w:val="00830124"/>
    <w:rsid w:val="0085031F"/>
    <w:rsid w:val="00867FAA"/>
    <w:rsid w:val="0087105B"/>
    <w:rsid w:val="008748CC"/>
    <w:rsid w:val="00884C69"/>
    <w:rsid w:val="008860E2"/>
    <w:rsid w:val="008873DD"/>
    <w:rsid w:val="00893EE8"/>
    <w:rsid w:val="008D7785"/>
    <w:rsid w:val="00916C2E"/>
    <w:rsid w:val="00922AC1"/>
    <w:rsid w:val="00946542"/>
    <w:rsid w:val="009479B0"/>
    <w:rsid w:val="00964476"/>
    <w:rsid w:val="00971F3C"/>
    <w:rsid w:val="009825D1"/>
    <w:rsid w:val="009E4E0D"/>
    <w:rsid w:val="00A41A60"/>
    <w:rsid w:val="00A43C0C"/>
    <w:rsid w:val="00A54F32"/>
    <w:rsid w:val="00A97388"/>
    <w:rsid w:val="00AB7238"/>
    <w:rsid w:val="00AD0B0B"/>
    <w:rsid w:val="00B00C78"/>
    <w:rsid w:val="00B05CC6"/>
    <w:rsid w:val="00B24EA8"/>
    <w:rsid w:val="00B43061"/>
    <w:rsid w:val="00B60982"/>
    <w:rsid w:val="00B83FFE"/>
    <w:rsid w:val="00B846D6"/>
    <w:rsid w:val="00BC7041"/>
    <w:rsid w:val="00BF7821"/>
    <w:rsid w:val="00C174D4"/>
    <w:rsid w:val="00C53729"/>
    <w:rsid w:val="00C90F25"/>
    <w:rsid w:val="00C9460A"/>
    <w:rsid w:val="00CC0629"/>
    <w:rsid w:val="00CE1FEF"/>
    <w:rsid w:val="00CE3139"/>
    <w:rsid w:val="00CE4505"/>
    <w:rsid w:val="00D028D5"/>
    <w:rsid w:val="00D4438E"/>
    <w:rsid w:val="00D73BD7"/>
    <w:rsid w:val="00D75422"/>
    <w:rsid w:val="00D7587F"/>
    <w:rsid w:val="00D96F4F"/>
    <w:rsid w:val="00DF6C56"/>
    <w:rsid w:val="00E31787"/>
    <w:rsid w:val="00E31D65"/>
    <w:rsid w:val="00E42C00"/>
    <w:rsid w:val="00E51889"/>
    <w:rsid w:val="00E56AE9"/>
    <w:rsid w:val="00E63741"/>
    <w:rsid w:val="00E818B7"/>
    <w:rsid w:val="00E9300D"/>
    <w:rsid w:val="00EB4550"/>
    <w:rsid w:val="00EE422B"/>
    <w:rsid w:val="00EE5746"/>
    <w:rsid w:val="00F00E21"/>
    <w:rsid w:val="00F333F0"/>
    <w:rsid w:val="00F361DA"/>
    <w:rsid w:val="00F63857"/>
    <w:rsid w:val="00F67486"/>
    <w:rsid w:val="00F7558A"/>
    <w:rsid w:val="00F92660"/>
    <w:rsid w:val="00FC691C"/>
    <w:rsid w:val="00FD6834"/>
    <w:rsid w:val="00FE1F28"/>
    <w:rsid w:val="00FF0F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834"/>
    <w:rPr>
      <w:sz w:val="24"/>
      <w:szCs w:val="24"/>
    </w:rPr>
  </w:style>
  <w:style w:type="paragraph" w:styleId="Ttulo1">
    <w:name w:val="heading 1"/>
    <w:basedOn w:val="Normal"/>
    <w:next w:val="Normal"/>
    <w:link w:val="Ttulo1Car"/>
    <w:uiPriority w:val="9"/>
    <w:qFormat/>
    <w:rsid w:val="004E10FC"/>
    <w:pPr>
      <w:keepNext/>
      <w:keepLines/>
      <w:spacing w:before="360" w:after="360"/>
      <w:outlineLvl w:val="0"/>
    </w:pPr>
    <w:rPr>
      <w:rFonts w:ascii="Century Gothic" w:eastAsiaTheme="majorEastAsia" w:hAnsi="Century Gothic" w:cstheme="majorBidi"/>
      <w:b/>
      <w:bCs/>
      <w:color w:val="244061" w:themeColor="accent1" w:themeShade="80"/>
      <w:sz w:val="28"/>
      <w:szCs w:val="28"/>
    </w:rPr>
  </w:style>
  <w:style w:type="paragraph" w:styleId="Ttulo2">
    <w:name w:val="heading 2"/>
    <w:basedOn w:val="Normal"/>
    <w:next w:val="Normal"/>
    <w:link w:val="Ttulo2Car"/>
    <w:uiPriority w:val="9"/>
    <w:semiHidden/>
    <w:unhideWhenUsed/>
    <w:qFormat/>
    <w:rsid w:val="004B2A5D"/>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qFormat/>
    <w:rsid w:val="0085031F"/>
    <w:pPr>
      <w:keepNext/>
      <w:spacing w:before="240" w:after="240"/>
      <w:outlineLvl w:val="2"/>
    </w:pPr>
    <w:rPr>
      <w:rFonts w:ascii="Century Gothic" w:hAnsi="Century Gothic" w:cs="Arial"/>
      <w:b/>
      <w:bCs/>
      <w:color w:val="244061" w:themeColor="accent1" w:themeShade="80"/>
      <w:sz w:val="28"/>
      <w:szCs w:val="26"/>
    </w:rPr>
  </w:style>
  <w:style w:type="paragraph" w:styleId="Ttulo4">
    <w:name w:val="heading 4"/>
    <w:basedOn w:val="Normal"/>
    <w:next w:val="Normal"/>
    <w:link w:val="Ttulo4Car"/>
    <w:uiPriority w:val="9"/>
    <w:qFormat/>
    <w:rsid w:val="00637F72"/>
    <w:pPr>
      <w:keepNext/>
      <w:numPr>
        <w:ilvl w:val="3"/>
        <w:numId w:val="1"/>
      </w:numPr>
      <w:spacing w:before="240" w:after="60" w:line="480" w:lineRule="auto"/>
      <w:outlineLvl w:val="3"/>
    </w:pPr>
    <w:rPr>
      <w:rFonts w:ascii="Century Gothic" w:hAnsi="Century Gothic"/>
      <w:b/>
      <w:bCs/>
      <w:color w:val="244061" w:themeColor="accent1" w:themeShade="80"/>
      <w:szCs w:val="28"/>
    </w:rPr>
  </w:style>
  <w:style w:type="paragraph" w:styleId="Ttulo5">
    <w:name w:val="heading 5"/>
    <w:basedOn w:val="Normal"/>
    <w:next w:val="Normal"/>
    <w:link w:val="Ttulo5Car"/>
    <w:uiPriority w:val="9"/>
    <w:qFormat/>
    <w:rsid w:val="00B60982"/>
    <w:pPr>
      <w:numPr>
        <w:ilvl w:val="4"/>
        <w:numId w:val="1"/>
      </w:numPr>
      <w:spacing w:before="240" w:after="60" w:line="480" w:lineRule="auto"/>
      <w:outlineLvl w:val="4"/>
    </w:pPr>
    <w:rPr>
      <w:rFonts w:ascii="Arial" w:hAnsi="Arial"/>
      <w:b/>
      <w:bCs/>
      <w:i/>
      <w:iCs/>
      <w:sz w:val="26"/>
      <w:szCs w:val="26"/>
    </w:rPr>
  </w:style>
  <w:style w:type="paragraph" w:styleId="Ttulo6">
    <w:name w:val="heading 6"/>
    <w:basedOn w:val="Normal"/>
    <w:next w:val="Normal"/>
    <w:link w:val="Ttulo6Car"/>
    <w:qFormat/>
    <w:rsid w:val="00B60982"/>
    <w:pPr>
      <w:numPr>
        <w:ilvl w:val="5"/>
        <w:numId w:val="1"/>
      </w:numPr>
      <w:spacing w:before="240" w:after="60" w:line="480" w:lineRule="auto"/>
      <w:outlineLvl w:val="5"/>
    </w:pPr>
    <w:rPr>
      <w:b/>
      <w:bCs/>
      <w:sz w:val="22"/>
      <w:szCs w:val="22"/>
    </w:rPr>
  </w:style>
  <w:style w:type="paragraph" w:styleId="Ttulo7">
    <w:name w:val="heading 7"/>
    <w:basedOn w:val="Normal"/>
    <w:next w:val="Normal"/>
    <w:link w:val="Ttulo7Car"/>
    <w:uiPriority w:val="9"/>
    <w:qFormat/>
    <w:rsid w:val="00B60982"/>
    <w:pPr>
      <w:numPr>
        <w:ilvl w:val="6"/>
        <w:numId w:val="1"/>
      </w:numPr>
      <w:spacing w:before="240" w:after="60" w:line="480" w:lineRule="auto"/>
      <w:outlineLvl w:val="6"/>
    </w:pPr>
  </w:style>
  <w:style w:type="paragraph" w:styleId="Ttulo8">
    <w:name w:val="heading 8"/>
    <w:basedOn w:val="Normal"/>
    <w:next w:val="Normal"/>
    <w:link w:val="Ttulo8Car"/>
    <w:uiPriority w:val="9"/>
    <w:qFormat/>
    <w:rsid w:val="00B60982"/>
    <w:pPr>
      <w:numPr>
        <w:ilvl w:val="7"/>
        <w:numId w:val="1"/>
      </w:numPr>
      <w:spacing w:before="240" w:after="60" w:line="480" w:lineRule="auto"/>
      <w:outlineLvl w:val="7"/>
    </w:pPr>
    <w:rPr>
      <w:i/>
      <w:iCs/>
    </w:rPr>
  </w:style>
  <w:style w:type="paragraph" w:styleId="Ttulo9">
    <w:name w:val="heading 9"/>
    <w:basedOn w:val="Normal"/>
    <w:next w:val="Normal"/>
    <w:link w:val="Ttulo9Car"/>
    <w:uiPriority w:val="9"/>
    <w:qFormat/>
    <w:rsid w:val="00B60982"/>
    <w:pPr>
      <w:numPr>
        <w:ilvl w:val="8"/>
        <w:numId w:val="1"/>
      </w:numPr>
      <w:spacing w:before="240" w:after="60" w:line="480" w:lineRule="auto"/>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B60982"/>
    <w:pPr>
      <w:widowControl w:val="0"/>
      <w:adjustRightInd w:val="0"/>
      <w:spacing w:line="360" w:lineRule="auto"/>
      <w:ind w:firstLine="567"/>
      <w:jc w:val="both"/>
      <w:textAlignment w:val="baseline"/>
    </w:pPr>
    <w:rPr>
      <w:rFonts w:ascii="Times" w:eastAsia="Times" w:hAnsi="Times"/>
      <w:szCs w:val="20"/>
      <w:vertAlign w:val="superscript"/>
      <w:lang w:val="es-ES_tradnl" w:eastAsia="zh-CN"/>
    </w:rPr>
  </w:style>
  <w:style w:type="paragraph" w:styleId="Piedepgina">
    <w:name w:val="footer"/>
    <w:basedOn w:val="Normal"/>
    <w:link w:val="PiedepginaCar"/>
    <w:uiPriority w:val="99"/>
    <w:rsid w:val="00B60982"/>
    <w:pPr>
      <w:tabs>
        <w:tab w:val="center" w:pos="4252"/>
        <w:tab w:val="right" w:pos="8504"/>
      </w:tabs>
    </w:pPr>
  </w:style>
  <w:style w:type="character" w:styleId="Nmerodepgina">
    <w:name w:val="page number"/>
    <w:basedOn w:val="Fuentedeprrafopredeter"/>
    <w:rsid w:val="00B60982"/>
  </w:style>
  <w:style w:type="paragraph" w:customStyle="1" w:styleId="Ttulo1Pali">
    <w:name w:val="Título 1 Pali"/>
    <w:basedOn w:val="Normal"/>
    <w:next w:val="Normal"/>
    <w:rsid w:val="00B60982"/>
    <w:pPr>
      <w:numPr>
        <w:numId w:val="1"/>
      </w:numPr>
      <w:spacing w:before="120" w:after="120" w:line="480" w:lineRule="auto"/>
      <w:outlineLvl w:val="0"/>
    </w:pPr>
    <w:rPr>
      <w:rFonts w:ascii="Arial" w:hAnsi="Arial"/>
      <w:b/>
      <w:szCs w:val="28"/>
    </w:rPr>
  </w:style>
  <w:style w:type="paragraph" w:customStyle="1" w:styleId="Ttulo3Pali">
    <w:name w:val="Título 3 Pali"/>
    <w:basedOn w:val="Ttulo3"/>
    <w:next w:val="Normal"/>
    <w:rsid w:val="00B60982"/>
    <w:pPr>
      <w:numPr>
        <w:ilvl w:val="2"/>
        <w:numId w:val="1"/>
      </w:numPr>
      <w:spacing w:before="0" w:line="480" w:lineRule="auto"/>
    </w:pPr>
    <w:rPr>
      <w:rFonts w:cs="Times New Roman"/>
      <w:b w:val="0"/>
      <w:bCs w:val="0"/>
      <w:sz w:val="24"/>
      <w:szCs w:val="20"/>
    </w:rPr>
  </w:style>
  <w:style w:type="character" w:styleId="Hipervnculo">
    <w:name w:val="Hyperlink"/>
    <w:uiPriority w:val="99"/>
    <w:rsid w:val="00B60982"/>
    <w:rPr>
      <w:color w:val="0000FF"/>
      <w:u w:val="single"/>
    </w:rPr>
  </w:style>
  <w:style w:type="character" w:styleId="Hipervnculovisitado">
    <w:name w:val="FollowedHyperlink"/>
    <w:rsid w:val="004D296D"/>
    <w:rPr>
      <w:color w:val="800080"/>
      <w:u w:val="single"/>
    </w:rPr>
  </w:style>
  <w:style w:type="paragraph" w:customStyle="1" w:styleId="titulo1numerado">
    <w:name w:val="titulo 1 numerado"/>
    <w:basedOn w:val="Normal"/>
    <w:rsid w:val="00A54F32"/>
    <w:rPr>
      <w:caps/>
      <w:lang w:eastAsia="en-US"/>
    </w:rPr>
  </w:style>
  <w:style w:type="paragraph" w:customStyle="1" w:styleId="Listacon">
    <w:name w:val="Lista con •"/>
    <w:basedOn w:val="Normal"/>
    <w:autoRedefine/>
    <w:rsid w:val="00A54F32"/>
    <w:pPr>
      <w:widowControl w:val="0"/>
      <w:numPr>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sz w:val="22"/>
      <w:szCs w:val="20"/>
      <w:u w:color="999999"/>
      <w:lang w:val="es-ES_tradnl" w:eastAsia="es-ES_tradnl"/>
    </w:rPr>
  </w:style>
  <w:style w:type="table" w:styleId="Tablaconcuadrcula">
    <w:name w:val="Table Grid"/>
    <w:basedOn w:val="Tablanormal"/>
    <w:rsid w:val="0096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43C0C"/>
    <w:pPr>
      <w:ind w:left="708"/>
    </w:pPr>
  </w:style>
  <w:style w:type="character" w:customStyle="1" w:styleId="Ttulo1Car">
    <w:name w:val="Título 1 Car"/>
    <w:basedOn w:val="Fuentedeprrafopredeter"/>
    <w:link w:val="Ttulo1"/>
    <w:uiPriority w:val="9"/>
    <w:rsid w:val="004E10FC"/>
    <w:rPr>
      <w:rFonts w:ascii="Century Gothic" w:eastAsiaTheme="majorEastAsia" w:hAnsi="Century Gothic" w:cstheme="majorBidi"/>
      <w:b/>
      <w:bCs/>
      <w:color w:val="244061" w:themeColor="accent1" w:themeShade="80"/>
      <w:sz w:val="28"/>
      <w:szCs w:val="28"/>
    </w:rPr>
  </w:style>
  <w:style w:type="paragraph" w:styleId="TtulodeTDC">
    <w:name w:val="TOC Heading"/>
    <w:basedOn w:val="Ttulo1"/>
    <w:next w:val="Normal"/>
    <w:uiPriority w:val="39"/>
    <w:semiHidden/>
    <w:unhideWhenUsed/>
    <w:qFormat/>
    <w:rsid w:val="008748CC"/>
    <w:pPr>
      <w:spacing w:line="276" w:lineRule="auto"/>
      <w:outlineLvl w:val="9"/>
    </w:pPr>
    <w:rPr>
      <w:rFonts w:asciiTheme="majorHAnsi" w:hAnsiTheme="majorHAnsi"/>
      <w:color w:val="365F91" w:themeColor="accent1" w:themeShade="BF"/>
    </w:rPr>
  </w:style>
  <w:style w:type="paragraph" w:styleId="TDC1">
    <w:name w:val="toc 1"/>
    <w:basedOn w:val="Normal"/>
    <w:next w:val="Normal"/>
    <w:autoRedefine/>
    <w:uiPriority w:val="39"/>
    <w:rsid w:val="008748CC"/>
    <w:pPr>
      <w:spacing w:after="100"/>
    </w:pPr>
  </w:style>
  <w:style w:type="paragraph" w:styleId="TDC3">
    <w:name w:val="toc 3"/>
    <w:basedOn w:val="Normal"/>
    <w:next w:val="Normal"/>
    <w:autoRedefine/>
    <w:uiPriority w:val="39"/>
    <w:rsid w:val="008748CC"/>
    <w:pPr>
      <w:spacing w:after="100"/>
      <w:ind w:left="480"/>
    </w:pPr>
  </w:style>
  <w:style w:type="paragraph" w:styleId="Ttulo">
    <w:name w:val="Title"/>
    <w:basedOn w:val="Normal"/>
    <w:next w:val="Normal"/>
    <w:link w:val="TtuloCar"/>
    <w:qFormat/>
    <w:rsid w:val="002857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8572A"/>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rsid w:val="00E56AE9"/>
    <w:pPr>
      <w:tabs>
        <w:tab w:val="center" w:pos="4252"/>
        <w:tab w:val="right" w:pos="8504"/>
      </w:tabs>
    </w:pPr>
  </w:style>
  <w:style w:type="character" w:customStyle="1" w:styleId="EncabezadoCar">
    <w:name w:val="Encabezado Car"/>
    <w:basedOn w:val="Fuentedeprrafopredeter"/>
    <w:link w:val="Encabezado"/>
    <w:rsid w:val="00E56AE9"/>
    <w:rPr>
      <w:sz w:val="24"/>
      <w:szCs w:val="24"/>
    </w:rPr>
  </w:style>
  <w:style w:type="character" w:customStyle="1" w:styleId="PiedepginaCar">
    <w:name w:val="Pie de página Car"/>
    <w:basedOn w:val="Fuentedeprrafopredeter"/>
    <w:link w:val="Piedepgina"/>
    <w:uiPriority w:val="99"/>
    <w:rsid w:val="00E56AE9"/>
    <w:rPr>
      <w:sz w:val="24"/>
      <w:szCs w:val="24"/>
    </w:rPr>
  </w:style>
  <w:style w:type="paragraph" w:styleId="Textodeglobo">
    <w:name w:val="Balloon Text"/>
    <w:basedOn w:val="Normal"/>
    <w:link w:val="TextodegloboCar"/>
    <w:rsid w:val="004D5ED4"/>
    <w:rPr>
      <w:rFonts w:ascii="Tahoma" w:hAnsi="Tahoma" w:cs="Tahoma"/>
      <w:sz w:val="16"/>
      <w:szCs w:val="16"/>
    </w:rPr>
  </w:style>
  <w:style w:type="character" w:customStyle="1" w:styleId="TextodegloboCar">
    <w:name w:val="Texto de globo Car"/>
    <w:basedOn w:val="Fuentedeprrafopredeter"/>
    <w:link w:val="Textodeglobo"/>
    <w:rsid w:val="004D5ED4"/>
    <w:rPr>
      <w:rFonts w:ascii="Tahoma" w:hAnsi="Tahoma" w:cs="Tahoma"/>
      <w:sz w:val="16"/>
      <w:szCs w:val="16"/>
    </w:rPr>
  </w:style>
  <w:style w:type="character" w:customStyle="1" w:styleId="Ttulo2Car">
    <w:name w:val="Título 2 Car"/>
    <w:basedOn w:val="Fuentedeprrafopredeter"/>
    <w:link w:val="Ttulo2"/>
    <w:uiPriority w:val="9"/>
    <w:semiHidden/>
    <w:rsid w:val="004B2A5D"/>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rsid w:val="004B2A5D"/>
    <w:rPr>
      <w:rFonts w:ascii="Century Gothic" w:hAnsi="Century Gothic" w:cs="Arial"/>
      <w:b/>
      <w:bCs/>
      <w:color w:val="244061" w:themeColor="accent1" w:themeShade="80"/>
      <w:sz w:val="28"/>
      <w:szCs w:val="26"/>
    </w:rPr>
  </w:style>
  <w:style w:type="character" w:customStyle="1" w:styleId="Ttulo4Car">
    <w:name w:val="Título 4 Car"/>
    <w:basedOn w:val="Fuentedeprrafopredeter"/>
    <w:link w:val="Ttulo4"/>
    <w:uiPriority w:val="9"/>
    <w:rsid w:val="004B2A5D"/>
    <w:rPr>
      <w:rFonts w:ascii="Century Gothic" w:hAnsi="Century Gothic"/>
      <w:b/>
      <w:bCs/>
      <w:color w:val="244061" w:themeColor="accent1" w:themeShade="80"/>
      <w:sz w:val="24"/>
      <w:szCs w:val="28"/>
    </w:rPr>
  </w:style>
  <w:style w:type="character" w:customStyle="1" w:styleId="Ttulo5Car">
    <w:name w:val="Título 5 Car"/>
    <w:basedOn w:val="Fuentedeprrafopredeter"/>
    <w:link w:val="Ttulo5"/>
    <w:uiPriority w:val="9"/>
    <w:rsid w:val="004B2A5D"/>
    <w:rPr>
      <w:rFonts w:ascii="Arial" w:hAnsi="Arial"/>
      <w:b/>
      <w:bCs/>
      <w:i/>
      <w:iCs/>
      <w:sz w:val="26"/>
      <w:szCs w:val="26"/>
    </w:rPr>
  </w:style>
  <w:style w:type="character" w:customStyle="1" w:styleId="Ttulo6Car">
    <w:name w:val="Título 6 Car"/>
    <w:basedOn w:val="Fuentedeprrafopredeter"/>
    <w:link w:val="Ttulo6"/>
    <w:rsid w:val="004B2A5D"/>
    <w:rPr>
      <w:b/>
      <w:bCs/>
      <w:sz w:val="22"/>
      <w:szCs w:val="22"/>
    </w:rPr>
  </w:style>
  <w:style w:type="character" w:customStyle="1" w:styleId="Ttulo7Car">
    <w:name w:val="Título 7 Car"/>
    <w:basedOn w:val="Fuentedeprrafopredeter"/>
    <w:link w:val="Ttulo7"/>
    <w:uiPriority w:val="9"/>
    <w:rsid w:val="004B2A5D"/>
    <w:rPr>
      <w:sz w:val="24"/>
      <w:szCs w:val="24"/>
    </w:rPr>
  </w:style>
  <w:style w:type="character" w:customStyle="1" w:styleId="Ttulo8Car">
    <w:name w:val="Título 8 Car"/>
    <w:basedOn w:val="Fuentedeprrafopredeter"/>
    <w:link w:val="Ttulo8"/>
    <w:uiPriority w:val="9"/>
    <w:rsid w:val="004B2A5D"/>
    <w:rPr>
      <w:i/>
      <w:iCs/>
      <w:sz w:val="24"/>
      <w:szCs w:val="24"/>
    </w:rPr>
  </w:style>
  <w:style w:type="character" w:customStyle="1" w:styleId="Ttulo9Car">
    <w:name w:val="Título 9 Car"/>
    <w:basedOn w:val="Fuentedeprrafopredeter"/>
    <w:link w:val="Ttulo9"/>
    <w:uiPriority w:val="9"/>
    <w:rsid w:val="004B2A5D"/>
    <w:rPr>
      <w:rFonts w:ascii="Arial" w:hAnsi="Arial" w:cs="Arial"/>
      <w:sz w:val="22"/>
      <w:szCs w:val="22"/>
    </w:rPr>
  </w:style>
  <w:style w:type="numbering" w:customStyle="1" w:styleId="Sinlista1">
    <w:name w:val="Sin lista1"/>
    <w:next w:val="Sinlista"/>
    <w:uiPriority w:val="99"/>
    <w:semiHidden/>
    <w:unhideWhenUsed/>
    <w:rsid w:val="00A41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834"/>
    <w:rPr>
      <w:sz w:val="24"/>
      <w:szCs w:val="24"/>
    </w:rPr>
  </w:style>
  <w:style w:type="paragraph" w:styleId="Ttulo1">
    <w:name w:val="heading 1"/>
    <w:basedOn w:val="Normal"/>
    <w:next w:val="Normal"/>
    <w:link w:val="Ttulo1Car"/>
    <w:uiPriority w:val="9"/>
    <w:qFormat/>
    <w:rsid w:val="004E10FC"/>
    <w:pPr>
      <w:keepNext/>
      <w:keepLines/>
      <w:spacing w:before="360" w:after="360"/>
      <w:outlineLvl w:val="0"/>
    </w:pPr>
    <w:rPr>
      <w:rFonts w:ascii="Century Gothic" w:eastAsiaTheme="majorEastAsia" w:hAnsi="Century Gothic" w:cstheme="majorBidi"/>
      <w:b/>
      <w:bCs/>
      <w:color w:val="244061" w:themeColor="accent1" w:themeShade="80"/>
      <w:sz w:val="28"/>
      <w:szCs w:val="28"/>
    </w:rPr>
  </w:style>
  <w:style w:type="paragraph" w:styleId="Ttulo2">
    <w:name w:val="heading 2"/>
    <w:basedOn w:val="Normal"/>
    <w:next w:val="Normal"/>
    <w:link w:val="Ttulo2Car"/>
    <w:uiPriority w:val="9"/>
    <w:semiHidden/>
    <w:unhideWhenUsed/>
    <w:qFormat/>
    <w:rsid w:val="004B2A5D"/>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qFormat/>
    <w:rsid w:val="0085031F"/>
    <w:pPr>
      <w:keepNext/>
      <w:spacing w:before="240" w:after="240"/>
      <w:outlineLvl w:val="2"/>
    </w:pPr>
    <w:rPr>
      <w:rFonts w:ascii="Century Gothic" w:hAnsi="Century Gothic" w:cs="Arial"/>
      <w:b/>
      <w:bCs/>
      <w:color w:val="244061" w:themeColor="accent1" w:themeShade="80"/>
      <w:sz w:val="28"/>
      <w:szCs w:val="26"/>
    </w:rPr>
  </w:style>
  <w:style w:type="paragraph" w:styleId="Ttulo4">
    <w:name w:val="heading 4"/>
    <w:basedOn w:val="Normal"/>
    <w:next w:val="Normal"/>
    <w:link w:val="Ttulo4Car"/>
    <w:uiPriority w:val="9"/>
    <w:qFormat/>
    <w:rsid w:val="00637F72"/>
    <w:pPr>
      <w:keepNext/>
      <w:numPr>
        <w:ilvl w:val="3"/>
        <w:numId w:val="1"/>
      </w:numPr>
      <w:spacing w:before="240" w:after="60" w:line="480" w:lineRule="auto"/>
      <w:outlineLvl w:val="3"/>
    </w:pPr>
    <w:rPr>
      <w:rFonts w:ascii="Century Gothic" w:hAnsi="Century Gothic"/>
      <w:b/>
      <w:bCs/>
      <w:color w:val="244061" w:themeColor="accent1" w:themeShade="80"/>
      <w:szCs w:val="28"/>
    </w:rPr>
  </w:style>
  <w:style w:type="paragraph" w:styleId="Ttulo5">
    <w:name w:val="heading 5"/>
    <w:basedOn w:val="Normal"/>
    <w:next w:val="Normal"/>
    <w:link w:val="Ttulo5Car"/>
    <w:uiPriority w:val="9"/>
    <w:qFormat/>
    <w:rsid w:val="00B60982"/>
    <w:pPr>
      <w:numPr>
        <w:ilvl w:val="4"/>
        <w:numId w:val="1"/>
      </w:numPr>
      <w:spacing w:before="240" w:after="60" w:line="480" w:lineRule="auto"/>
      <w:outlineLvl w:val="4"/>
    </w:pPr>
    <w:rPr>
      <w:rFonts w:ascii="Arial" w:hAnsi="Arial"/>
      <w:b/>
      <w:bCs/>
      <w:i/>
      <w:iCs/>
      <w:sz w:val="26"/>
      <w:szCs w:val="26"/>
    </w:rPr>
  </w:style>
  <w:style w:type="paragraph" w:styleId="Ttulo6">
    <w:name w:val="heading 6"/>
    <w:basedOn w:val="Normal"/>
    <w:next w:val="Normal"/>
    <w:link w:val="Ttulo6Car"/>
    <w:qFormat/>
    <w:rsid w:val="00B60982"/>
    <w:pPr>
      <w:numPr>
        <w:ilvl w:val="5"/>
        <w:numId w:val="1"/>
      </w:numPr>
      <w:spacing w:before="240" w:after="60" w:line="480" w:lineRule="auto"/>
      <w:outlineLvl w:val="5"/>
    </w:pPr>
    <w:rPr>
      <w:b/>
      <w:bCs/>
      <w:sz w:val="22"/>
      <w:szCs w:val="22"/>
    </w:rPr>
  </w:style>
  <w:style w:type="paragraph" w:styleId="Ttulo7">
    <w:name w:val="heading 7"/>
    <w:basedOn w:val="Normal"/>
    <w:next w:val="Normal"/>
    <w:link w:val="Ttulo7Car"/>
    <w:uiPriority w:val="9"/>
    <w:qFormat/>
    <w:rsid w:val="00B60982"/>
    <w:pPr>
      <w:numPr>
        <w:ilvl w:val="6"/>
        <w:numId w:val="1"/>
      </w:numPr>
      <w:spacing w:before="240" w:after="60" w:line="480" w:lineRule="auto"/>
      <w:outlineLvl w:val="6"/>
    </w:pPr>
  </w:style>
  <w:style w:type="paragraph" w:styleId="Ttulo8">
    <w:name w:val="heading 8"/>
    <w:basedOn w:val="Normal"/>
    <w:next w:val="Normal"/>
    <w:link w:val="Ttulo8Car"/>
    <w:uiPriority w:val="9"/>
    <w:qFormat/>
    <w:rsid w:val="00B60982"/>
    <w:pPr>
      <w:numPr>
        <w:ilvl w:val="7"/>
        <w:numId w:val="1"/>
      </w:numPr>
      <w:spacing w:before="240" w:after="60" w:line="480" w:lineRule="auto"/>
      <w:outlineLvl w:val="7"/>
    </w:pPr>
    <w:rPr>
      <w:i/>
      <w:iCs/>
    </w:rPr>
  </w:style>
  <w:style w:type="paragraph" w:styleId="Ttulo9">
    <w:name w:val="heading 9"/>
    <w:basedOn w:val="Normal"/>
    <w:next w:val="Normal"/>
    <w:link w:val="Ttulo9Car"/>
    <w:uiPriority w:val="9"/>
    <w:qFormat/>
    <w:rsid w:val="00B60982"/>
    <w:pPr>
      <w:numPr>
        <w:ilvl w:val="8"/>
        <w:numId w:val="1"/>
      </w:numPr>
      <w:spacing w:before="240" w:after="60" w:line="480" w:lineRule="auto"/>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B60982"/>
    <w:pPr>
      <w:widowControl w:val="0"/>
      <w:adjustRightInd w:val="0"/>
      <w:spacing w:line="360" w:lineRule="auto"/>
      <w:ind w:firstLine="567"/>
      <w:jc w:val="both"/>
      <w:textAlignment w:val="baseline"/>
    </w:pPr>
    <w:rPr>
      <w:rFonts w:ascii="Times" w:eastAsia="Times" w:hAnsi="Times"/>
      <w:szCs w:val="20"/>
      <w:vertAlign w:val="superscript"/>
      <w:lang w:val="es-ES_tradnl" w:eastAsia="zh-CN"/>
    </w:rPr>
  </w:style>
  <w:style w:type="paragraph" w:styleId="Piedepgina">
    <w:name w:val="footer"/>
    <w:basedOn w:val="Normal"/>
    <w:link w:val="PiedepginaCar"/>
    <w:uiPriority w:val="99"/>
    <w:rsid w:val="00B60982"/>
    <w:pPr>
      <w:tabs>
        <w:tab w:val="center" w:pos="4252"/>
        <w:tab w:val="right" w:pos="8504"/>
      </w:tabs>
    </w:pPr>
  </w:style>
  <w:style w:type="character" w:styleId="Nmerodepgina">
    <w:name w:val="page number"/>
    <w:basedOn w:val="Fuentedeprrafopredeter"/>
    <w:rsid w:val="00B60982"/>
  </w:style>
  <w:style w:type="paragraph" w:customStyle="1" w:styleId="Ttulo1Pali">
    <w:name w:val="Título 1 Pali"/>
    <w:basedOn w:val="Normal"/>
    <w:next w:val="Normal"/>
    <w:rsid w:val="00B60982"/>
    <w:pPr>
      <w:numPr>
        <w:numId w:val="1"/>
      </w:numPr>
      <w:spacing w:before="120" w:after="120" w:line="480" w:lineRule="auto"/>
      <w:outlineLvl w:val="0"/>
    </w:pPr>
    <w:rPr>
      <w:rFonts w:ascii="Arial" w:hAnsi="Arial"/>
      <w:b/>
      <w:szCs w:val="28"/>
    </w:rPr>
  </w:style>
  <w:style w:type="paragraph" w:customStyle="1" w:styleId="Ttulo3Pali">
    <w:name w:val="Título 3 Pali"/>
    <w:basedOn w:val="Ttulo3"/>
    <w:next w:val="Normal"/>
    <w:rsid w:val="00B60982"/>
    <w:pPr>
      <w:numPr>
        <w:ilvl w:val="2"/>
        <w:numId w:val="1"/>
      </w:numPr>
      <w:spacing w:before="0" w:line="480" w:lineRule="auto"/>
    </w:pPr>
    <w:rPr>
      <w:rFonts w:cs="Times New Roman"/>
      <w:b w:val="0"/>
      <w:bCs w:val="0"/>
      <w:sz w:val="24"/>
      <w:szCs w:val="20"/>
    </w:rPr>
  </w:style>
  <w:style w:type="character" w:styleId="Hipervnculo">
    <w:name w:val="Hyperlink"/>
    <w:uiPriority w:val="99"/>
    <w:rsid w:val="00B60982"/>
    <w:rPr>
      <w:color w:val="0000FF"/>
      <w:u w:val="single"/>
    </w:rPr>
  </w:style>
  <w:style w:type="character" w:styleId="Hipervnculovisitado">
    <w:name w:val="FollowedHyperlink"/>
    <w:rsid w:val="004D296D"/>
    <w:rPr>
      <w:color w:val="800080"/>
      <w:u w:val="single"/>
    </w:rPr>
  </w:style>
  <w:style w:type="paragraph" w:customStyle="1" w:styleId="titulo1numerado">
    <w:name w:val="titulo 1 numerado"/>
    <w:basedOn w:val="Normal"/>
    <w:rsid w:val="00A54F32"/>
    <w:rPr>
      <w:caps/>
      <w:lang w:eastAsia="en-US"/>
    </w:rPr>
  </w:style>
  <w:style w:type="paragraph" w:customStyle="1" w:styleId="Listacon">
    <w:name w:val="Lista con •"/>
    <w:basedOn w:val="Normal"/>
    <w:autoRedefine/>
    <w:rsid w:val="00A54F32"/>
    <w:pPr>
      <w:widowControl w:val="0"/>
      <w:numPr>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sz w:val="22"/>
      <w:szCs w:val="20"/>
      <w:u w:color="999999"/>
      <w:lang w:val="es-ES_tradnl" w:eastAsia="es-ES_tradnl"/>
    </w:rPr>
  </w:style>
  <w:style w:type="table" w:styleId="Tablaconcuadrcula">
    <w:name w:val="Table Grid"/>
    <w:basedOn w:val="Tablanormal"/>
    <w:rsid w:val="0096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43C0C"/>
    <w:pPr>
      <w:ind w:left="708"/>
    </w:pPr>
  </w:style>
  <w:style w:type="character" w:customStyle="1" w:styleId="Ttulo1Car">
    <w:name w:val="Título 1 Car"/>
    <w:basedOn w:val="Fuentedeprrafopredeter"/>
    <w:link w:val="Ttulo1"/>
    <w:uiPriority w:val="9"/>
    <w:rsid w:val="004E10FC"/>
    <w:rPr>
      <w:rFonts w:ascii="Century Gothic" w:eastAsiaTheme="majorEastAsia" w:hAnsi="Century Gothic" w:cstheme="majorBidi"/>
      <w:b/>
      <w:bCs/>
      <w:color w:val="244061" w:themeColor="accent1" w:themeShade="80"/>
      <w:sz w:val="28"/>
      <w:szCs w:val="28"/>
    </w:rPr>
  </w:style>
  <w:style w:type="paragraph" w:styleId="TtulodeTDC">
    <w:name w:val="TOC Heading"/>
    <w:basedOn w:val="Ttulo1"/>
    <w:next w:val="Normal"/>
    <w:uiPriority w:val="39"/>
    <w:semiHidden/>
    <w:unhideWhenUsed/>
    <w:qFormat/>
    <w:rsid w:val="008748CC"/>
    <w:pPr>
      <w:spacing w:line="276" w:lineRule="auto"/>
      <w:outlineLvl w:val="9"/>
    </w:pPr>
    <w:rPr>
      <w:rFonts w:asciiTheme="majorHAnsi" w:hAnsiTheme="majorHAnsi"/>
      <w:color w:val="365F91" w:themeColor="accent1" w:themeShade="BF"/>
    </w:rPr>
  </w:style>
  <w:style w:type="paragraph" w:styleId="TDC1">
    <w:name w:val="toc 1"/>
    <w:basedOn w:val="Normal"/>
    <w:next w:val="Normal"/>
    <w:autoRedefine/>
    <w:uiPriority w:val="39"/>
    <w:rsid w:val="008748CC"/>
    <w:pPr>
      <w:spacing w:after="100"/>
    </w:pPr>
  </w:style>
  <w:style w:type="paragraph" w:styleId="TDC3">
    <w:name w:val="toc 3"/>
    <w:basedOn w:val="Normal"/>
    <w:next w:val="Normal"/>
    <w:autoRedefine/>
    <w:uiPriority w:val="39"/>
    <w:rsid w:val="008748CC"/>
    <w:pPr>
      <w:spacing w:after="100"/>
      <w:ind w:left="480"/>
    </w:pPr>
  </w:style>
  <w:style w:type="paragraph" w:styleId="Ttulo">
    <w:name w:val="Title"/>
    <w:basedOn w:val="Normal"/>
    <w:next w:val="Normal"/>
    <w:link w:val="TtuloCar"/>
    <w:qFormat/>
    <w:rsid w:val="002857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8572A"/>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rsid w:val="00E56AE9"/>
    <w:pPr>
      <w:tabs>
        <w:tab w:val="center" w:pos="4252"/>
        <w:tab w:val="right" w:pos="8504"/>
      </w:tabs>
    </w:pPr>
  </w:style>
  <w:style w:type="character" w:customStyle="1" w:styleId="EncabezadoCar">
    <w:name w:val="Encabezado Car"/>
    <w:basedOn w:val="Fuentedeprrafopredeter"/>
    <w:link w:val="Encabezado"/>
    <w:rsid w:val="00E56AE9"/>
    <w:rPr>
      <w:sz w:val="24"/>
      <w:szCs w:val="24"/>
    </w:rPr>
  </w:style>
  <w:style w:type="character" w:customStyle="1" w:styleId="PiedepginaCar">
    <w:name w:val="Pie de página Car"/>
    <w:basedOn w:val="Fuentedeprrafopredeter"/>
    <w:link w:val="Piedepgina"/>
    <w:uiPriority w:val="99"/>
    <w:rsid w:val="00E56AE9"/>
    <w:rPr>
      <w:sz w:val="24"/>
      <w:szCs w:val="24"/>
    </w:rPr>
  </w:style>
  <w:style w:type="paragraph" w:styleId="Textodeglobo">
    <w:name w:val="Balloon Text"/>
    <w:basedOn w:val="Normal"/>
    <w:link w:val="TextodegloboCar"/>
    <w:rsid w:val="004D5ED4"/>
    <w:rPr>
      <w:rFonts w:ascii="Tahoma" w:hAnsi="Tahoma" w:cs="Tahoma"/>
      <w:sz w:val="16"/>
      <w:szCs w:val="16"/>
    </w:rPr>
  </w:style>
  <w:style w:type="character" w:customStyle="1" w:styleId="TextodegloboCar">
    <w:name w:val="Texto de globo Car"/>
    <w:basedOn w:val="Fuentedeprrafopredeter"/>
    <w:link w:val="Textodeglobo"/>
    <w:rsid w:val="004D5ED4"/>
    <w:rPr>
      <w:rFonts w:ascii="Tahoma" w:hAnsi="Tahoma" w:cs="Tahoma"/>
      <w:sz w:val="16"/>
      <w:szCs w:val="16"/>
    </w:rPr>
  </w:style>
  <w:style w:type="character" w:customStyle="1" w:styleId="Ttulo2Car">
    <w:name w:val="Título 2 Car"/>
    <w:basedOn w:val="Fuentedeprrafopredeter"/>
    <w:link w:val="Ttulo2"/>
    <w:uiPriority w:val="9"/>
    <w:semiHidden/>
    <w:rsid w:val="004B2A5D"/>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rsid w:val="004B2A5D"/>
    <w:rPr>
      <w:rFonts w:ascii="Century Gothic" w:hAnsi="Century Gothic" w:cs="Arial"/>
      <w:b/>
      <w:bCs/>
      <w:color w:val="244061" w:themeColor="accent1" w:themeShade="80"/>
      <w:sz w:val="28"/>
      <w:szCs w:val="26"/>
    </w:rPr>
  </w:style>
  <w:style w:type="character" w:customStyle="1" w:styleId="Ttulo4Car">
    <w:name w:val="Título 4 Car"/>
    <w:basedOn w:val="Fuentedeprrafopredeter"/>
    <w:link w:val="Ttulo4"/>
    <w:uiPriority w:val="9"/>
    <w:rsid w:val="004B2A5D"/>
    <w:rPr>
      <w:rFonts w:ascii="Century Gothic" w:hAnsi="Century Gothic"/>
      <w:b/>
      <w:bCs/>
      <w:color w:val="244061" w:themeColor="accent1" w:themeShade="80"/>
      <w:sz w:val="24"/>
      <w:szCs w:val="28"/>
    </w:rPr>
  </w:style>
  <w:style w:type="character" w:customStyle="1" w:styleId="Ttulo5Car">
    <w:name w:val="Título 5 Car"/>
    <w:basedOn w:val="Fuentedeprrafopredeter"/>
    <w:link w:val="Ttulo5"/>
    <w:uiPriority w:val="9"/>
    <w:rsid w:val="004B2A5D"/>
    <w:rPr>
      <w:rFonts w:ascii="Arial" w:hAnsi="Arial"/>
      <w:b/>
      <w:bCs/>
      <w:i/>
      <w:iCs/>
      <w:sz w:val="26"/>
      <w:szCs w:val="26"/>
    </w:rPr>
  </w:style>
  <w:style w:type="character" w:customStyle="1" w:styleId="Ttulo6Car">
    <w:name w:val="Título 6 Car"/>
    <w:basedOn w:val="Fuentedeprrafopredeter"/>
    <w:link w:val="Ttulo6"/>
    <w:rsid w:val="004B2A5D"/>
    <w:rPr>
      <w:b/>
      <w:bCs/>
      <w:sz w:val="22"/>
      <w:szCs w:val="22"/>
    </w:rPr>
  </w:style>
  <w:style w:type="character" w:customStyle="1" w:styleId="Ttulo7Car">
    <w:name w:val="Título 7 Car"/>
    <w:basedOn w:val="Fuentedeprrafopredeter"/>
    <w:link w:val="Ttulo7"/>
    <w:uiPriority w:val="9"/>
    <w:rsid w:val="004B2A5D"/>
    <w:rPr>
      <w:sz w:val="24"/>
      <w:szCs w:val="24"/>
    </w:rPr>
  </w:style>
  <w:style w:type="character" w:customStyle="1" w:styleId="Ttulo8Car">
    <w:name w:val="Título 8 Car"/>
    <w:basedOn w:val="Fuentedeprrafopredeter"/>
    <w:link w:val="Ttulo8"/>
    <w:uiPriority w:val="9"/>
    <w:rsid w:val="004B2A5D"/>
    <w:rPr>
      <w:i/>
      <w:iCs/>
      <w:sz w:val="24"/>
      <w:szCs w:val="24"/>
    </w:rPr>
  </w:style>
  <w:style w:type="character" w:customStyle="1" w:styleId="Ttulo9Car">
    <w:name w:val="Título 9 Car"/>
    <w:basedOn w:val="Fuentedeprrafopredeter"/>
    <w:link w:val="Ttulo9"/>
    <w:uiPriority w:val="9"/>
    <w:rsid w:val="004B2A5D"/>
    <w:rPr>
      <w:rFonts w:ascii="Arial" w:hAnsi="Arial" w:cs="Arial"/>
      <w:sz w:val="22"/>
      <w:szCs w:val="22"/>
    </w:rPr>
  </w:style>
  <w:style w:type="numbering" w:customStyle="1" w:styleId="Sinlista1">
    <w:name w:val="Sin lista1"/>
    <w:next w:val="Sinlista"/>
    <w:uiPriority w:val="99"/>
    <w:semiHidden/>
    <w:unhideWhenUsed/>
    <w:rsid w:val="00A4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oyectoeduca.net/cin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oyectoeduca.net/" TargetMode="Externa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FDF25-5165-487B-959E-629EDEF1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12122</Words>
  <Characters>66671</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Dark</Company>
  <LinksUpToDate>false</LinksUpToDate>
  <CharactersWithSpaces>78636</CharactersWithSpaces>
  <SharedDoc>false</SharedDoc>
  <HLinks>
    <vt:vector size="6" baseType="variant">
      <vt:variant>
        <vt:i4>1966175</vt:i4>
      </vt:variant>
      <vt:variant>
        <vt:i4>0</vt:i4>
      </vt:variant>
      <vt:variant>
        <vt:i4>0</vt:i4>
      </vt:variant>
      <vt:variant>
        <vt:i4>5</vt:i4>
      </vt:variant>
      <vt:variant>
        <vt:lpwstr>http://www.proyectoeduca.net/cine-y-valores.html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Pc</dc:creator>
  <cp:lastModifiedBy>ANTONIO PASCUAL</cp:lastModifiedBy>
  <cp:revision>16</cp:revision>
  <cp:lastPrinted>2019-06-26T20:07:00Z</cp:lastPrinted>
  <dcterms:created xsi:type="dcterms:W3CDTF">2016-09-05T13:12:00Z</dcterms:created>
  <dcterms:modified xsi:type="dcterms:W3CDTF">2019-06-26T20:07:00Z</dcterms:modified>
</cp:coreProperties>
</file>