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E4BA9" w14:textId="77777777" w:rsidR="00C904E2" w:rsidRPr="000B741E" w:rsidRDefault="00CB6E4C">
      <w:pPr>
        <w:jc w:val="center"/>
        <w:rPr>
          <w:rFonts w:ascii="Arial Black" w:hAnsi="Arial Black"/>
          <w:b/>
          <w:sz w:val="36"/>
          <w:szCs w:val="36"/>
        </w:rPr>
      </w:pPr>
      <w:r w:rsidRPr="000B741E">
        <w:rPr>
          <w:rFonts w:ascii="Arial Black" w:hAnsi="Arial Black"/>
          <w:b/>
          <w:noProof/>
          <w:sz w:val="36"/>
          <w:szCs w:val="36"/>
          <w:lang w:val="es-ES"/>
        </w:rPr>
        <mc:AlternateContent>
          <mc:Choice Requires="wps">
            <w:drawing>
              <wp:anchor distT="0" distB="0" distL="114300" distR="114300" simplePos="0" relativeHeight="251657215" behindDoc="1" locked="0" layoutInCell="1" allowOverlap="1" wp14:anchorId="7DFEB33B" wp14:editId="2F2ED319">
                <wp:simplePos x="0" y="0"/>
                <wp:positionH relativeFrom="page">
                  <wp:align>right</wp:align>
                </wp:positionH>
                <wp:positionV relativeFrom="paragraph">
                  <wp:posOffset>-906448</wp:posOffset>
                </wp:positionV>
                <wp:extent cx="7433945" cy="10574158"/>
                <wp:effectExtent l="57150" t="19050" r="71755" b="93980"/>
                <wp:wrapNone/>
                <wp:docPr id="2" name="Rectángulo 2"/>
                <wp:cNvGraphicFramePr/>
                <a:graphic xmlns:a="http://schemas.openxmlformats.org/drawingml/2006/main">
                  <a:graphicData uri="http://schemas.microsoft.com/office/word/2010/wordprocessingShape">
                    <wps:wsp>
                      <wps:cNvSpPr/>
                      <wps:spPr>
                        <a:xfrm>
                          <a:off x="0" y="0"/>
                          <a:ext cx="7433945" cy="10574158"/>
                        </a:xfrm>
                        <a:prstGeom prst="rect">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50A02" id="Rectángulo 2" o:spid="_x0000_s1026" style="position:absolute;margin-left:534.15pt;margin-top:-71.35pt;width:585.35pt;height:832.6pt;z-index:-25165926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" fillcolor="white [3212]" strokecolor="white [3212]">
                <v:shadow on="t" color="black" opacity="22937f" origin=",.5" offset="0,.63889mm"/>
                <w10:wrap anchorx="page"/>
              </v:rect>
            </w:pict>
          </mc:Fallback>
        </mc:AlternateContent>
      </w:r>
      <w:r w:rsidR="008616F6" w:rsidRPr="000B741E">
        <w:rPr>
          <w:rFonts w:ascii="Arial Black" w:hAnsi="Arial Black"/>
          <w:b/>
          <w:sz w:val="36"/>
          <w:szCs w:val="36"/>
        </w:rPr>
        <w:t xml:space="preserve">PROGRAMACIÓN DIDÁCTICA </w:t>
      </w:r>
    </w:p>
    <w:p w14:paraId="6FA94CC3" w14:textId="77777777" w:rsidR="00C904E2" w:rsidRPr="000B741E" w:rsidRDefault="00DC1B02">
      <w:pPr>
        <w:jc w:val="center"/>
        <w:rPr>
          <w:rFonts w:ascii="Arial Black" w:hAnsi="Arial Black"/>
          <w:b/>
          <w:sz w:val="36"/>
          <w:szCs w:val="36"/>
        </w:rPr>
      </w:pPr>
      <w:r w:rsidRPr="000B741E">
        <w:rPr>
          <w:rFonts w:ascii="Arial Black" w:hAnsi="Arial Black"/>
          <w:b/>
          <w:sz w:val="36"/>
          <w:szCs w:val="36"/>
        </w:rPr>
        <w:t>ATENCIÓN EDUCATIVA</w:t>
      </w:r>
    </w:p>
    <w:p w14:paraId="4CF2C1C9" w14:textId="77777777" w:rsidR="0026111D" w:rsidRPr="000B741E" w:rsidRDefault="00FF5A70">
      <w:pPr>
        <w:jc w:val="center"/>
        <w:rPr>
          <w:rFonts w:ascii="Arial Black" w:hAnsi="Arial Black"/>
          <w:b/>
          <w:sz w:val="36"/>
          <w:szCs w:val="36"/>
        </w:rPr>
      </w:pPr>
      <w:r>
        <w:rPr>
          <w:rFonts w:ascii="Arial Black" w:hAnsi="Arial Black"/>
          <w:b/>
          <w:sz w:val="36"/>
          <w:szCs w:val="36"/>
        </w:rPr>
        <w:t>2</w:t>
      </w:r>
      <w:r w:rsidR="0026111D" w:rsidRPr="000B741E">
        <w:rPr>
          <w:rFonts w:ascii="Arial Black" w:hAnsi="Arial Black"/>
          <w:b/>
          <w:sz w:val="36"/>
          <w:szCs w:val="36"/>
        </w:rPr>
        <w:t>º ESO</w:t>
      </w:r>
    </w:p>
    <w:p w14:paraId="18011A0F" w14:textId="77777777" w:rsidR="00C904E2" w:rsidRPr="00D1750A" w:rsidRDefault="00000000">
      <w:pPr>
        <w:jc w:val="center"/>
        <w:rPr>
          <w:rFonts w:ascii="Palatino Linotype" w:hAnsi="Palatino Linotype"/>
        </w:rPr>
      </w:pPr>
      <w:r>
        <w:rPr>
          <w:rFonts w:ascii="Palatino Linotype" w:hAnsi="Palatino Linotype"/>
        </w:rPr>
        <w:pict w14:anchorId="326538E1">
          <v:rect id="_x0000_i1025" style="width:0;height:1.5pt" o:hralign="center" o:hrstd="t" o:hr="t" fillcolor="#a0a0a0" stroked="f"/>
        </w:pict>
      </w:r>
    </w:p>
    <w:p w14:paraId="7D516359" w14:textId="77777777" w:rsidR="004A6D5A" w:rsidRPr="00D1750A" w:rsidRDefault="004A6D5A">
      <w:pPr>
        <w:rPr>
          <w:rFonts w:ascii="Palatino Linotype" w:eastAsia="Times New Roman" w:hAnsi="Palatino Linotype" w:cs="Times New Roman"/>
          <w:b/>
        </w:rPr>
      </w:pPr>
      <w:r w:rsidRPr="00D1750A">
        <w:rPr>
          <w:rFonts w:ascii="Palatino Linotype" w:eastAsia="Times New Roman" w:hAnsi="Palatino Linotype" w:cs="Times New Roman"/>
          <w:b/>
          <w:noProof/>
          <w:lang w:val="es-ES"/>
        </w:rPr>
        <w:drawing>
          <wp:anchor distT="0" distB="0" distL="114300" distR="114300" simplePos="0" relativeHeight="251658240" behindDoc="0" locked="0" layoutInCell="1" allowOverlap="1" wp14:anchorId="7043DE8F" wp14:editId="76BE1772">
            <wp:simplePos x="0" y="0"/>
            <wp:positionH relativeFrom="margin">
              <wp:align>center</wp:align>
            </wp:positionH>
            <wp:positionV relativeFrom="margin">
              <wp:align>center</wp:align>
            </wp:positionV>
            <wp:extent cx="4450080" cy="5866130"/>
            <wp:effectExtent l="0" t="0" r="7620"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ESO atención educativa.jpg"/>
                    <pic:cNvPicPr/>
                  </pic:nvPicPr>
                  <pic:blipFill>
                    <a:blip r:embed="rId8">
                      <a:extLst>
                        <a:ext uri="{28A0092B-C50C-407E-A947-70E740481C1C}">
                          <a14:useLocalDpi xmlns:a14="http://schemas.microsoft.com/office/drawing/2010/main" val="0"/>
                        </a:ext>
                      </a:extLst>
                    </a:blip>
                    <a:stretch>
                      <a:fillRect/>
                    </a:stretch>
                  </pic:blipFill>
                  <pic:spPr>
                    <a:xfrm>
                      <a:off x="0" y="0"/>
                      <a:ext cx="4450080" cy="5866353"/>
                    </a:xfrm>
                    <a:prstGeom prst="rect">
                      <a:avLst/>
                    </a:prstGeom>
                  </pic:spPr>
                </pic:pic>
              </a:graphicData>
            </a:graphic>
            <wp14:sizeRelH relativeFrom="page">
              <wp14:pctWidth>0</wp14:pctWidth>
            </wp14:sizeRelH>
            <wp14:sizeRelV relativeFrom="page">
              <wp14:pctHeight>0</wp14:pctHeight>
            </wp14:sizeRelV>
          </wp:anchor>
        </w:drawing>
      </w:r>
      <w:r w:rsidRPr="00D1750A">
        <w:rPr>
          <w:rFonts w:ascii="Palatino Linotype" w:eastAsia="Times New Roman" w:hAnsi="Palatino Linotype" w:cs="Times New Roman"/>
          <w:b/>
        </w:rPr>
        <w:br w:type="page"/>
      </w:r>
    </w:p>
    <w:sdt>
      <w:sdtPr>
        <w:rPr>
          <w:rFonts w:ascii="Arial" w:eastAsia="Arial" w:hAnsi="Arial" w:cs="Arial"/>
          <w:b w:val="0"/>
          <w:color w:val="auto"/>
          <w:sz w:val="22"/>
          <w:szCs w:val="22"/>
          <w:lang w:val="es"/>
        </w:rPr>
        <w:id w:val="-542212490"/>
        <w:docPartObj>
          <w:docPartGallery w:val="Table of Contents"/>
          <w:docPartUnique/>
        </w:docPartObj>
      </w:sdtPr>
      <w:sdtEndPr>
        <w:rPr>
          <w:bCs/>
        </w:rPr>
      </w:sdtEndPr>
      <w:sdtContent>
        <w:p w14:paraId="365D4C7C" w14:textId="77777777" w:rsidR="00397412" w:rsidRDefault="00397412">
          <w:pPr>
            <w:pStyle w:val="TtuloTDC"/>
          </w:pPr>
        </w:p>
        <w:p w14:paraId="0CD4093A" w14:textId="7D8D7B14" w:rsidR="00863DDE" w:rsidRDefault="00397412">
          <w:pPr>
            <w:pStyle w:val="TDC1"/>
            <w:tabs>
              <w:tab w:val="right" w:leader="dot" w:pos="9019"/>
            </w:tabs>
            <w:rPr>
              <w:rFonts w:asciiTheme="minorHAnsi" w:eastAsiaTheme="minorEastAsia" w:hAnsiTheme="minorHAnsi" w:cstheme="minorBidi"/>
              <w:noProof/>
              <w:lang w:val="es-ES"/>
            </w:rPr>
          </w:pPr>
          <w:r>
            <w:fldChar w:fldCharType="begin"/>
          </w:r>
          <w:r>
            <w:instrText xml:space="preserve"> TOC \o "1-3" \h \z \u </w:instrText>
          </w:r>
          <w:r>
            <w:fldChar w:fldCharType="separate"/>
          </w:r>
          <w:hyperlink w:anchor="_Toc146981092" w:history="1">
            <w:r w:rsidR="00863DDE" w:rsidRPr="007F2985">
              <w:rPr>
                <w:rStyle w:val="Hipervnculo"/>
                <w:noProof/>
              </w:rPr>
              <w:t>1. INTRODUCCIÓN</w:t>
            </w:r>
            <w:r w:rsidR="00863DDE">
              <w:rPr>
                <w:noProof/>
                <w:webHidden/>
              </w:rPr>
              <w:tab/>
            </w:r>
            <w:r w:rsidR="00863DDE">
              <w:rPr>
                <w:noProof/>
                <w:webHidden/>
              </w:rPr>
              <w:fldChar w:fldCharType="begin"/>
            </w:r>
            <w:r w:rsidR="00863DDE">
              <w:rPr>
                <w:noProof/>
                <w:webHidden/>
              </w:rPr>
              <w:instrText xml:space="preserve"> PAGEREF _Toc146981092 \h </w:instrText>
            </w:r>
            <w:r w:rsidR="00863DDE">
              <w:rPr>
                <w:noProof/>
                <w:webHidden/>
              </w:rPr>
            </w:r>
            <w:r w:rsidR="00863DDE">
              <w:rPr>
                <w:noProof/>
                <w:webHidden/>
              </w:rPr>
              <w:fldChar w:fldCharType="separate"/>
            </w:r>
            <w:r w:rsidR="00863DDE">
              <w:rPr>
                <w:noProof/>
                <w:webHidden/>
              </w:rPr>
              <w:t>2</w:t>
            </w:r>
            <w:r w:rsidR="00863DDE">
              <w:rPr>
                <w:noProof/>
                <w:webHidden/>
              </w:rPr>
              <w:fldChar w:fldCharType="end"/>
            </w:r>
          </w:hyperlink>
        </w:p>
        <w:p w14:paraId="3D72B4F0" w14:textId="48095B02" w:rsidR="00863DDE" w:rsidRDefault="00863DDE">
          <w:pPr>
            <w:pStyle w:val="TDC1"/>
            <w:tabs>
              <w:tab w:val="right" w:leader="dot" w:pos="9019"/>
            </w:tabs>
            <w:rPr>
              <w:rFonts w:asciiTheme="minorHAnsi" w:eastAsiaTheme="minorEastAsia" w:hAnsiTheme="minorHAnsi" w:cstheme="minorBidi"/>
              <w:noProof/>
              <w:lang w:val="es-ES"/>
            </w:rPr>
          </w:pPr>
          <w:hyperlink w:anchor="_Toc146981093" w:history="1">
            <w:r w:rsidRPr="007F2985">
              <w:rPr>
                <w:rStyle w:val="Hipervnculo"/>
                <w:noProof/>
              </w:rPr>
              <w:t>2. COMPETENCIAS ESPECÍFICAS</w:t>
            </w:r>
            <w:r>
              <w:rPr>
                <w:noProof/>
                <w:webHidden/>
              </w:rPr>
              <w:tab/>
            </w:r>
            <w:r>
              <w:rPr>
                <w:noProof/>
                <w:webHidden/>
              </w:rPr>
              <w:fldChar w:fldCharType="begin"/>
            </w:r>
            <w:r>
              <w:rPr>
                <w:noProof/>
                <w:webHidden/>
              </w:rPr>
              <w:instrText xml:space="preserve"> PAGEREF _Toc146981093 \h </w:instrText>
            </w:r>
            <w:r>
              <w:rPr>
                <w:noProof/>
                <w:webHidden/>
              </w:rPr>
            </w:r>
            <w:r>
              <w:rPr>
                <w:noProof/>
                <w:webHidden/>
              </w:rPr>
              <w:fldChar w:fldCharType="separate"/>
            </w:r>
            <w:r>
              <w:rPr>
                <w:noProof/>
                <w:webHidden/>
              </w:rPr>
              <w:t>3</w:t>
            </w:r>
            <w:r>
              <w:rPr>
                <w:noProof/>
                <w:webHidden/>
              </w:rPr>
              <w:fldChar w:fldCharType="end"/>
            </w:r>
          </w:hyperlink>
        </w:p>
        <w:p w14:paraId="74941DDF" w14:textId="57556E90" w:rsidR="00863DDE" w:rsidRDefault="00863DDE">
          <w:pPr>
            <w:pStyle w:val="TDC1"/>
            <w:tabs>
              <w:tab w:val="right" w:leader="dot" w:pos="9019"/>
            </w:tabs>
            <w:rPr>
              <w:rFonts w:asciiTheme="minorHAnsi" w:eastAsiaTheme="minorEastAsia" w:hAnsiTheme="minorHAnsi" w:cstheme="minorBidi"/>
              <w:noProof/>
              <w:lang w:val="es-ES"/>
            </w:rPr>
          </w:pPr>
          <w:hyperlink w:anchor="_Toc146981094" w:history="1">
            <w:r w:rsidRPr="007F2985">
              <w:rPr>
                <w:rStyle w:val="Hipervnculo"/>
                <w:noProof/>
              </w:rPr>
              <w:t>3. CONTRIBUCIÓN DE LA MATERIA A LAS COMPETENCIAS CLAVE</w:t>
            </w:r>
            <w:r>
              <w:rPr>
                <w:noProof/>
                <w:webHidden/>
              </w:rPr>
              <w:tab/>
            </w:r>
            <w:r>
              <w:rPr>
                <w:noProof/>
                <w:webHidden/>
              </w:rPr>
              <w:fldChar w:fldCharType="begin"/>
            </w:r>
            <w:r>
              <w:rPr>
                <w:noProof/>
                <w:webHidden/>
              </w:rPr>
              <w:instrText xml:space="preserve"> PAGEREF _Toc146981094 \h </w:instrText>
            </w:r>
            <w:r>
              <w:rPr>
                <w:noProof/>
                <w:webHidden/>
              </w:rPr>
            </w:r>
            <w:r>
              <w:rPr>
                <w:noProof/>
                <w:webHidden/>
              </w:rPr>
              <w:fldChar w:fldCharType="separate"/>
            </w:r>
            <w:r>
              <w:rPr>
                <w:noProof/>
                <w:webHidden/>
              </w:rPr>
              <w:t>4</w:t>
            </w:r>
            <w:r>
              <w:rPr>
                <w:noProof/>
                <w:webHidden/>
              </w:rPr>
              <w:fldChar w:fldCharType="end"/>
            </w:r>
          </w:hyperlink>
        </w:p>
        <w:p w14:paraId="714AE72C" w14:textId="0E4F82AB" w:rsidR="00863DDE" w:rsidRDefault="00863DDE">
          <w:pPr>
            <w:pStyle w:val="TDC1"/>
            <w:tabs>
              <w:tab w:val="right" w:leader="dot" w:pos="9019"/>
            </w:tabs>
            <w:rPr>
              <w:rFonts w:asciiTheme="minorHAnsi" w:eastAsiaTheme="minorEastAsia" w:hAnsiTheme="minorHAnsi" w:cstheme="minorBidi"/>
              <w:noProof/>
              <w:lang w:val="es-ES"/>
            </w:rPr>
          </w:pPr>
          <w:hyperlink w:anchor="_Toc146981095" w:history="1">
            <w:r w:rsidRPr="007F2985">
              <w:rPr>
                <w:rStyle w:val="Hipervnculo"/>
                <w:noProof/>
              </w:rPr>
              <w:t>4. LA SITUACIÓN ACTUAL DE LA MATERIA DE ATENCIÓN EDUCATIVA</w:t>
            </w:r>
            <w:r>
              <w:rPr>
                <w:noProof/>
                <w:webHidden/>
              </w:rPr>
              <w:tab/>
            </w:r>
            <w:r>
              <w:rPr>
                <w:noProof/>
                <w:webHidden/>
              </w:rPr>
              <w:fldChar w:fldCharType="begin"/>
            </w:r>
            <w:r>
              <w:rPr>
                <w:noProof/>
                <w:webHidden/>
              </w:rPr>
              <w:instrText xml:space="preserve"> PAGEREF _Toc146981095 \h </w:instrText>
            </w:r>
            <w:r>
              <w:rPr>
                <w:noProof/>
                <w:webHidden/>
              </w:rPr>
            </w:r>
            <w:r>
              <w:rPr>
                <w:noProof/>
                <w:webHidden/>
              </w:rPr>
              <w:fldChar w:fldCharType="separate"/>
            </w:r>
            <w:r>
              <w:rPr>
                <w:noProof/>
                <w:webHidden/>
              </w:rPr>
              <w:t>5</w:t>
            </w:r>
            <w:r>
              <w:rPr>
                <w:noProof/>
                <w:webHidden/>
              </w:rPr>
              <w:fldChar w:fldCharType="end"/>
            </w:r>
          </w:hyperlink>
        </w:p>
        <w:p w14:paraId="61938A3A" w14:textId="543402CF" w:rsidR="00863DDE" w:rsidRDefault="00863DDE">
          <w:pPr>
            <w:pStyle w:val="TDC1"/>
            <w:tabs>
              <w:tab w:val="right" w:leader="dot" w:pos="9019"/>
            </w:tabs>
            <w:rPr>
              <w:rFonts w:asciiTheme="minorHAnsi" w:eastAsiaTheme="minorEastAsia" w:hAnsiTheme="minorHAnsi" w:cstheme="minorBidi"/>
              <w:noProof/>
              <w:lang w:val="es-ES"/>
            </w:rPr>
          </w:pPr>
          <w:hyperlink w:anchor="_Toc146981096" w:history="1">
            <w:r w:rsidRPr="007F2985">
              <w:rPr>
                <w:rStyle w:val="Hipervnculo"/>
                <w:noProof/>
              </w:rPr>
              <w:t>5. SITUACIONES DE APRENDIZAJE (S.A.)</w:t>
            </w:r>
            <w:r>
              <w:rPr>
                <w:noProof/>
                <w:webHidden/>
              </w:rPr>
              <w:tab/>
            </w:r>
            <w:r>
              <w:rPr>
                <w:noProof/>
                <w:webHidden/>
              </w:rPr>
              <w:fldChar w:fldCharType="begin"/>
            </w:r>
            <w:r>
              <w:rPr>
                <w:noProof/>
                <w:webHidden/>
              </w:rPr>
              <w:instrText xml:space="preserve"> PAGEREF _Toc146981096 \h </w:instrText>
            </w:r>
            <w:r>
              <w:rPr>
                <w:noProof/>
                <w:webHidden/>
              </w:rPr>
            </w:r>
            <w:r>
              <w:rPr>
                <w:noProof/>
                <w:webHidden/>
              </w:rPr>
              <w:fldChar w:fldCharType="separate"/>
            </w:r>
            <w:r>
              <w:rPr>
                <w:noProof/>
                <w:webHidden/>
              </w:rPr>
              <w:t>6</w:t>
            </w:r>
            <w:r>
              <w:rPr>
                <w:noProof/>
                <w:webHidden/>
              </w:rPr>
              <w:fldChar w:fldCharType="end"/>
            </w:r>
          </w:hyperlink>
        </w:p>
        <w:p w14:paraId="742ACE06" w14:textId="4E792DC1" w:rsidR="00863DDE" w:rsidRDefault="00863DDE">
          <w:pPr>
            <w:pStyle w:val="TDC1"/>
            <w:tabs>
              <w:tab w:val="right" w:leader="dot" w:pos="9019"/>
            </w:tabs>
            <w:rPr>
              <w:rFonts w:asciiTheme="minorHAnsi" w:eastAsiaTheme="minorEastAsia" w:hAnsiTheme="minorHAnsi" w:cstheme="minorBidi"/>
              <w:noProof/>
              <w:lang w:val="es-ES"/>
            </w:rPr>
          </w:pPr>
          <w:hyperlink w:anchor="_Toc146981097" w:history="1">
            <w:r w:rsidRPr="007F2985">
              <w:rPr>
                <w:rStyle w:val="Hipervnculo"/>
                <w:noProof/>
              </w:rPr>
              <w:t>6. S.A. / CRITERIOS DE EVALUACIÓN / NIVELES E INDICADORES DE LOGRO / INSTR. DE EVALUACIÓN</w:t>
            </w:r>
            <w:r>
              <w:rPr>
                <w:noProof/>
                <w:webHidden/>
              </w:rPr>
              <w:tab/>
            </w:r>
            <w:r>
              <w:rPr>
                <w:noProof/>
                <w:webHidden/>
              </w:rPr>
              <w:fldChar w:fldCharType="begin"/>
            </w:r>
            <w:r>
              <w:rPr>
                <w:noProof/>
                <w:webHidden/>
              </w:rPr>
              <w:instrText xml:space="preserve"> PAGEREF _Toc146981097 \h </w:instrText>
            </w:r>
            <w:r>
              <w:rPr>
                <w:noProof/>
                <w:webHidden/>
              </w:rPr>
            </w:r>
            <w:r>
              <w:rPr>
                <w:noProof/>
                <w:webHidden/>
              </w:rPr>
              <w:fldChar w:fldCharType="separate"/>
            </w:r>
            <w:r>
              <w:rPr>
                <w:noProof/>
                <w:webHidden/>
              </w:rPr>
              <w:t>13</w:t>
            </w:r>
            <w:r>
              <w:rPr>
                <w:noProof/>
                <w:webHidden/>
              </w:rPr>
              <w:fldChar w:fldCharType="end"/>
            </w:r>
          </w:hyperlink>
        </w:p>
        <w:p w14:paraId="292EBF28" w14:textId="7168C3B1" w:rsidR="00863DDE" w:rsidRDefault="00863DDE">
          <w:pPr>
            <w:pStyle w:val="TDC2"/>
            <w:tabs>
              <w:tab w:val="right" w:leader="dot" w:pos="9019"/>
            </w:tabs>
            <w:rPr>
              <w:rFonts w:asciiTheme="minorHAnsi" w:eastAsiaTheme="minorEastAsia" w:hAnsiTheme="minorHAnsi" w:cstheme="minorBidi"/>
              <w:noProof/>
              <w:lang w:val="es-ES"/>
            </w:rPr>
          </w:pPr>
          <w:hyperlink w:anchor="_Toc146981098" w:history="1">
            <w:r w:rsidRPr="007F2985">
              <w:rPr>
                <w:rStyle w:val="Hipervnculo"/>
                <w:noProof/>
              </w:rPr>
              <w:t>1. SITUACIÓN DE APRENDIZAJE: POR LA IGUALDAD DE GÉNERO</w:t>
            </w:r>
            <w:r>
              <w:rPr>
                <w:noProof/>
                <w:webHidden/>
              </w:rPr>
              <w:tab/>
            </w:r>
            <w:r>
              <w:rPr>
                <w:noProof/>
                <w:webHidden/>
              </w:rPr>
              <w:fldChar w:fldCharType="begin"/>
            </w:r>
            <w:r>
              <w:rPr>
                <w:noProof/>
                <w:webHidden/>
              </w:rPr>
              <w:instrText xml:space="preserve"> PAGEREF _Toc146981098 \h </w:instrText>
            </w:r>
            <w:r>
              <w:rPr>
                <w:noProof/>
                <w:webHidden/>
              </w:rPr>
            </w:r>
            <w:r>
              <w:rPr>
                <w:noProof/>
                <w:webHidden/>
              </w:rPr>
              <w:fldChar w:fldCharType="separate"/>
            </w:r>
            <w:r>
              <w:rPr>
                <w:noProof/>
                <w:webHidden/>
              </w:rPr>
              <w:t>13</w:t>
            </w:r>
            <w:r>
              <w:rPr>
                <w:noProof/>
                <w:webHidden/>
              </w:rPr>
              <w:fldChar w:fldCharType="end"/>
            </w:r>
          </w:hyperlink>
        </w:p>
        <w:p w14:paraId="0168287E" w14:textId="23685E87" w:rsidR="00863DDE" w:rsidRDefault="00863DDE">
          <w:pPr>
            <w:pStyle w:val="TDC2"/>
            <w:tabs>
              <w:tab w:val="right" w:leader="dot" w:pos="9019"/>
            </w:tabs>
            <w:rPr>
              <w:rFonts w:asciiTheme="minorHAnsi" w:eastAsiaTheme="minorEastAsia" w:hAnsiTheme="minorHAnsi" w:cstheme="minorBidi"/>
              <w:noProof/>
              <w:lang w:val="es-ES"/>
            </w:rPr>
          </w:pPr>
          <w:hyperlink w:anchor="_Toc146981099" w:history="1">
            <w:r w:rsidRPr="007F2985">
              <w:rPr>
                <w:rStyle w:val="Hipervnculo"/>
                <w:noProof/>
              </w:rPr>
              <w:t>2. SITUACIÓN DE APRENDIZAJE: LA VIOLENCIA DE GÉNERO</w:t>
            </w:r>
            <w:r>
              <w:rPr>
                <w:noProof/>
                <w:webHidden/>
              </w:rPr>
              <w:tab/>
            </w:r>
            <w:r>
              <w:rPr>
                <w:noProof/>
                <w:webHidden/>
              </w:rPr>
              <w:fldChar w:fldCharType="begin"/>
            </w:r>
            <w:r>
              <w:rPr>
                <w:noProof/>
                <w:webHidden/>
              </w:rPr>
              <w:instrText xml:space="preserve"> PAGEREF _Toc146981099 \h </w:instrText>
            </w:r>
            <w:r>
              <w:rPr>
                <w:noProof/>
                <w:webHidden/>
              </w:rPr>
            </w:r>
            <w:r>
              <w:rPr>
                <w:noProof/>
                <w:webHidden/>
              </w:rPr>
              <w:fldChar w:fldCharType="separate"/>
            </w:r>
            <w:r>
              <w:rPr>
                <w:noProof/>
                <w:webHidden/>
              </w:rPr>
              <w:t>17</w:t>
            </w:r>
            <w:r>
              <w:rPr>
                <w:noProof/>
                <w:webHidden/>
              </w:rPr>
              <w:fldChar w:fldCharType="end"/>
            </w:r>
          </w:hyperlink>
        </w:p>
        <w:p w14:paraId="13E61DC7" w14:textId="155B01C9" w:rsidR="00863DDE" w:rsidRDefault="00863DDE">
          <w:pPr>
            <w:pStyle w:val="TDC2"/>
            <w:tabs>
              <w:tab w:val="right" w:leader="dot" w:pos="9019"/>
            </w:tabs>
            <w:rPr>
              <w:rFonts w:asciiTheme="minorHAnsi" w:eastAsiaTheme="minorEastAsia" w:hAnsiTheme="minorHAnsi" w:cstheme="minorBidi"/>
              <w:noProof/>
              <w:lang w:val="es-ES"/>
            </w:rPr>
          </w:pPr>
          <w:hyperlink w:anchor="_Toc146981100" w:history="1">
            <w:r w:rsidRPr="007F2985">
              <w:rPr>
                <w:rStyle w:val="Hipervnculo"/>
                <w:noProof/>
              </w:rPr>
              <w:t>3. SITUACIÓN DE APRENDIZAJE: LA C</w:t>
            </w:r>
            <w:r w:rsidRPr="007F2985">
              <w:rPr>
                <w:rStyle w:val="Hipervnculo"/>
                <w:noProof/>
              </w:rPr>
              <w:t>O</w:t>
            </w:r>
            <w:r w:rsidRPr="007F2985">
              <w:rPr>
                <w:rStyle w:val="Hipervnculo"/>
                <w:noProof/>
              </w:rPr>
              <w:t>NVIVENCIA ESCOLAR</w:t>
            </w:r>
            <w:r>
              <w:rPr>
                <w:noProof/>
                <w:webHidden/>
              </w:rPr>
              <w:tab/>
            </w:r>
            <w:r>
              <w:rPr>
                <w:noProof/>
                <w:webHidden/>
              </w:rPr>
              <w:fldChar w:fldCharType="begin"/>
            </w:r>
            <w:r>
              <w:rPr>
                <w:noProof/>
                <w:webHidden/>
              </w:rPr>
              <w:instrText xml:space="preserve"> PAGEREF _Toc146981100 \h </w:instrText>
            </w:r>
            <w:r>
              <w:rPr>
                <w:noProof/>
                <w:webHidden/>
              </w:rPr>
            </w:r>
            <w:r>
              <w:rPr>
                <w:noProof/>
                <w:webHidden/>
              </w:rPr>
              <w:fldChar w:fldCharType="separate"/>
            </w:r>
            <w:r>
              <w:rPr>
                <w:noProof/>
                <w:webHidden/>
              </w:rPr>
              <w:t>21</w:t>
            </w:r>
            <w:r>
              <w:rPr>
                <w:noProof/>
                <w:webHidden/>
              </w:rPr>
              <w:fldChar w:fldCharType="end"/>
            </w:r>
          </w:hyperlink>
        </w:p>
        <w:p w14:paraId="7E111104" w14:textId="1A64EAE3" w:rsidR="00863DDE" w:rsidRDefault="00863DDE">
          <w:pPr>
            <w:pStyle w:val="TDC2"/>
            <w:tabs>
              <w:tab w:val="right" w:leader="dot" w:pos="9019"/>
            </w:tabs>
            <w:rPr>
              <w:rFonts w:asciiTheme="minorHAnsi" w:eastAsiaTheme="minorEastAsia" w:hAnsiTheme="minorHAnsi" w:cstheme="minorBidi"/>
              <w:noProof/>
              <w:lang w:val="es-ES"/>
            </w:rPr>
          </w:pPr>
          <w:hyperlink w:anchor="_Toc146981101" w:history="1">
            <w:r w:rsidRPr="007F2985">
              <w:rPr>
                <w:rStyle w:val="Hipervnculo"/>
                <w:noProof/>
              </w:rPr>
              <w:t>4. SITUACIÓN DE APRENDIZAJE: LA DISCRIMINACIÓN</w:t>
            </w:r>
            <w:r>
              <w:rPr>
                <w:noProof/>
                <w:webHidden/>
              </w:rPr>
              <w:tab/>
            </w:r>
            <w:r>
              <w:rPr>
                <w:noProof/>
                <w:webHidden/>
              </w:rPr>
              <w:fldChar w:fldCharType="begin"/>
            </w:r>
            <w:r>
              <w:rPr>
                <w:noProof/>
                <w:webHidden/>
              </w:rPr>
              <w:instrText xml:space="preserve"> PAGEREF _Toc146981101 \h </w:instrText>
            </w:r>
            <w:r>
              <w:rPr>
                <w:noProof/>
                <w:webHidden/>
              </w:rPr>
            </w:r>
            <w:r>
              <w:rPr>
                <w:noProof/>
                <w:webHidden/>
              </w:rPr>
              <w:fldChar w:fldCharType="separate"/>
            </w:r>
            <w:r>
              <w:rPr>
                <w:noProof/>
                <w:webHidden/>
              </w:rPr>
              <w:t>25</w:t>
            </w:r>
            <w:r>
              <w:rPr>
                <w:noProof/>
                <w:webHidden/>
              </w:rPr>
              <w:fldChar w:fldCharType="end"/>
            </w:r>
          </w:hyperlink>
        </w:p>
        <w:p w14:paraId="6FC6B4DB" w14:textId="6337B48B" w:rsidR="00863DDE" w:rsidRDefault="00863DDE">
          <w:pPr>
            <w:pStyle w:val="TDC2"/>
            <w:tabs>
              <w:tab w:val="right" w:leader="dot" w:pos="9019"/>
            </w:tabs>
            <w:rPr>
              <w:rFonts w:asciiTheme="minorHAnsi" w:eastAsiaTheme="minorEastAsia" w:hAnsiTheme="minorHAnsi" w:cstheme="minorBidi"/>
              <w:noProof/>
              <w:lang w:val="es-ES"/>
            </w:rPr>
          </w:pPr>
          <w:hyperlink w:anchor="_Toc146981102" w:history="1">
            <w:r w:rsidRPr="007F2985">
              <w:rPr>
                <w:rStyle w:val="Hipervnculo"/>
                <w:noProof/>
              </w:rPr>
              <w:t>5. SITUACIÓN DE APRENDIZAJE: DESARROLLO SOSTENIBLE</w:t>
            </w:r>
            <w:r>
              <w:rPr>
                <w:noProof/>
                <w:webHidden/>
              </w:rPr>
              <w:tab/>
            </w:r>
            <w:r>
              <w:rPr>
                <w:noProof/>
                <w:webHidden/>
              </w:rPr>
              <w:fldChar w:fldCharType="begin"/>
            </w:r>
            <w:r>
              <w:rPr>
                <w:noProof/>
                <w:webHidden/>
              </w:rPr>
              <w:instrText xml:space="preserve"> PAGEREF _Toc146981102 \h </w:instrText>
            </w:r>
            <w:r>
              <w:rPr>
                <w:noProof/>
                <w:webHidden/>
              </w:rPr>
            </w:r>
            <w:r>
              <w:rPr>
                <w:noProof/>
                <w:webHidden/>
              </w:rPr>
              <w:fldChar w:fldCharType="separate"/>
            </w:r>
            <w:r>
              <w:rPr>
                <w:noProof/>
                <w:webHidden/>
              </w:rPr>
              <w:t>29</w:t>
            </w:r>
            <w:r>
              <w:rPr>
                <w:noProof/>
                <w:webHidden/>
              </w:rPr>
              <w:fldChar w:fldCharType="end"/>
            </w:r>
          </w:hyperlink>
        </w:p>
        <w:p w14:paraId="35153B75" w14:textId="7623F19D" w:rsidR="00863DDE" w:rsidRDefault="00863DDE">
          <w:pPr>
            <w:pStyle w:val="TDC2"/>
            <w:tabs>
              <w:tab w:val="right" w:leader="dot" w:pos="9019"/>
            </w:tabs>
            <w:rPr>
              <w:rFonts w:asciiTheme="minorHAnsi" w:eastAsiaTheme="minorEastAsia" w:hAnsiTheme="minorHAnsi" w:cstheme="minorBidi"/>
              <w:noProof/>
              <w:lang w:val="es-ES"/>
            </w:rPr>
          </w:pPr>
          <w:hyperlink w:anchor="_Toc146981103" w:history="1">
            <w:r w:rsidRPr="007F2985">
              <w:rPr>
                <w:rStyle w:val="Hipervnculo"/>
                <w:noProof/>
              </w:rPr>
              <w:t>6. SITUACIÓN DE APRENDIZAJE: EL CONSUMISMO</w:t>
            </w:r>
            <w:r>
              <w:rPr>
                <w:noProof/>
                <w:webHidden/>
              </w:rPr>
              <w:tab/>
            </w:r>
            <w:r>
              <w:rPr>
                <w:noProof/>
                <w:webHidden/>
              </w:rPr>
              <w:fldChar w:fldCharType="begin"/>
            </w:r>
            <w:r>
              <w:rPr>
                <w:noProof/>
                <w:webHidden/>
              </w:rPr>
              <w:instrText xml:space="preserve"> PAGEREF _Toc146981103 \h </w:instrText>
            </w:r>
            <w:r>
              <w:rPr>
                <w:noProof/>
                <w:webHidden/>
              </w:rPr>
            </w:r>
            <w:r>
              <w:rPr>
                <w:noProof/>
                <w:webHidden/>
              </w:rPr>
              <w:fldChar w:fldCharType="separate"/>
            </w:r>
            <w:r>
              <w:rPr>
                <w:noProof/>
                <w:webHidden/>
              </w:rPr>
              <w:t>33</w:t>
            </w:r>
            <w:r>
              <w:rPr>
                <w:noProof/>
                <w:webHidden/>
              </w:rPr>
              <w:fldChar w:fldCharType="end"/>
            </w:r>
          </w:hyperlink>
        </w:p>
        <w:p w14:paraId="0A96C1C3" w14:textId="6E6351FC" w:rsidR="00863DDE" w:rsidRDefault="00863DDE">
          <w:pPr>
            <w:pStyle w:val="TDC1"/>
            <w:tabs>
              <w:tab w:val="right" w:leader="dot" w:pos="9019"/>
            </w:tabs>
            <w:rPr>
              <w:rFonts w:asciiTheme="minorHAnsi" w:eastAsiaTheme="minorEastAsia" w:hAnsiTheme="minorHAnsi" w:cstheme="minorBidi"/>
              <w:noProof/>
              <w:lang w:val="es-ES"/>
            </w:rPr>
          </w:pPr>
          <w:hyperlink w:anchor="_Toc146981104" w:history="1">
            <w:r w:rsidRPr="007F2985">
              <w:rPr>
                <w:rStyle w:val="Hipervnculo"/>
                <w:noProof/>
              </w:rPr>
              <w:t>7. PRINCIPIOS Y ORIENTACIONES METODOLÓGICAS</w:t>
            </w:r>
            <w:r>
              <w:rPr>
                <w:noProof/>
                <w:webHidden/>
              </w:rPr>
              <w:tab/>
            </w:r>
            <w:r>
              <w:rPr>
                <w:noProof/>
                <w:webHidden/>
              </w:rPr>
              <w:fldChar w:fldCharType="begin"/>
            </w:r>
            <w:r>
              <w:rPr>
                <w:noProof/>
                <w:webHidden/>
              </w:rPr>
              <w:instrText xml:space="preserve"> PAGEREF _Toc146981104 \h </w:instrText>
            </w:r>
            <w:r>
              <w:rPr>
                <w:noProof/>
                <w:webHidden/>
              </w:rPr>
            </w:r>
            <w:r>
              <w:rPr>
                <w:noProof/>
                <w:webHidden/>
              </w:rPr>
              <w:fldChar w:fldCharType="separate"/>
            </w:r>
            <w:r>
              <w:rPr>
                <w:noProof/>
                <w:webHidden/>
              </w:rPr>
              <w:t>37</w:t>
            </w:r>
            <w:r>
              <w:rPr>
                <w:noProof/>
                <w:webHidden/>
              </w:rPr>
              <w:fldChar w:fldCharType="end"/>
            </w:r>
          </w:hyperlink>
        </w:p>
        <w:p w14:paraId="5494098A" w14:textId="4A95B4C1" w:rsidR="00863DDE" w:rsidRDefault="00863DDE">
          <w:pPr>
            <w:pStyle w:val="TDC1"/>
            <w:tabs>
              <w:tab w:val="right" w:leader="dot" w:pos="9019"/>
            </w:tabs>
            <w:rPr>
              <w:rFonts w:asciiTheme="minorHAnsi" w:eastAsiaTheme="minorEastAsia" w:hAnsiTheme="minorHAnsi" w:cstheme="minorBidi"/>
              <w:noProof/>
              <w:lang w:val="es-ES"/>
            </w:rPr>
          </w:pPr>
          <w:hyperlink w:anchor="_Toc146981105" w:history="1">
            <w:r w:rsidRPr="007F2985">
              <w:rPr>
                <w:rStyle w:val="Hipervnculo"/>
                <w:noProof/>
              </w:rPr>
              <w:t>8. MATERIALES Y RECURSOS DIDÁCTICOS</w:t>
            </w:r>
            <w:r>
              <w:rPr>
                <w:noProof/>
                <w:webHidden/>
              </w:rPr>
              <w:tab/>
            </w:r>
            <w:r>
              <w:rPr>
                <w:noProof/>
                <w:webHidden/>
              </w:rPr>
              <w:fldChar w:fldCharType="begin"/>
            </w:r>
            <w:r>
              <w:rPr>
                <w:noProof/>
                <w:webHidden/>
              </w:rPr>
              <w:instrText xml:space="preserve"> PAGEREF _Toc146981105 \h </w:instrText>
            </w:r>
            <w:r>
              <w:rPr>
                <w:noProof/>
                <w:webHidden/>
              </w:rPr>
            </w:r>
            <w:r>
              <w:rPr>
                <w:noProof/>
                <w:webHidden/>
              </w:rPr>
              <w:fldChar w:fldCharType="separate"/>
            </w:r>
            <w:r>
              <w:rPr>
                <w:noProof/>
                <w:webHidden/>
              </w:rPr>
              <w:t>38</w:t>
            </w:r>
            <w:r>
              <w:rPr>
                <w:noProof/>
                <w:webHidden/>
              </w:rPr>
              <w:fldChar w:fldCharType="end"/>
            </w:r>
          </w:hyperlink>
        </w:p>
        <w:p w14:paraId="4E3ED9B6" w14:textId="64C4B439" w:rsidR="00863DDE" w:rsidRDefault="00863DDE">
          <w:pPr>
            <w:pStyle w:val="TDC1"/>
            <w:tabs>
              <w:tab w:val="right" w:leader="dot" w:pos="9019"/>
            </w:tabs>
            <w:rPr>
              <w:rFonts w:asciiTheme="minorHAnsi" w:eastAsiaTheme="minorEastAsia" w:hAnsiTheme="minorHAnsi" w:cstheme="minorBidi"/>
              <w:noProof/>
              <w:lang w:val="es-ES"/>
            </w:rPr>
          </w:pPr>
          <w:hyperlink w:anchor="_Toc146981106" w:history="1">
            <w:r w:rsidRPr="007F2985">
              <w:rPr>
                <w:rStyle w:val="Hipervnculo"/>
                <w:noProof/>
              </w:rPr>
              <w:t>9. ATENCIÓN A LA DIVERSIDAD</w:t>
            </w:r>
            <w:r>
              <w:rPr>
                <w:noProof/>
                <w:webHidden/>
              </w:rPr>
              <w:tab/>
            </w:r>
            <w:r>
              <w:rPr>
                <w:noProof/>
                <w:webHidden/>
              </w:rPr>
              <w:fldChar w:fldCharType="begin"/>
            </w:r>
            <w:r>
              <w:rPr>
                <w:noProof/>
                <w:webHidden/>
              </w:rPr>
              <w:instrText xml:space="preserve"> PAGEREF _Toc146981106 \h </w:instrText>
            </w:r>
            <w:r>
              <w:rPr>
                <w:noProof/>
                <w:webHidden/>
              </w:rPr>
            </w:r>
            <w:r>
              <w:rPr>
                <w:noProof/>
                <w:webHidden/>
              </w:rPr>
              <w:fldChar w:fldCharType="separate"/>
            </w:r>
            <w:r>
              <w:rPr>
                <w:noProof/>
                <w:webHidden/>
              </w:rPr>
              <w:t>38</w:t>
            </w:r>
            <w:r>
              <w:rPr>
                <w:noProof/>
                <w:webHidden/>
              </w:rPr>
              <w:fldChar w:fldCharType="end"/>
            </w:r>
          </w:hyperlink>
        </w:p>
        <w:p w14:paraId="5C32E824" w14:textId="5C20568B" w:rsidR="00863DDE" w:rsidRDefault="00863DDE">
          <w:pPr>
            <w:pStyle w:val="TDC1"/>
            <w:tabs>
              <w:tab w:val="right" w:leader="dot" w:pos="9019"/>
            </w:tabs>
            <w:rPr>
              <w:rFonts w:asciiTheme="minorHAnsi" w:eastAsiaTheme="minorEastAsia" w:hAnsiTheme="minorHAnsi" w:cstheme="minorBidi"/>
              <w:noProof/>
              <w:lang w:val="es-ES"/>
            </w:rPr>
          </w:pPr>
          <w:hyperlink w:anchor="_Toc146981107" w:history="1">
            <w:r w:rsidRPr="007F2985">
              <w:rPr>
                <w:rStyle w:val="Hipervnculo"/>
                <w:noProof/>
              </w:rPr>
              <w:t>10. ACTIVIDADES COMPLEMENTARIAS Y EXTRAESCOLARES</w:t>
            </w:r>
            <w:r>
              <w:rPr>
                <w:noProof/>
                <w:webHidden/>
              </w:rPr>
              <w:tab/>
            </w:r>
            <w:r>
              <w:rPr>
                <w:noProof/>
                <w:webHidden/>
              </w:rPr>
              <w:fldChar w:fldCharType="begin"/>
            </w:r>
            <w:r>
              <w:rPr>
                <w:noProof/>
                <w:webHidden/>
              </w:rPr>
              <w:instrText xml:space="preserve"> PAGEREF _Toc146981107 \h </w:instrText>
            </w:r>
            <w:r>
              <w:rPr>
                <w:noProof/>
                <w:webHidden/>
              </w:rPr>
            </w:r>
            <w:r>
              <w:rPr>
                <w:noProof/>
                <w:webHidden/>
              </w:rPr>
              <w:fldChar w:fldCharType="separate"/>
            </w:r>
            <w:r>
              <w:rPr>
                <w:noProof/>
                <w:webHidden/>
              </w:rPr>
              <w:t>38</w:t>
            </w:r>
            <w:r>
              <w:rPr>
                <w:noProof/>
                <w:webHidden/>
              </w:rPr>
              <w:fldChar w:fldCharType="end"/>
            </w:r>
          </w:hyperlink>
        </w:p>
        <w:p w14:paraId="2800A2CB" w14:textId="5796FC0A" w:rsidR="00863DDE" w:rsidRDefault="00863DDE">
          <w:pPr>
            <w:pStyle w:val="TDC1"/>
            <w:tabs>
              <w:tab w:val="right" w:leader="dot" w:pos="9019"/>
            </w:tabs>
            <w:rPr>
              <w:rFonts w:asciiTheme="minorHAnsi" w:eastAsiaTheme="minorEastAsia" w:hAnsiTheme="minorHAnsi" w:cstheme="minorBidi"/>
              <w:noProof/>
              <w:lang w:val="es-ES"/>
            </w:rPr>
          </w:pPr>
          <w:hyperlink w:anchor="_Toc146981108" w:history="1">
            <w:r w:rsidRPr="007F2985">
              <w:rPr>
                <w:rStyle w:val="Hipervnculo"/>
                <w:noProof/>
              </w:rPr>
              <w:t>11. EVALUACIÓN DEL PROCESO DE APRENDIZAJE</w:t>
            </w:r>
            <w:r>
              <w:rPr>
                <w:noProof/>
                <w:webHidden/>
              </w:rPr>
              <w:tab/>
            </w:r>
            <w:r>
              <w:rPr>
                <w:noProof/>
                <w:webHidden/>
              </w:rPr>
              <w:fldChar w:fldCharType="begin"/>
            </w:r>
            <w:r>
              <w:rPr>
                <w:noProof/>
                <w:webHidden/>
              </w:rPr>
              <w:instrText xml:space="preserve"> PAGEREF _Toc146981108 \h </w:instrText>
            </w:r>
            <w:r>
              <w:rPr>
                <w:noProof/>
                <w:webHidden/>
              </w:rPr>
            </w:r>
            <w:r>
              <w:rPr>
                <w:noProof/>
                <w:webHidden/>
              </w:rPr>
              <w:fldChar w:fldCharType="separate"/>
            </w:r>
            <w:r>
              <w:rPr>
                <w:noProof/>
                <w:webHidden/>
              </w:rPr>
              <w:t>38</w:t>
            </w:r>
            <w:r>
              <w:rPr>
                <w:noProof/>
                <w:webHidden/>
              </w:rPr>
              <w:fldChar w:fldCharType="end"/>
            </w:r>
          </w:hyperlink>
        </w:p>
        <w:p w14:paraId="3B7206EF" w14:textId="686CB8F3" w:rsidR="00863DDE" w:rsidRDefault="00863DDE">
          <w:pPr>
            <w:pStyle w:val="TDC1"/>
            <w:tabs>
              <w:tab w:val="right" w:leader="dot" w:pos="9019"/>
            </w:tabs>
            <w:rPr>
              <w:rFonts w:asciiTheme="minorHAnsi" w:eastAsiaTheme="minorEastAsia" w:hAnsiTheme="minorHAnsi" w:cstheme="minorBidi"/>
              <w:noProof/>
              <w:lang w:val="es-ES"/>
            </w:rPr>
          </w:pPr>
          <w:hyperlink w:anchor="_Toc146981109" w:history="1">
            <w:r w:rsidRPr="007F2985">
              <w:rPr>
                <w:rStyle w:val="Hipervnculo"/>
                <w:noProof/>
              </w:rPr>
              <w:t>12. EVALUACIÓN DEL PROCES</w:t>
            </w:r>
            <w:r w:rsidRPr="007F2985">
              <w:rPr>
                <w:rStyle w:val="Hipervnculo"/>
                <w:noProof/>
              </w:rPr>
              <w:t>O</w:t>
            </w:r>
            <w:r w:rsidRPr="007F2985">
              <w:rPr>
                <w:rStyle w:val="Hipervnculo"/>
                <w:noProof/>
              </w:rPr>
              <w:t xml:space="preserve"> DE ENSEÑANZA</w:t>
            </w:r>
            <w:r>
              <w:rPr>
                <w:noProof/>
                <w:webHidden/>
              </w:rPr>
              <w:tab/>
            </w:r>
            <w:r>
              <w:rPr>
                <w:noProof/>
                <w:webHidden/>
              </w:rPr>
              <w:fldChar w:fldCharType="begin"/>
            </w:r>
            <w:r>
              <w:rPr>
                <w:noProof/>
                <w:webHidden/>
              </w:rPr>
              <w:instrText xml:space="preserve"> PAGEREF _Toc146981109 \h </w:instrText>
            </w:r>
            <w:r>
              <w:rPr>
                <w:noProof/>
                <w:webHidden/>
              </w:rPr>
            </w:r>
            <w:r>
              <w:rPr>
                <w:noProof/>
                <w:webHidden/>
              </w:rPr>
              <w:fldChar w:fldCharType="separate"/>
            </w:r>
            <w:r>
              <w:rPr>
                <w:noProof/>
                <w:webHidden/>
              </w:rPr>
              <w:t>39</w:t>
            </w:r>
            <w:r>
              <w:rPr>
                <w:noProof/>
                <w:webHidden/>
              </w:rPr>
              <w:fldChar w:fldCharType="end"/>
            </w:r>
          </w:hyperlink>
        </w:p>
        <w:p w14:paraId="392A3705" w14:textId="2080D9B7" w:rsidR="00397412" w:rsidRDefault="00397412">
          <w:r>
            <w:rPr>
              <w:b/>
              <w:bCs/>
            </w:rPr>
            <w:fldChar w:fldCharType="end"/>
          </w:r>
        </w:p>
      </w:sdtContent>
    </w:sdt>
    <w:p w14:paraId="238D9F99" w14:textId="77777777" w:rsidR="005D0507" w:rsidRDefault="005D0507">
      <w:pPr>
        <w:rPr>
          <w:rFonts w:ascii="Palatino Linotype" w:eastAsia="Times New Roman" w:hAnsi="Palatino Linotype" w:cs="Times New Roman"/>
          <w:b/>
          <w:color w:val="FFFFFF" w:themeColor="background1"/>
          <w:sz w:val="24"/>
        </w:rPr>
      </w:pPr>
      <w:r>
        <w:br w:type="page"/>
      </w:r>
    </w:p>
    <w:p w14:paraId="0B3086D4" w14:textId="77777777" w:rsidR="00CB6E4C" w:rsidRPr="005D0507" w:rsidRDefault="00CB6E4C" w:rsidP="000B741E">
      <w:pPr>
        <w:pStyle w:val="Ttulo1"/>
        <w:pBdr>
          <w:bottom w:val="single" w:sz="4" w:space="1" w:color="auto"/>
        </w:pBdr>
      </w:pPr>
      <w:bookmarkStart w:id="0" w:name="_Toc146981092"/>
      <w:r w:rsidRPr="00D1750A">
        <w:lastRenderedPageBreak/>
        <w:t>1. INTRODUCCIÓN</w:t>
      </w:r>
      <w:bookmarkEnd w:id="0"/>
    </w:p>
    <w:p w14:paraId="5FB1291D" w14:textId="77777777" w:rsidR="00FF5A70" w:rsidRDefault="00FF5A70" w:rsidP="00FF5A70">
      <w:pPr>
        <w:jc w:val="both"/>
        <w:rPr>
          <w:rFonts w:ascii="Palatino Linotype" w:eastAsia="Times New Roman" w:hAnsi="Palatino Linotype" w:cs="Times New Roman"/>
          <w:sz w:val="24"/>
          <w:szCs w:val="24"/>
        </w:rPr>
      </w:pPr>
      <w:r w:rsidRPr="00FF5A70">
        <w:rPr>
          <w:rFonts w:ascii="Palatino Linotype" w:eastAsia="Times New Roman" w:hAnsi="Palatino Linotype" w:cs="Times New Roman"/>
          <w:sz w:val="24"/>
          <w:szCs w:val="24"/>
        </w:rPr>
        <w:t>En un mundo en c</w:t>
      </w:r>
      <w:r>
        <w:rPr>
          <w:rFonts w:ascii="Palatino Linotype" w:eastAsia="Times New Roman" w:hAnsi="Palatino Linotype" w:cs="Times New Roman"/>
          <w:sz w:val="24"/>
          <w:szCs w:val="24"/>
        </w:rPr>
        <w:t xml:space="preserve">onstante evolución, marcado por los </w:t>
      </w:r>
      <w:r w:rsidRPr="00FF5A70">
        <w:rPr>
          <w:rFonts w:ascii="Palatino Linotype" w:eastAsia="Times New Roman" w:hAnsi="Palatino Linotype" w:cs="Times New Roman"/>
          <w:sz w:val="24"/>
          <w:szCs w:val="24"/>
        </w:rPr>
        <w:t xml:space="preserve">avances tecnológicos y </w:t>
      </w:r>
      <w:r>
        <w:rPr>
          <w:rFonts w:ascii="Palatino Linotype" w:eastAsia="Times New Roman" w:hAnsi="Palatino Linotype" w:cs="Times New Roman"/>
          <w:sz w:val="24"/>
          <w:szCs w:val="24"/>
        </w:rPr>
        <w:t xml:space="preserve">los </w:t>
      </w:r>
      <w:r w:rsidRPr="00FF5A70">
        <w:rPr>
          <w:rFonts w:ascii="Palatino Linotype" w:eastAsia="Times New Roman" w:hAnsi="Palatino Linotype" w:cs="Times New Roman"/>
          <w:sz w:val="24"/>
          <w:szCs w:val="24"/>
        </w:rPr>
        <w:t xml:space="preserve">cambios sociales, la educación se erige como el pilar fundamental para moldear las mentes jóvenes y promover una sociedad más justa y sostenible. En este contexto, la materia </w:t>
      </w:r>
      <w:r>
        <w:rPr>
          <w:rFonts w:ascii="Palatino Linotype" w:eastAsia="Times New Roman" w:hAnsi="Palatino Linotype" w:cs="Times New Roman"/>
          <w:sz w:val="24"/>
          <w:szCs w:val="24"/>
        </w:rPr>
        <w:t>Atención Educativa</w:t>
      </w:r>
      <w:r w:rsidRPr="00FF5A70">
        <w:rPr>
          <w:rFonts w:ascii="Palatino Linotype" w:eastAsia="Times New Roman" w:hAnsi="Palatino Linotype" w:cs="Times New Roman"/>
          <w:sz w:val="24"/>
          <w:szCs w:val="24"/>
        </w:rPr>
        <w:t xml:space="preserve"> emerge como una propuesta pedagógica que aborda temas cruciales en la formación de </w:t>
      </w:r>
      <w:r>
        <w:rPr>
          <w:rFonts w:ascii="Palatino Linotype" w:eastAsia="Times New Roman" w:hAnsi="Palatino Linotype" w:cs="Times New Roman"/>
          <w:sz w:val="24"/>
          <w:szCs w:val="24"/>
        </w:rPr>
        <w:t>los adolescentes.</w:t>
      </w:r>
    </w:p>
    <w:p w14:paraId="2A831CEC" w14:textId="77777777" w:rsidR="007757B7" w:rsidRPr="00FF5A70" w:rsidRDefault="007757B7" w:rsidP="00FF5A70">
      <w:pPr>
        <w:jc w:val="both"/>
        <w:rPr>
          <w:rFonts w:ascii="Palatino Linotype" w:eastAsia="Times New Roman" w:hAnsi="Palatino Linotype" w:cs="Times New Roman"/>
          <w:sz w:val="24"/>
          <w:szCs w:val="24"/>
        </w:rPr>
      </w:pPr>
    </w:p>
    <w:p w14:paraId="02F945FB" w14:textId="77777777" w:rsidR="00FF5A70" w:rsidRPr="00FF5A70" w:rsidRDefault="00FF5A70" w:rsidP="00FF5A70">
      <w:pPr>
        <w:jc w:val="both"/>
        <w:rPr>
          <w:rFonts w:ascii="Palatino Linotype" w:eastAsia="Times New Roman" w:hAnsi="Palatino Linotype" w:cs="Times New Roman"/>
          <w:sz w:val="24"/>
          <w:szCs w:val="24"/>
        </w:rPr>
      </w:pPr>
      <w:r w:rsidRPr="00FF5A70">
        <w:rPr>
          <w:rFonts w:ascii="Palatino Linotype" w:eastAsia="Times New Roman" w:hAnsi="Palatino Linotype" w:cs="Times New Roman"/>
          <w:sz w:val="24"/>
          <w:szCs w:val="24"/>
        </w:rPr>
        <w:t>La igualdad de género es uno de los ejes centrales de esta materia. En un momento en el que las luchas feministas y los movimientos de igualdad de género están en auge, es vital que las aulas se conviertan en espacios de reflexión y diálogo sobre este tema. Los estudiantes explorarán cómo las normas de género y las expectativas sociales pueden limitar el potencial humano y aprenderán a desafiar los estereotipos de género para construir una sociedad más equitativa.</w:t>
      </w:r>
    </w:p>
    <w:p w14:paraId="2FFE6329" w14:textId="77777777" w:rsidR="00FF5A70" w:rsidRPr="00FF5A70" w:rsidRDefault="00FF5A70" w:rsidP="00FF5A70">
      <w:pPr>
        <w:jc w:val="both"/>
        <w:rPr>
          <w:rFonts w:ascii="Palatino Linotype" w:eastAsia="Times New Roman" w:hAnsi="Palatino Linotype" w:cs="Times New Roman"/>
          <w:sz w:val="24"/>
          <w:szCs w:val="24"/>
        </w:rPr>
      </w:pPr>
    </w:p>
    <w:p w14:paraId="4D2EDF7B" w14:textId="77777777" w:rsidR="00FF5A70" w:rsidRPr="00FF5A70" w:rsidRDefault="00FF5A70" w:rsidP="00FF5A70">
      <w:pPr>
        <w:jc w:val="both"/>
        <w:rPr>
          <w:rFonts w:ascii="Palatino Linotype" w:eastAsia="Times New Roman" w:hAnsi="Palatino Linotype" w:cs="Times New Roman"/>
          <w:sz w:val="24"/>
          <w:szCs w:val="24"/>
        </w:rPr>
      </w:pPr>
      <w:r w:rsidRPr="00FF5A70">
        <w:rPr>
          <w:rFonts w:ascii="Palatino Linotype" w:eastAsia="Times New Roman" w:hAnsi="Palatino Linotype" w:cs="Times New Roman"/>
          <w:sz w:val="24"/>
          <w:szCs w:val="24"/>
        </w:rPr>
        <w:t>La violencia de género, tristemente presente en todas las culturas y estratos sociales, será otro enfoque crucial. Los estudiantes examinarán las causas y consecuencias de esta violencia, desarrollando una profunda comprensión de cómo pueden contribuir a prevenirla y combatirla.</w:t>
      </w:r>
    </w:p>
    <w:p w14:paraId="1A405C62" w14:textId="77777777" w:rsidR="00FF5A70" w:rsidRPr="00FF5A70" w:rsidRDefault="00FF5A70" w:rsidP="00FF5A70">
      <w:pPr>
        <w:jc w:val="both"/>
        <w:rPr>
          <w:rFonts w:ascii="Palatino Linotype" w:eastAsia="Times New Roman" w:hAnsi="Palatino Linotype" w:cs="Times New Roman"/>
          <w:sz w:val="24"/>
          <w:szCs w:val="24"/>
        </w:rPr>
      </w:pPr>
    </w:p>
    <w:p w14:paraId="3224E841" w14:textId="77777777" w:rsidR="00FF5A70" w:rsidRPr="00FF5A70" w:rsidRDefault="00FF5A70" w:rsidP="00FF5A70">
      <w:pPr>
        <w:jc w:val="both"/>
        <w:rPr>
          <w:rFonts w:ascii="Palatino Linotype" w:eastAsia="Times New Roman" w:hAnsi="Palatino Linotype" w:cs="Times New Roman"/>
          <w:sz w:val="24"/>
          <w:szCs w:val="24"/>
        </w:rPr>
      </w:pPr>
      <w:r w:rsidRPr="00FF5A70">
        <w:rPr>
          <w:rFonts w:ascii="Palatino Linotype" w:eastAsia="Times New Roman" w:hAnsi="Palatino Linotype" w:cs="Times New Roman"/>
          <w:sz w:val="24"/>
          <w:szCs w:val="24"/>
        </w:rPr>
        <w:t xml:space="preserve">La convivencia escolar se convierte en un campo de acción </w:t>
      </w:r>
      <w:r>
        <w:rPr>
          <w:rFonts w:ascii="Palatino Linotype" w:eastAsia="Times New Roman" w:hAnsi="Palatino Linotype" w:cs="Times New Roman"/>
          <w:sz w:val="24"/>
          <w:szCs w:val="24"/>
        </w:rPr>
        <w:t>ideal</w:t>
      </w:r>
      <w:r w:rsidRPr="00FF5A70">
        <w:rPr>
          <w:rFonts w:ascii="Palatino Linotype" w:eastAsia="Times New Roman" w:hAnsi="Palatino Linotype" w:cs="Times New Roman"/>
          <w:sz w:val="24"/>
          <w:szCs w:val="24"/>
        </w:rPr>
        <w:t xml:space="preserve"> para aplicar estos principios. Los participantes aprenderán estrategias para fomentar un ambiente escolar </w:t>
      </w:r>
      <w:r>
        <w:rPr>
          <w:rFonts w:ascii="Palatino Linotype" w:eastAsia="Times New Roman" w:hAnsi="Palatino Linotype" w:cs="Times New Roman"/>
          <w:sz w:val="24"/>
          <w:szCs w:val="24"/>
        </w:rPr>
        <w:t xml:space="preserve">seguro, inclusivo y respetuoso con </w:t>
      </w:r>
      <w:r w:rsidRPr="00FF5A70">
        <w:rPr>
          <w:rFonts w:ascii="Palatino Linotype" w:eastAsia="Times New Roman" w:hAnsi="Palatino Linotype" w:cs="Times New Roman"/>
          <w:sz w:val="24"/>
          <w:szCs w:val="24"/>
        </w:rPr>
        <w:t xml:space="preserve">la diversidad de género, </w:t>
      </w:r>
      <w:r>
        <w:rPr>
          <w:rFonts w:ascii="Palatino Linotype" w:eastAsia="Times New Roman" w:hAnsi="Palatino Linotype" w:cs="Times New Roman"/>
          <w:sz w:val="24"/>
          <w:szCs w:val="24"/>
        </w:rPr>
        <w:t xml:space="preserve">la </w:t>
      </w:r>
      <w:r w:rsidRPr="00FF5A70">
        <w:rPr>
          <w:rFonts w:ascii="Palatino Linotype" w:eastAsia="Times New Roman" w:hAnsi="Palatino Linotype" w:cs="Times New Roman"/>
          <w:sz w:val="24"/>
          <w:szCs w:val="24"/>
        </w:rPr>
        <w:t xml:space="preserve">orientación sexual y </w:t>
      </w:r>
      <w:r>
        <w:rPr>
          <w:rFonts w:ascii="Palatino Linotype" w:eastAsia="Times New Roman" w:hAnsi="Palatino Linotype" w:cs="Times New Roman"/>
          <w:sz w:val="24"/>
          <w:szCs w:val="24"/>
        </w:rPr>
        <w:t xml:space="preserve">el </w:t>
      </w:r>
      <w:r w:rsidRPr="00FF5A70">
        <w:rPr>
          <w:rFonts w:ascii="Palatino Linotype" w:eastAsia="Times New Roman" w:hAnsi="Palatino Linotype" w:cs="Times New Roman"/>
          <w:sz w:val="24"/>
          <w:szCs w:val="24"/>
        </w:rPr>
        <w:t>origen étnico</w:t>
      </w:r>
      <w:r>
        <w:rPr>
          <w:rFonts w:ascii="Palatino Linotype" w:eastAsia="Times New Roman" w:hAnsi="Palatino Linotype" w:cs="Times New Roman"/>
          <w:sz w:val="24"/>
          <w:szCs w:val="24"/>
        </w:rPr>
        <w:t>.</w:t>
      </w:r>
    </w:p>
    <w:p w14:paraId="4CEED87C" w14:textId="77777777" w:rsidR="00FF5A70" w:rsidRPr="00FF5A70" w:rsidRDefault="00FF5A70" w:rsidP="00FF5A70">
      <w:pPr>
        <w:jc w:val="both"/>
        <w:rPr>
          <w:rFonts w:ascii="Palatino Linotype" w:eastAsia="Times New Roman" w:hAnsi="Palatino Linotype" w:cs="Times New Roman"/>
          <w:sz w:val="24"/>
          <w:szCs w:val="24"/>
        </w:rPr>
      </w:pPr>
    </w:p>
    <w:p w14:paraId="01F3E2D8" w14:textId="77777777" w:rsidR="00FF5A70" w:rsidRPr="00FF5A70" w:rsidRDefault="00FF5A70" w:rsidP="00FF5A70">
      <w:pPr>
        <w:jc w:val="both"/>
        <w:rPr>
          <w:rFonts w:ascii="Palatino Linotype" w:eastAsia="Times New Roman" w:hAnsi="Palatino Linotype" w:cs="Times New Roman"/>
          <w:sz w:val="24"/>
          <w:szCs w:val="24"/>
        </w:rPr>
      </w:pPr>
      <w:r w:rsidRPr="00FF5A70">
        <w:rPr>
          <w:rFonts w:ascii="Palatino Linotype" w:eastAsia="Times New Roman" w:hAnsi="Palatino Linotype" w:cs="Times New Roman"/>
          <w:sz w:val="24"/>
          <w:szCs w:val="24"/>
        </w:rPr>
        <w:t>La discriminación, un obstáculo constante en la construcción de una sociedad justa, se explorará en su relación con la igualdad de género y otras formas de prejuicio</w:t>
      </w:r>
      <w:r w:rsidR="007757B7">
        <w:rPr>
          <w:rFonts w:ascii="Palatino Linotype" w:eastAsia="Times New Roman" w:hAnsi="Palatino Linotype" w:cs="Times New Roman"/>
          <w:sz w:val="24"/>
          <w:szCs w:val="24"/>
        </w:rPr>
        <w:t>s</w:t>
      </w:r>
      <w:r w:rsidRPr="00FF5A70">
        <w:rPr>
          <w:rFonts w:ascii="Palatino Linotype" w:eastAsia="Times New Roman" w:hAnsi="Palatino Linotype" w:cs="Times New Roman"/>
          <w:sz w:val="24"/>
          <w:szCs w:val="24"/>
        </w:rPr>
        <w:t>. Los estudiantes analizarán cómo se manifiesta en diferentes contextos y aprenderán a ser agentes de cambio para combatirla.</w:t>
      </w:r>
    </w:p>
    <w:p w14:paraId="04522B20" w14:textId="77777777" w:rsidR="00FF5A70" w:rsidRPr="00FF5A70" w:rsidRDefault="00FF5A70" w:rsidP="00FF5A70">
      <w:pPr>
        <w:jc w:val="both"/>
        <w:rPr>
          <w:rFonts w:ascii="Palatino Linotype" w:eastAsia="Times New Roman" w:hAnsi="Palatino Linotype" w:cs="Times New Roman"/>
          <w:sz w:val="24"/>
          <w:szCs w:val="24"/>
        </w:rPr>
      </w:pPr>
    </w:p>
    <w:p w14:paraId="5F4D1602" w14:textId="77777777" w:rsidR="00FF5A70" w:rsidRPr="00FF5A70" w:rsidRDefault="00FF5A70" w:rsidP="00FF5A70">
      <w:pPr>
        <w:jc w:val="both"/>
        <w:rPr>
          <w:rFonts w:ascii="Palatino Linotype" w:eastAsia="Times New Roman" w:hAnsi="Palatino Linotype" w:cs="Times New Roman"/>
          <w:sz w:val="24"/>
          <w:szCs w:val="24"/>
        </w:rPr>
      </w:pPr>
      <w:r w:rsidRPr="00FF5A70">
        <w:rPr>
          <w:rFonts w:ascii="Palatino Linotype" w:eastAsia="Times New Roman" w:hAnsi="Palatino Linotype" w:cs="Times New Roman"/>
          <w:sz w:val="24"/>
          <w:szCs w:val="24"/>
        </w:rPr>
        <w:t>El de</w:t>
      </w:r>
      <w:r w:rsidR="007757B7">
        <w:rPr>
          <w:rFonts w:ascii="Palatino Linotype" w:eastAsia="Times New Roman" w:hAnsi="Palatino Linotype" w:cs="Times New Roman"/>
          <w:sz w:val="24"/>
          <w:szCs w:val="24"/>
        </w:rPr>
        <w:t>sarrollo sostenible y el consumismo</w:t>
      </w:r>
      <w:r w:rsidRPr="00FF5A70">
        <w:rPr>
          <w:rFonts w:ascii="Palatino Linotype" w:eastAsia="Times New Roman" w:hAnsi="Palatino Linotype" w:cs="Times New Roman"/>
          <w:sz w:val="24"/>
          <w:szCs w:val="24"/>
        </w:rPr>
        <w:t xml:space="preserve"> se incorporan a la materia para comprender la importancia de vivir de manera más consciente y responsable. Los estudiantes explorarán cómo las decisiones de consumo y las políticas económicas pueden tener un impacto significativo en la igualdad de género y en la sostenibilidad del planeta.</w:t>
      </w:r>
    </w:p>
    <w:p w14:paraId="2B524214" w14:textId="77777777" w:rsidR="00FF5A70" w:rsidRPr="00FF5A70" w:rsidRDefault="00FF5A70" w:rsidP="00FF5A70">
      <w:pPr>
        <w:jc w:val="both"/>
        <w:rPr>
          <w:rFonts w:ascii="Palatino Linotype" w:eastAsia="Times New Roman" w:hAnsi="Palatino Linotype" w:cs="Times New Roman"/>
          <w:sz w:val="24"/>
          <w:szCs w:val="24"/>
        </w:rPr>
      </w:pPr>
    </w:p>
    <w:p w14:paraId="576B0279" w14:textId="761F9CA7" w:rsidR="00C904E2" w:rsidRPr="00863DDE" w:rsidRDefault="00FF5A70" w:rsidP="00863DDE">
      <w:pPr>
        <w:jc w:val="both"/>
        <w:rPr>
          <w:rFonts w:ascii="Palatino Linotype" w:hAnsi="Palatino Linotype" w:cs="Times New Roman"/>
          <w:color w:val="FFFFFF" w:themeColor="background1"/>
          <w:sz w:val="24"/>
          <w:shd w:val="clear" w:color="auto" w:fill="4F81BD" w:themeFill="accent1"/>
        </w:rPr>
      </w:pPr>
      <w:r w:rsidRPr="00FF5A70">
        <w:rPr>
          <w:rFonts w:ascii="Palatino Linotype" w:eastAsia="Times New Roman" w:hAnsi="Palatino Linotype" w:cs="Times New Roman"/>
          <w:sz w:val="24"/>
          <w:szCs w:val="24"/>
        </w:rPr>
        <w:t xml:space="preserve">En resumen, </w:t>
      </w:r>
      <w:r w:rsidR="007757B7">
        <w:rPr>
          <w:rFonts w:ascii="Palatino Linotype" w:eastAsia="Times New Roman" w:hAnsi="Palatino Linotype" w:cs="Times New Roman"/>
          <w:sz w:val="24"/>
          <w:szCs w:val="24"/>
        </w:rPr>
        <w:t>Atención Educativa</w:t>
      </w:r>
      <w:r w:rsidRPr="00FF5A70">
        <w:rPr>
          <w:rFonts w:ascii="Palatino Linotype" w:eastAsia="Times New Roman" w:hAnsi="Palatino Linotype" w:cs="Times New Roman"/>
          <w:sz w:val="24"/>
          <w:szCs w:val="24"/>
        </w:rPr>
        <w:t xml:space="preserve"> es una materia que aborda temas críticos para el mundo actual, brindando a los estudiantes las herramientas necesarias para promover la </w:t>
      </w:r>
      <w:r w:rsidR="007757B7">
        <w:rPr>
          <w:rFonts w:ascii="Palatino Linotype" w:eastAsia="Times New Roman" w:hAnsi="Palatino Linotype" w:cs="Times New Roman"/>
          <w:sz w:val="24"/>
          <w:szCs w:val="24"/>
        </w:rPr>
        <w:t>igualdad, prevenir la violencia y</w:t>
      </w:r>
      <w:r w:rsidRPr="00FF5A70">
        <w:rPr>
          <w:rFonts w:ascii="Palatino Linotype" w:eastAsia="Times New Roman" w:hAnsi="Palatino Linotype" w:cs="Times New Roman"/>
          <w:sz w:val="24"/>
          <w:szCs w:val="24"/>
        </w:rPr>
        <w:t xml:space="preserve"> f</w:t>
      </w:r>
      <w:r w:rsidR="007757B7">
        <w:rPr>
          <w:rFonts w:ascii="Palatino Linotype" w:eastAsia="Times New Roman" w:hAnsi="Palatino Linotype" w:cs="Times New Roman"/>
          <w:sz w:val="24"/>
          <w:szCs w:val="24"/>
        </w:rPr>
        <w:t>omentar la convivencia pacífica.</w:t>
      </w:r>
      <w:r w:rsidR="007757B7" w:rsidRPr="00D1750A">
        <w:rPr>
          <w:rStyle w:val="TITULO1Car"/>
          <w:rFonts w:eastAsia="Arial"/>
        </w:rPr>
        <w:t xml:space="preserve"> </w:t>
      </w:r>
      <w:r w:rsidR="00CB6E4C" w:rsidRPr="00D1750A">
        <w:rPr>
          <w:rStyle w:val="TITULO1Car"/>
          <w:rFonts w:eastAsia="Arial"/>
        </w:rPr>
        <w:br w:type="page"/>
      </w:r>
    </w:p>
    <w:p w14:paraId="33B69C0B" w14:textId="32555BA4" w:rsidR="0026111D" w:rsidRPr="005D0507" w:rsidRDefault="00863DDE" w:rsidP="000B741E">
      <w:pPr>
        <w:pStyle w:val="Ttulo1"/>
        <w:pBdr>
          <w:bottom w:val="single" w:sz="4" w:space="1" w:color="auto"/>
        </w:pBdr>
      </w:pPr>
      <w:bookmarkStart w:id="1" w:name="_Toc146981093"/>
      <w:r>
        <w:lastRenderedPageBreak/>
        <w:t>2</w:t>
      </w:r>
      <w:r w:rsidR="006D6A13" w:rsidRPr="00D1750A">
        <w:t xml:space="preserve">. </w:t>
      </w:r>
      <w:r w:rsidR="0026111D" w:rsidRPr="00D1750A">
        <w:t>COMPETENCIAS ESPECÍFICAS</w:t>
      </w:r>
      <w:bookmarkEnd w:id="1"/>
    </w:p>
    <w:p w14:paraId="7F8D319A" w14:textId="77777777" w:rsidR="007757B7" w:rsidRDefault="007757B7" w:rsidP="007757B7">
      <w:pPr>
        <w:pStyle w:val="Prrafodelista"/>
        <w:numPr>
          <w:ilvl w:val="0"/>
          <w:numId w:val="36"/>
        </w:numPr>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Adquirir habilidades para investigar y recopilar datos relevantes sobre cuestiones de género, discriminación y sostenibilidad.</w:t>
      </w:r>
    </w:p>
    <w:p w14:paraId="66B4D874" w14:textId="77777777" w:rsidR="007757B7" w:rsidRDefault="007757B7" w:rsidP="007757B7">
      <w:pPr>
        <w:pStyle w:val="Prrafodelista"/>
        <w:numPr>
          <w:ilvl w:val="0"/>
          <w:numId w:val="36"/>
        </w:numPr>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Valorar y respetar las diversas culturas y perspectivas que contribuyen a la sociedad global.</w:t>
      </w:r>
    </w:p>
    <w:p w14:paraId="42E0CF8E" w14:textId="77777777" w:rsidR="007757B7" w:rsidRDefault="007757B7" w:rsidP="007757B7">
      <w:pPr>
        <w:pStyle w:val="Prrafodelista"/>
        <w:numPr>
          <w:ilvl w:val="0"/>
          <w:numId w:val="36"/>
        </w:numPr>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Trabajar de manera efectiva en grupos diversos, promoviendo la cooperación y la inclusión.</w:t>
      </w:r>
    </w:p>
    <w:p w14:paraId="45874643" w14:textId="77777777" w:rsidR="007757B7" w:rsidRDefault="007757B7" w:rsidP="007757B7">
      <w:pPr>
        <w:pStyle w:val="Prrafodelista"/>
        <w:numPr>
          <w:ilvl w:val="0"/>
          <w:numId w:val="36"/>
        </w:numPr>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Desarrollar la capacidad de comunicarse de manera inclusiva y respetuosa, adaptando el lenguaje y la conducta a diferentes contextos.</w:t>
      </w:r>
    </w:p>
    <w:p w14:paraId="719F63B6" w14:textId="77777777" w:rsidR="007757B7" w:rsidRDefault="007757B7" w:rsidP="007757B7">
      <w:pPr>
        <w:pStyle w:val="Prrafodelista"/>
        <w:numPr>
          <w:ilvl w:val="0"/>
          <w:numId w:val="36"/>
        </w:numPr>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Entender cómo las cuestiones de igualdad de género, discriminación y sostenibilidad tienen un impacto a nivel global y local.</w:t>
      </w:r>
    </w:p>
    <w:p w14:paraId="0AC12220" w14:textId="77777777" w:rsidR="007757B7" w:rsidRDefault="007757B7" w:rsidP="007757B7">
      <w:pPr>
        <w:pStyle w:val="Prrafodelista"/>
        <w:numPr>
          <w:ilvl w:val="0"/>
          <w:numId w:val="36"/>
        </w:numPr>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Desarrollar planes y estrategias para promover prácticas sostenibles en la vida cotidiana y en la comunidad.</w:t>
      </w:r>
    </w:p>
    <w:p w14:paraId="2E46D368" w14:textId="77777777" w:rsidR="007757B7" w:rsidRDefault="007757B7" w:rsidP="007757B7">
      <w:pPr>
        <w:pStyle w:val="Prrafodelista"/>
        <w:numPr>
          <w:ilvl w:val="0"/>
          <w:numId w:val="36"/>
        </w:numPr>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Reflexionar sobre las implicaciones éticas de las decisiones de consumo y buscar alternativas más responsables.</w:t>
      </w:r>
    </w:p>
    <w:p w14:paraId="6E2915F2" w14:textId="77777777" w:rsidR="007757B7" w:rsidRDefault="007757B7" w:rsidP="007757B7">
      <w:pPr>
        <w:pStyle w:val="Prrafodelista"/>
        <w:numPr>
          <w:ilvl w:val="0"/>
          <w:numId w:val="36"/>
        </w:numPr>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Trabajar activamente para promover la justicia social y abogar por políticas y acciones que la respalden.</w:t>
      </w:r>
    </w:p>
    <w:p w14:paraId="393BC499" w14:textId="77777777" w:rsidR="007757B7" w:rsidRDefault="007757B7" w:rsidP="007757B7">
      <w:pPr>
        <w:pStyle w:val="Prrafodelista"/>
        <w:numPr>
          <w:ilvl w:val="0"/>
          <w:numId w:val="36"/>
        </w:numPr>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Desarrollar la capacidad de afrontar y superar el estrés y las tensiones relacionadas con la lucha por la igualdad y la sostenibilidad.</w:t>
      </w:r>
    </w:p>
    <w:p w14:paraId="44F1F9C6" w14:textId="77777777" w:rsidR="007757B7" w:rsidRDefault="007757B7" w:rsidP="007757B7">
      <w:pPr>
        <w:pStyle w:val="Prrafodelista"/>
        <w:numPr>
          <w:ilvl w:val="0"/>
          <w:numId w:val="36"/>
        </w:numPr>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Familiarizarse con los ODS de las Naciones Unidas y su relevancia para abordar los desafíos globales.</w:t>
      </w:r>
    </w:p>
    <w:p w14:paraId="1207F2C1" w14:textId="77777777" w:rsidR="007757B7" w:rsidRDefault="007757B7" w:rsidP="007757B7">
      <w:pPr>
        <w:pStyle w:val="Prrafodelista"/>
        <w:numPr>
          <w:ilvl w:val="0"/>
          <w:numId w:val="36"/>
        </w:numPr>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Aprender cómo influir en las políticas y promover cambios positivos a través de la participación activa en la sociedad.</w:t>
      </w:r>
    </w:p>
    <w:p w14:paraId="55F89713" w14:textId="77777777" w:rsidR="007757B7" w:rsidRDefault="007757B7" w:rsidP="007757B7">
      <w:pPr>
        <w:pStyle w:val="Prrafodelista"/>
        <w:numPr>
          <w:ilvl w:val="0"/>
          <w:numId w:val="36"/>
        </w:numPr>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Desarrollar un liderazgo que valore y fomente la diversidad y la igualdad en todos los niveles.</w:t>
      </w:r>
    </w:p>
    <w:p w14:paraId="3CC8A040" w14:textId="77777777" w:rsidR="007757B7" w:rsidRDefault="007757B7" w:rsidP="007757B7">
      <w:pPr>
        <w:pStyle w:val="Prrafodelista"/>
        <w:numPr>
          <w:ilvl w:val="0"/>
          <w:numId w:val="36"/>
        </w:numPr>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Adquirir habilidades de comunicación para educar y sensibilizar sobre la prevención de la violencia de género.</w:t>
      </w:r>
    </w:p>
    <w:p w14:paraId="77B883C0" w14:textId="77777777" w:rsidR="007757B7" w:rsidRDefault="007757B7" w:rsidP="007757B7">
      <w:pPr>
        <w:pStyle w:val="Prrafodelista"/>
        <w:numPr>
          <w:ilvl w:val="0"/>
          <w:numId w:val="36"/>
        </w:numPr>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Comprender los desafíos ambientales actuales y futuros y su relación con las decisiones de consumo.</w:t>
      </w:r>
    </w:p>
    <w:p w14:paraId="7CA3480B" w14:textId="77777777" w:rsidR="007757B7" w:rsidRDefault="007757B7" w:rsidP="007757B7">
      <w:pPr>
        <w:pStyle w:val="Prrafodelista"/>
        <w:numPr>
          <w:ilvl w:val="0"/>
          <w:numId w:val="36"/>
        </w:numPr>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Reconocer y abogar por la igualdad de género en el lugar de trabajo y en la sociedad en general.</w:t>
      </w:r>
    </w:p>
    <w:p w14:paraId="1F0FD266" w14:textId="77777777" w:rsidR="007757B7" w:rsidRPr="007757B7" w:rsidRDefault="007757B7" w:rsidP="007757B7">
      <w:pPr>
        <w:pStyle w:val="Prrafodelista"/>
        <w:numPr>
          <w:ilvl w:val="0"/>
          <w:numId w:val="36"/>
        </w:numPr>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Evaluar el impacto de las</w:t>
      </w:r>
      <w:r w:rsidR="00D111DA">
        <w:rPr>
          <w:rFonts w:ascii="Palatino Linotype" w:eastAsia="Times New Roman" w:hAnsi="Palatino Linotype" w:cs="Times New Roman"/>
          <w:bCs/>
          <w:sz w:val="24"/>
          <w:szCs w:val="24"/>
          <w:lang w:val="es-ES"/>
        </w:rPr>
        <w:t xml:space="preserve"> </w:t>
      </w:r>
      <w:r w:rsidR="00D111DA" w:rsidRPr="007757B7">
        <w:rPr>
          <w:rFonts w:ascii="Palatino Linotype" w:eastAsia="Times New Roman" w:hAnsi="Palatino Linotype" w:cs="Times New Roman"/>
          <w:bCs/>
          <w:sz w:val="24"/>
          <w:szCs w:val="24"/>
          <w:lang w:val="es-ES"/>
        </w:rPr>
        <w:t>acciones</w:t>
      </w:r>
      <w:r w:rsidRPr="007757B7">
        <w:rPr>
          <w:rFonts w:ascii="Palatino Linotype" w:eastAsia="Times New Roman" w:hAnsi="Palatino Linotype" w:cs="Times New Roman"/>
          <w:bCs/>
          <w:sz w:val="24"/>
          <w:szCs w:val="24"/>
          <w:lang w:val="es-ES"/>
        </w:rPr>
        <w:t xml:space="preserve"> y decisiones en términos de igualdad de género, sostenibilidad y no discriminación.</w:t>
      </w:r>
    </w:p>
    <w:p w14:paraId="3D074508" w14:textId="77777777" w:rsidR="007757B7" w:rsidRPr="007757B7" w:rsidRDefault="007757B7" w:rsidP="007757B7">
      <w:pPr>
        <w:jc w:val="both"/>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Estas competenci</w:t>
      </w:r>
      <w:r>
        <w:rPr>
          <w:rFonts w:ascii="Palatino Linotype" w:eastAsia="Times New Roman" w:hAnsi="Palatino Linotype" w:cs="Times New Roman"/>
          <w:bCs/>
          <w:sz w:val="24"/>
          <w:szCs w:val="24"/>
          <w:lang w:val="es-ES"/>
        </w:rPr>
        <w:t>as específicas no solo contribuyen</w:t>
      </w:r>
      <w:r w:rsidRPr="007757B7">
        <w:rPr>
          <w:rFonts w:ascii="Palatino Linotype" w:eastAsia="Times New Roman" w:hAnsi="Palatino Linotype" w:cs="Times New Roman"/>
          <w:bCs/>
          <w:sz w:val="24"/>
          <w:szCs w:val="24"/>
          <w:lang w:val="es-ES"/>
        </w:rPr>
        <w:t xml:space="preserve"> al desarrollo integral de los </w:t>
      </w:r>
      <w:r>
        <w:rPr>
          <w:rFonts w:ascii="Palatino Linotype" w:eastAsia="Times New Roman" w:hAnsi="Palatino Linotype" w:cs="Times New Roman"/>
          <w:bCs/>
          <w:sz w:val="24"/>
          <w:szCs w:val="24"/>
          <w:lang w:val="es-ES"/>
        </w:rPr>
        <w:t>alumnos</w:t>
      </w:r>
      <w:r w:rsidRPr="007757B7">
        <w:rPr>
          <w:rFonts w:ascii="Palatino Linotype" w:eastAsia="Times New Roman" w:hAnsi="Palatino Linotype" w:cs="Times New Roman"/>
          <w:bCs/>
          <w:sz w:val="24"/>
          <w:szCs w:val="24"/>
          <w:lang w:val="es-ES"/>
        </w:rPr>
        <w:t xml:space="preserve">, sino que también los </w:t>
      </w:r>
      <w:r>
        <w:rPr>
          <w:rFonts w:ascii="Palatino Linotype" w:eastAsia="Times New Roman" w:hAnsi="Palatino Linotype" w:cs="Times New Roman"/>
          <w:bCs/>
          <w:sz w:val="24"/>
          <w:szCs w:val="24"/>
          <w:lang w:val="es-ES"/>
        </w:rPr>
        <w:t>prepara</w:t>
      </w:r>
      <w:r w:rsidRPr="007757B7">
        <w:rPr>
          <w:rFonts w:ascii="Palatino Linotype" w:eastAsia="Times New Roman" w:hAnsi="Palatino Linotype" w:cs="Times New Roman"/>
          <w:bCs/>
          <w:sz w:val="24"/>
          <w:szCs w:val="24"/>
          <w:lang w:val="es-ES"/>
        </w:rPr>
        <w:t xml:space="preserve"> para convertirse en agentes de cambio positivo en una sociedad que busca la igualdad, la convivencia pacífica, la no discriminación y la sostenibilidad.</w:t>
      </w:r>
    </w:p>
    <w:p w14:paraId="5AF023AA" w14:textId="7392AC7D" w:rsidR="003F4B73" w:rsidRPr="005D0507" w:rsidRDefault="00863DDE" w:rsidP="000B741E">
      <w:pPr>
        <w:pStyle w:val="Ttulo1"/>
        <w:pBdr>
          <w:bottom w:val="single" w:sz="4" w:space="1" w:color="auto"/>
        </w:pBdr>
      </w:pPr>
      <w:bookmarkStart w:id="2" w:name="_Toc146981094"/>
      <w:r>
        <w:lastRenderedPageBreak/>
        <w:t>3</w:t>
      </w:r>
      <w:r w:rsidR="00CE6FCC" w:rsidRPr="00D1750A">
        <w:t xml:space="preserve">. </w:t>
      </w:r>
      <w:r w:rsidR="003F4B73" w:rsidRPr="00D1750A">
        <w:t>CONTRIBUCIÓN DE LA MATERIA A LAS COMPETENCIAS CLAVE</w:t>
      </w:r>
      <w:bookmarkEnd w:id="2"/>
      <w:r w:rsidR="003F4B73" w:rsidRPr="00D1750A">
        <w:t xml:space="preserve"> </w:t>
      </w:r>
    </w:p>
    <w:p w14:paraId="49950FD7" w14:textId="77777777" w:rsidR="00602B28" w:rsidRDefault="00CE6FCC" w:rsidP="00166A45">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Esta materia</w:t>
      </w:r>
      <w:r w:rsidR="00166A45" w:rsidRPr="00D1750A">
        <w:rPr>
          <w:rFonts w:ascii="Palatino Linotype" w:eastAsia="Times New Roman" w:hAnsi="Palatino Linotype" w:cs="Times New Roman"/>
          <w:sz w:val="24"/>
          <w:szCs w:val="24"/>
        </w:rPr>
        <w:t xml:space="preserve"> contribuye a alcanzar </w:t>
      </w:r>
      <w:r w:rsidRPr="00D1750A">
        <w:rPr>
          <w:rFonts w:ascii="Palatino Linotype" w:eastAsia="Times New Roman" w:hAnsi="Palatino Linotype" w:cs="Times New Roman"/>
          <w:sz w:val="24"/>
          <w:szCs w:val="24"/>
        </w:rPr>
        <w:t>algunas de las</w:t>
      </w:r>
      <w:r w:rsidR="00166A45" w:rsidRPr="00D1750A">
        <w:rPr>
          <w:rFonts w:ascii="Palatino Linotype" w:eastAsia="Times New Roman" w:hAnsi="Palatino Linotype" w:cs="Times New Roman"/>
          <w:sz w:val="24"/>
          <w:szCs w:val="24"/>
        </w:rPr>
        <w:t xml:space="preserve"> competencias clave </w:t>
      </w:r>
      <w:r w:rsidR="005318DC" w:rsidRPr="00D1750A">
        <w:rPr>
          <w:rFonts w:ascii="Palatino Linotype" w:eastAsia="Times New Roman" w:hAnsi="Palatino Linotype" w:cs="Times New Roman"/>
          <w:sz w:val="24"/>
          <w:szCs w:val="24"/>
        </w:rPr>
        <w:t>propias de la E</w:t>
      </w:r>
      <w:r w:rsidR="007757B7">
        <w:rPr>
          <w:rFonts w:ascii="Palatino Linotype" w:eastAsia="Times New Roman" w:hAnsi="Palatino Linotype" w:cs="Times New Roman"/>
          <w:sz w:val="24"/>
          <w:szCs w:val="24"/>
        </w:rPr>
        <w:t xml:space="preserve">ducación Secundaria Obligatoria. </w:t>
      </w:r>
      <w:r w:rsidR="0097324E">
        <w:rPr>
          <w:rFonts w:ascii="Palatino Linotype" w:eastAsia="Times New Roman" w:hAnsi="Palatino Linotype" w:cs="Times New Roman"/>
          <w:sz w:val="24"/>
          <w:szCs w:val="24"/>
        </w:rPr>
        <w:t xml:space="preserve">Este es </w:t>
      </w:r>
      <w:r w:rsidR="007757B7" w:rsidRPr="007757B7">
        <w:rPr>
          <w:rFonts w:ascii="Palatino Linotype" w:eastAsia="Times New Roman" w:hAnsi="Palatino Linotype" w:cs="Times New Roman"/>
          <w:sz w:val="24"/>
          <w:szCs w:val="24"/>
        </w:rPr>
        <w:t xml:space="preserve">un listado que muestra </w:t>
      </w:r>
      <w:r w:rsidR="0097324E">
        <w:rPr>
          <w:rFonts w:ascii="Palatino Linotype" w:eastAsia="Times New Roman" w:hAnsi="Palatino Linotype" w:cs="Times New Roman"/>
          <w:sz w:val="24"/>
          <w:szCs w:val="24"/>
        </w:rPr>
        <w:t>la relación</w:t>
      </w:r>
      <w:r w:rsidR="007757B7" w:rsidRPr="007757B7">
        <w:rPr>
          <w:rFonts w:ascii="Palatino Linotype" w:eastAsia="Times New Roman" w:hAnsi="Palatino Linotype" w:cs="Times New Roman"/>
          <w:sz w:val="24"/>
          <w:szCs w:val="24"/>
        </w:rPr>
        <w:t xml:space="preserve"> con estas competencias:</w:t>
      </w:r>
    </w:p>
    <w:p w14:paraId="768D9833" w14:textId="77777777" w:rsidR="0097324E" w:rsidRPr="00D1750A" w:rsidRDefault="0097324E" w:rsidP="00166A45">
      <w:pPr>
        <w:rPr>
          <w:rFonts w:ascii="Palatino Linotype" w:eastAsia="Times New Roman" w:hAnsi="Palatino Linotype" w:cs="Times New Roman"/>
          <w:sz w:val="24"/>
          <w:szCs w:val="24"/>
        </w:rPr>
      </w:pPr>
    </w:p>
    <w:p w14:paraId="3114C85A" w14:textId="77777777" w:rsidR="0097324E" w:rsidRPr="0097324E" w:rsidRDefault="0097324E" w:rsidP="0097324E">
      <w:pPr>
        <w:numPr>
          <w:ilvl w:val="0"/>
          <w:numId w:val="37"/>
        </w:numPr>
        <w:rPr>
          <w:rFonts w:ascii="Palatino Linotype" w:eastAsia="Times New Roman" w:hAnsi="Palatino Linotype" w:cs="Times New Roman"/>
          <w:sz w:val="24"/>
          <w:szCs w:val="24"/>
          <w:lang w:val="es-ES"/>
        </w:rPr>
      </w:pPr>
      <w:r w:rsidRPr="00F11512">
        <w:rPr>
          <w:rFonts w:ascii="Palatino Linotype" w:eastAsia="Times New Roman" w:hAnsi="Palatino Linotype" w:cs="Times New Roman"/>
          <w:b/>
          <w:sz w:val="24"/>
          <w:szCs w:val="24"/>
          <w:lang w:val="es-ES"/>
        </w:rPr>
        <w:t>Competencia en comunicación lingüística</w:t>
      </w:r>
      <w:r>
        <w:rPr>
          <w:rFonts w:ascii="Palatino Linotype" w:eastAsia="Times New Roman" w:hAnsi="Palatino Linotype" w:cs="Times New Roman"/>
          <w:bCs/>
          <w:sz w:val="24"/>
          <w:szCs w:val="24"/>
          <w:lang w:val="es-ES"/>
        </w:rPr>
        <w:t xml:space="preserve">. </w:t>
      </w:r>
      <w:r w:rsidRPr="0097324E">
        <w:rPr>
          <w:rFonts w:ascii="Palatino Linotype" w:eastAsia="Times New Roman" w:hAnsi="Palatino Linotype" w:cs="Times New Roman"/>
          <w:sz w:val="24"/>
          <w:szCs w:val="24"/>
          <w:lang w:val="es-ES"/>
        </w:rPr>
        <w:t>Desarrollar habilidades de comunicación efectiva al abordar temas sensibles como la igualdad de género, la dis</w:t>
      </w:r>
      <w:r>
        <w:rPr>
          <w:rFonts w:ascii="Palatino Linotype" w:eastAsia="Times New Roman" w:hAnsi="Palatino Linotype" w:cs="Times New Roman"/>
          <w:sz w:val="24"/>
          <w:szCs w:val="24"/>
          <w:lang w:val="es-ES"/>
        </w:rPr>
        <w:t>criminación y la sostenibilidad y f</w:t>
      </w:r>
      <w:r w:rsidRPr="0097324E">
        <w:rPr>
          <w:rFonts w:ascii="Palatino Linotype" w:eastAsia="Times New Roman" w:hAnsi="Palatino Linotype" w:cs="Times New Roman"/>
          <w:sz w:val="24"/>
          <w:szCs w:val="24"/>
          <w:lang w:val="es-ES"/>
        </w:rPr>
        <w:t>omentar la expresión oral y escrita para discutir y analizar cuestiones complejas.</w:t>
      </w:r>
    </w:p>
    <w:p w14:paraId="0556E6DC" w14:textId="77777777" w:rsidR="0097324E" w:rsidRPr="0097324E" w:rsidRDefault="0097324E" w:rsidP="0097324E">
      <w:pPr>
        <w:numPr>
          <w:ilvl w:val="0"/>
          <w:numId w:val="37"/>
        </w:numPr>
        <w:rPr>
          <w:rFonts w:ascii="Palatino Linotype" w:eastAsia="Times New Roman" w:hAnsi="Palatino Linotype" w:cs="Times New Roman"/>
          <w:sz w:val="24"/>
          <w:szCs w:val="24"/>
          <w:lang w:val="es-ES"/>
        </w:rPr>
      </w:pPr>
      <w:r w:rsidRPr="00F11512">
        <w:rPr>
          <w:rFonts w:ascii="Palatino Linotype" w:eastAsia="Times New Roman" w:hAnsi="Palatino Linotype" w:cs="Times New Roman"/>
          <w:b/>
          <w:sz w:val="24"/>
          <w:szCs w:val="24"/>
          <w:lang w:val="es-ES"/>
        </w:rPr>
        <w:t xml:space="preserve">Competencia matemática y competencias básicas en ciencia y tecnología. </w:t>
      </w:r>
      <w:r w:rsidRPr="0097324E">
        <w:rPr>
          <w:rFonts w:ascii="Palatino Linotype" w:eastAsia="Times New Roman" w:hAnsi="Palatino Linotype" w:cs="Times New Roman"/>
          <w:sz w:val="24"/>
          <w:szCs w:val="24"/>
          <w:lang w:val="es-ES"/>
        </w:rPr>
        <w:t>Analizar datos e información relacionada con la igualdad de género, la discrimina</w:t>
      </w:r>
      <w:r>
        <w:rPr>
          <w:rFonts w:ascii="Palatino Linotype" w:eastAsia="Times New Roman" w:hAnsi="Palatino Linotype" w:cs="Times New Roman"/>
          <w:sz w:val="24"/>
          <w:szCs w:val="24"/>
          <w:lang w:val="es-ES"/>
        </w:rPr>
        <w:t>ción y el desarrollo sostenible y e</w:t>
      </w:r>
      <w:r w:rsidRPr="0097324E">
        <w:rPr>
          <w:rFonts w:ascii="Palatino Linotype" w:eastAsia="Times New Roman" w:hAnsi="Palatino Linotype" w:cs="Times New Roman"/>
          <w:sz w:val="24"/>
          <w:szCs w:val="24"/>
          <w:lang w:val="es-ES"/>
        </w:rPr>
        <w:t>valuar el impacto ambiental y social de las decisiones de consumo.</w:t>
      </w:r>
    </w:p>
    <w:p w14:paraId="71E3484E" w14:textId="77777777" w:rsidR="0097324E" w:rsidRPr="0097324E" w:rsidRDefault="0097324E" w:rsidP="0097324E">
      <w:pPr>
        <w:numPr>
          <w:ilvl w:val="0"/>
          <w:numId w:val="37"/>
        </w:numPr>
        <w:rPr>
          <w:rFonts w:ascii="Palatino Linotype" w:eastAsia="Times New Roman" w:hAnsi="Palatino Linotype" w:cs="Times New Roman"/>
          <w:sz w:val="24"/>
          <w:szCs w:val="24"/>
          <w:lang w:val="es-ES"/>
        </w:rPr>
      </w:pPr>
      <w:r w:rsidRPr="00F11512">
        <w:rPr>
          <w:rFonts w:ascii="Palatino Linotype" w:eastAsia="Times New Roman" w:hAnsi="Palatino Linotype" w:cs="Times New Roman"/>
          <w:b/>
          <w:sz w:val="24"/>
          <w:szCs w:val="24"/>
          <w:lang w:val="es-ES"/>
        </w:rPr>
        <w:t>Competencia digital</w:t>
      </w:r>
      <w:r>
        <w:rPr>
          <w:rFonts w:ascii="Palatino Linotype" w:eastAsia="Times New Roman" w:hAnsi="Palatino Linotype" w:cs="Times New Roman"/>
          <w:sz w:val="24"/>
          <w:szCs w:val="24"/>
          <w:lang w:val="es-ES"/>
        </w:rPr>
        <w:t xml:space="preserve">. </w:t>
      </w:r>
      <w:r w:rsidRPr="0097324E">
        <w:rPr>
          <w:rFonts w:ascii="Palatino Linotype" w:eastAsia="Times New Roman" w:hAnsi="Palatino Linotype" w:cs="Times New Roman"/>
          <w:sz w:val="24"/>
          <w:szCs w:val="24"/>
          <w:lang w:val="es-ES"/>
        </w:rPr>
        <w:t>Utilizar recursos digitales para investigar y recopilar información sobre cuestiones de género, discriminación y sostenibilidad.</w:t>
      </w:r>
    </w:p>
    <w:p w14:paraId="3759D5FE" w14:textId="77777777" w:rsidR="0097324E" w:rsidRPr="0097324E" w:rsidRDefault="0097324E" w:rsidP="0097324E">
      <w:pPr>
        <w:numPr>
          <w:ilvl w:val="0"/>
          <w:numId w:val="37"/>
        </w:numPr>
        <w:rPr>
          <w:rFonts w:ascii="Palatino Linotype" w:eastAsia="Times New Roman" w:hAnsi="Palatino Linotype" w:cs="Times New Roman"/>
          <w:sz w:val="24"/>
          <w:szCs w:val="24"/>
          <w:lang w:val="es-ES"/>
        </w:rPr>
      </w:pPr>
      <w:r w:rsidRPr="00F11512">
        <w:rPr>
          <w:rFonts w:ascii="Palatino Linotype" w:eastAsia="Times New Roman" w:hAnsi="Palatino Linotype" w:cs="Times New Roman"/>
          <w:b/>
          <w:sz w:val="24"/>
          <w:szCs w:val="24"/>
          <w:lang w:val="es-ES"/>
        </w:rPr>
        <w:t>Aprender a aprender</w:t>
      </w:r>
      <w:r>
        <w:rPr>
          <w:rFonts w:ascii="Palatino Linotype" w:eastAsia="Times New Roman" w:hAnsi="Palatino Linotype" w:cs="Times New Roman"/>
          <w:sz w:val="24"/>
          <w:szCs w:val="24"/>
          <w:lang w:val="es-ES"/>
        </w:rPr>
        <w:t xml:space="preserve">. </w:t>
      </w:r>
      <w:r w:rsidRPr="0097324E">
        <w:rPr>
          <w:rFonts w:ascii="Palatino Linotype" w:eastAsia="Times New Roman" w:hAnsi="Palatino Linotype" w:cs="Times New Roman"/>
          <w:sz w:val="24"/>
          <w:szCs w:val="24"/>
          <w:lang w:val="es-ES"/>
        </w:rPr>
        <w:t xml:space="preserve">Desarrollar habilidades de investigación y búsqueda de información para comprender mejor los temas tratados en el </w:t>
      </w:r>
      <w:r>
        <w:rPr>
          <w:rFonts w:ascii="Palatino Linotype" w:eastAsia="Times New Roman" w:hAnsi="Palatino Linotype" w:cs="Times New Roman"/>
          <w:sz w:val="24"/>
          <w:szCs w:val="24"/>
          <w:lang w:val="es-ES"/>
        </w:rPr>
        <w:t>texto y p</w:t>
      </w:r>
      <w:r w:rsidRPr="0097324E">
        <w:rPr>
          <w:rFonts w:ascii="Palatino Linotype" w:eastAsia="Times New Roman" w:hAnsi="Palatino Linotype" w:cs="Times New Roman"/>
          <w:sz w:val="24"/>
          <w:szCs w:val="24"/>
          <w:lang w:val="es-ES"/>
        </w:rPr>
        <w:t>romover la capacidad de reflexión y el pensamiento crítico sobre cuestiones sociales y ambientales.</w:t>
      </w:r>
    </w:p>
    <w:p w14:paraId="0C733C48" w14:textId="77777777" w:rsidR="0097324E" w:rsidRPr="0097324E" w:rsidRDefault="0097324E" w:rsidP="0097324E">
      <w:pPr>
        <w:numPr>
          <w:ilvl w:val="0"/>
          <w:numId w:val="37"/>
        </w:numPr>
        <w:rPr>
          <w:rFonts w:ascii="Palatino Linotype" w:eastAsia="Times New Roman" w:hAnsi="Palatino Linotype" w:cs="Times New Roman"/>
          <w:sz w:val="24"/>
          <w:szCs w:val="24"/>
          <w:lang w:val="es-ES"/>
        </w:rPr>
      </w:pPr>
      <w:r w:rsidRPr="00F11512">
        <w:rPr>
          <w:rFonts w:ascii="Palatino Linotype" w:eastAsia="Times New Roman" w:hAnsi="Palatino Linotype" w:cs="Times New Roman"/>
          <w:b/>
          <w:sz w:val="24"/>
          <w:szCs w:val="24"/>
          <w:lang w:val="es-ES"/>
        </w:rPr>
        <w:t>Competencias sociales y cívicas</w:t>
      </w:r>
      <w:r>
        <w:rPr>
          <w:rFonts w:ascii="Palatino Linotype" w:eastAsia="Times New Roman" w:hAnsi="Palatino Linotype" w:cs="Times New Roman"/>
          <w:sz w:val="24"/>
          <w:szCs w:val="24"/>
          <w:lang w:val="es-ES"/>
        </w:rPr>
        <w:t xml:space="preserve">. </w:t>
      </w:r>
      <w:r w:rsidRPr="0097324E">
        <w:rPr>
          <w:rFonts w:ascii="Palatino Linotype" w:eastAsia="Times New Roman" w:hAnsi="Palatino Linotype" w:cs="Times New Roman"/>
          <w:sz w:val="24"/>
          <w:szCs w:val="24"/>
          <w:lang w:val="es-ES"/>
        </w:rPr>
        <w:t>Fomentar la conciencia de los derechos humanos y la importancia de la igualdad, la no discriminación y la conviven</w:t>
      </w:r>
      <w:r>
        <w:rPr>
          <w:rFonts w:ascii="Palatino Linotype" w:eastAsia="Times New Roman" w:hAnsi="Palatino Linotype" w:cs="Times New Roman"/>
          <w:sz w:val="24"/>
          <w:szCs w:val="24"/>
          <w:lang w:val="es-ES"/>
        </w:rPr>
        <w:t>cia pacífica e i</w:t>
      </w:r>
      <w:r w:rsidRPr="0097324E">
        <w:rPr>
          <w:rFonts w:ascii="Palatino Linotype" w:eastAsia="Times New Roman" w:hAnsi="Palatino Linotype" w:cs="Times New Roman"/>
          <w:sz w:val="24"/>
          <w:szCs w:val="24"/>
          <w:lang w:val="es-ES"/>
        </w:rPr>
        <w:t>mpulsar la participación activa en la sociedad y la promoción de la justicia social.</w:t>
      </w:r>
    </w:p>
    <w:p w14:paraId="3BDC42D0" w14:textId="77777777" w:rsidR="0097324E" w:rsidRPr="0097324E" w:rsidRDefault="0097324E" w:rsidP="0097324E">
      <w:pPr>
        <w:numPr>
          <w:ilvl w:val="0"/>
          <w:numId w:val="37"/>
        </w:numPr>
        <w:rPr>
          <w:rFonts w:ascii="Palatino Linotype" w:eastAsia="Times New Roman" w:hAnsi="Palatino Linotype" w:cs="Times New Roman"/>
          <w:sz w:val="24"/>
          <w:szCs w:val="24"/>
          <w:lang w:val="es-ES"/>
        </w:rPr>
      </w:pPr>
      <w:r w:rsidRPr="00F11512">
        <w:rPr>
          <w:rFonts w:ascii="Palatino Linotype" w:eastAsia="Times New Roman" w:hAnsi="Palatino Linotype" w:cs="Times New Roman"/>
          <w:b/>
          <w:sz w:val="24"/>
          <w:szCs w:val="24"/>
          <w:lang w:val="es-ES"/>
        </w:rPr>
        <w:t>Competencia cultural y artística</w:t>
      </w:r>
      <w:r>
        <w:rPr>
          <w:rFonts w:ascii="Palatino Linotype" w:eastAsia="Times New Roman" w:hAnsi="Palatino Linotype" w:cs="Times New Roman"/>
          <w:sz w:val="24"/>
          <w:szCs w:val="24"/>
          <w:lang w:val="es-ES"/>
        </w:rPr>
        <w:t xml:space="preserve">. </w:t>
      </w:r>
      <w:r w:rsidRPr="0097324E">
        <w:rPr>
          <w:rFonts w:ascii="Palatino Linotype" w:eastAsia="Times New Roman" w:hAnsi="Palatino Linotype" w:cs="Times New Roman"/>
          <w:sz w:val="24"/>
          <w:szCs w:val="24"/>
          <w:lang w:val="es-ES"/>
        </w:rPr>
        <w:t>Valorar la diversidad cultural y la importancia de respetar dif</w:t>
      </w:r>
      <w:r>
        <w:rPr>
          <w:rFonts w:ascii="Palatino Linotype" w:eastAsia="Times New Roman" w:hAnsi="Palatino Linotype" w:cs="Times New Roman"/>
          <w:sz w:val="24"/>
          <w:szCs w:val="24"/>
          <w:lang w:val="es-ES"/>
        </w:rPr>
        <w:t>erentes perspectivas y culturas y p</w:t>
      </w:r>
      <w:r w:rsidRPr="0097324E">
        <w:rPr>
          <w:rFonts w:ascii="Palatino Linotype" w:eastAsia="Times New Roman" w:hAnsi="Palatino Linotype" w:cs="Times New Roman"/>
          <w:sz w:val="24"/>
          <w:szCs w:val="24"/>
          <w:lang w:val="es-ES"/>
        </w:rPr>
        <w:t>romover el uso del arte y la cultura como herramientas para sensibilizar sobre temas de género, discriminación y sostenibilidad.</w:t>
      </w:r>
    </w:p>
    <w:p w14:paraId="0BFC094C" w14:textId="77777777" w:rsidR="0097324E" w:rsidRPr="0097324E" w:rsidRDefault="0097324E" w:rsidP="0097324E">
      <w:pPr>
        <w:numPr>
          <w:ilvl w:val="0"/>
          <w:numId w:val="37"/>
        </w:numPr>
        <w:rPr>
          <w:rFonts w:ascii="Palatino Linotype" w:eastAsia="Times New Roman" w:hAnsi="Palatino Linotype" w:cs="Times New Roman"/>
          <w:sz w:val="24"/>
          <w:szCs w:val="24"/>
          <w:lang w:val="es-ES"/>
        </w:rPr>
      </w:pPr>
      <w:r w:rsidRPr="00F11512">
        <w:rPr>
          <w:rFonts w:ascii="Palatino Linotype" w:eastAsia="Times New Roman" w:hAnsi="Palatino Linotype" w:cs="Times New Roman"/>
          <w:b/>
          <w:sz w:val="24"/>
          <w:szCs w:val="24"/>
          <w:lang w:val="es-ES"/>
        </w:rPr>
        <w:t>Competencia para aprender a aprender</w:t>
      </w:r>
      <w:r>
        <w:rPr>
          <w:rFonts w:ascii="Palatino Linotype" w:eastAsia="Times New Roman" w:hAnsi="Palatino Linotype" w:cs="Times New Roman"/>
          <w:sz w:val="24"/>
          <w:szCs w:val="24"/>
          <w:lang w:val="es-ES"/>
        </w:rPr>
        <w:t xml:space="preserve">. </w:t>
      </w:r>
      <w:r w:rsidRPr="0097324E">
        <w:rPr>
          <w:rFonts w:ascii="Palatino Linotype" w:eastAsia="Times New Roman" w:hAnsi="Palatino Linotype" w:cs="Times New Roman"/>
          <w:sz w:val="24"/>
          <w:szCs w:val="24"/>
          <w:lang w:val="es-ES"/>
        </w:rPr>
        <w:t>Estimular la curiosidad y el interés por aprender más sobre los temas mencionados en el</w:t>
      </w:r>
      <w:r>
        <w:rPr>
          <w:rFonts w:ascii="Palatino Linotype" w:eastAsia="Times New Roman" w:hAnsi="Palatino Linotype" w:cs="Times New Roman"/>
          <w:sz w:val="24"/>
          <w:szCs w:val="24"/>
          <w:lang w:val="es-ES"/>
        </w:rPr>
        <w:t xml:space="preserve"> texto e i</w:t>
      </w:r>
      <w:r w:rsidRPr="0097324E">
        <w:rPr>
          <w:rFonts w:ascii="Palatino Linotype" w:eastAsia="Times New Roman" w:hAnsi="Palatino Linotype" w:cs="Times New Roman"/>
          <w:sz w:val="24"/>
          <w:szCs w:val="24"/>
          <w:lang w:val="es-ES"/>
        </w:rPr>
        <w:t>ncentivar la autonomía en la adquisición de conocimientos y la toma de decisiones informadas.</w:t>
      </w:r>
    </w:p>
    <w:p w14:paraId="5EFD5304" w14:textId="77777777" w:rsidR="0097324E" w:rsidRPr="0097324E" w:rsidRDefault="0097324E" w:rsidP="0097324E">
      <w:pPr>
        <w:numPr>
          <w:ilvl w:val="0"/>
          <w:numId w:val="37"/>
        </w:numPr>
        <w:rPr>
          <w:rFonts w:ascii="Palatino Linotype" w:eastAsia="Times New Roman" w:hAnsi="Palatino Linotype" w:cs="Times New Roman"/>
          <w:sz w:val="24"/>
          <w:szCs w:val="24"/>
          <w:lang w:val="es-ES"/>
        </w:rPr>
      </w:pPr>
      <w:r w:rsidRPr="00F11512">
        <w:rPr>
          <w:rFonts w:ascii="Palatino Linotype" w:eastAsia="Times New Roman" w:hAnsi="Palatino Linotype" w:cs="Times New Roman"/>
          <w:b/>
          <w:sz w:val="24"/>
          <w:szCs w:val="24"/>
          <w:lang w:val="es-ES"/>
        </w:rPr>
        <w:t>Competencia en conciencia y expresiones culturales.</w:t>
      </w:r>
      <w:r>
        <w:rPr>
          <w:rFonts w:ascii="Palatino Linotype" w:eastAsia="Times New Roman" w:hAnsi="Palatino Linotype" w:cs="Times New Roman"/>
          <w:sz w:val="24"/>
          <w:szCs w:val="24"/>
          <w:lang w:val="es-ES"/>
        </w:rPr>
        <w:t xml:space="preserve"> </w:t>
      </w:r>
      <w:r w:rsidRPr="0097324E">
        <w:rPr>
          <w:rFonts w:ascii="Palatino Linotype" w:eastAsia="Times New Roman" w:hAnsi="Palatino Linotype" w:cs="Times New Roman"/>
          <w:sz w:val="24"/>
          <w:szCs w:val="24"/>
          <w:lang w:val="es-ES"/>
        </w:rPr>
        <w:t>Fomentar la expresión de opiniones y emociones relacionadas con cu</w:t>
      </w:r>
      <w:r>
        <w:rPr>
          <w:rFonts w:ascii="Palatino Linotype" w:eastAsia="Times New Roman" w:hAnsi="Palatino Linotype" w:cs="Times New Roman"/>
          <w:sz w:val="24"/>
          <w:szCs w:val="24"/>
          <w:lang w:val="es-ES"/>
        </w:rPr>
        <w:t>estiones sociales y ambientales y p</w:t>
      </w:r>
      <w:r w:rsidRPr="0097324E">
        <w:rPr>
          <w:rFonts w:ascii="Palatino Linotype" w:eastAsia="Times New Roman" w:hAnsi="Palatino Linotype" w:cs="Times New Roman"/>
          <w:sz w:val="24"/>
          <w:szCs w:val="24"/>
          <w:lang w:val="es-ES"/>
        </w:rPr>
        <w:t>romover el arte y la cultura como medios para expresar y comunicar ideas sobre igualdad y sostenibilidad.</w:t>
      </w:r>
    </w:p>
    <w:p w14:paraId="3766B950" w14:textId="77777777" w:rsidR="00C904E2" w:rsidRPr="00D1750A" w:rsidRDefault="00C904E2">
      <w:pPr>
        <w:jc w:val="both"/>
        <w:rPr>
          <w:rFonts w:ascii="Palatino Linotype" w:eastAsia="Times New Roman" w:hAnsi="Palatino Linotype" w:cs="Times New Roman"/>
          <w:i/>
          <w:sz w:val="24"/>
          <w:szCs w:val="24"/>
        </w:rPr>
      </w:pPr>
    </w:p>
    <w:p w14:paraId="7AE00B60" w14:textId="77777777" w:rsidR="005318DC" w:rsidRPr="00D1750A" w:rsidRDefault="005318DC">
      <w:pP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br w:type="page"/>
      </w:r>
    </w:p>
    <w:p w14:paraId="00214F80" w14:textId="062AD871" w:rsidR="005C606E" w:rsidRPr="005D0507" w:rsidRDefault="00863DDE" w:rsidP="000B741E">
      <w:pPr>
        <w:pStyle w:val="Ttulo1"/>
        <w:pBdr>
          <w:bottom w:val="single" w:sz="4" w:space="1" w:color="auto"/>
        </w:pBdr>
      </w:pPr>
      <w:bookmarkStart w:id="3" w:name="_Toc146981095"/>
      <w:r>
        <w:lastRenderedPageBreak/>
        <w:t>4</w:t>
      </w:r>
      <w:r w:rsidR="007D5A72" w:rsidRPr="00D1750A">
        <w:t>.</w:t>
      </w:r>
      <w:r w:rsidR="005C606E" w:rsidRPr="00D1750A">
        <w:t xml:space="preserve"> </w:t>
      </w:r>
      <w:r w:rsidR="00D81EF6" w:rsidRPr="00D1750A">
        <w:t>LA SITUACIÓN ACTUAL DE LA MATERIA DE ATENCIÓN EDUCATIVA</w:t>
      </w:r>
      <w:bookmarkEnd w:id="3"/>
    </w:p>
    <w:p w14:paraId="18F38B17" w14:textId="359FE7CB" w:rsidR="004F1000" w:rsidRPr="00D1750A" w:rsidRDefault="00863DDE" w:rsidP="00290416">
      <w:pPr>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La</w:t>
      </w:r>
      <w:r w:rsidR="00290416" w:rsidRPr="00D1750A">
        <w:rPr>
          <w:rFonts w:ascii="Palatino Linotype" w:eastAsia="Times New Roman" w:hAnsi="Palatino Linotype" w:cs="Times New Roman"/>
          <w:sz w:val="24"/>
          <w:szCs w:val="24"/>
        </w:rPr>
        <w:t xml:space="preserve"> nota media por curso se hallará calculando la media aritmética de las calificaciones de todas las materias. </w:t>
      </w:r>
      <w:r w:rsidR="00290416" w:rsidRPr="00D1750A">
        <w:rPr>
          <w:rFonts w:ascii="Palatino Linotype" w:eastAsia="Times New Roman" w:hAnsi="Palatino Linotype" w:cs="Times New Roman"/>
          <w:b/>
          <w:sz w:val="24"/>
          <w:szCs w:val="24"/>
        </w:rPr>
        <w:t xml:space="preserve">Para el cálculo de la nota media normalizada en las convocatorias en las que deban entrar en concurrencia los expedientes </w:t>
      </w:r>
      <w:r w:rsidR="005C606E" w:rsidRPr="00D1750A">
        <w:rPr>
          <w:rFonts w:ascii="Palatino Linotype" w:eastAsia="Times New Roman" w:hAnsi="Palatino Linotype" w:cs="Times New Roman"/>
          <w:b/>
          <w:sz w:val="24"/>
          <w:szCs w:val="24"/>
        </w:rPr>
        <w:t>académicos</w:t>
      </w:r>
      <w:r w:rsidR="00290416" w:rsidRPr="00D1750A">
        <w:rPr>
          <w:rFonts w:ascii="Palatino Linotype" w:eastAsia="Times New Roman" w:hAnsi="Palatino Linotype" w:cs="Times New Roman"/>
          <w:b/>
          <w:sz w:val="24"/>
          <w:szCs w:val="24"/>
        </w:rPr>
        <w:t xml:space="preserve"> </w:t>
      </w:r>
      <w:r w:rsidR="00290416" w:rsidRPr="00D1750A">
        <w:rPr>
          <w:rFonts w:ascii="Palatino Linotype" w:eastAsia="Times New Roman" w:hAnsi="Palatino Linotype" w:cs="Times New Roman"/>
          <w:b/>
          <w:sz w:val="24"/>
          <w:szCs w:val="24"/>
          <w:highlight w:val="yellow"/>
        </w:rPr>
        <w:t>se excluirá la materia</w:t>
      </w:r>
      <w:r w:rsidR="00290416" w:rsidRPr="00D1750A">
        <w:rPr>
          <w:rFonts w:ascii="Palatino Linotype" w:eastAsia="Times New Roman" w:hAnsi="Palatino Linotype" w:cs="Times New Roman"/>
          <w:b/>
          <w:sz w:val="24"/>
          <w:szCs w:val="24"/>
        </w:rPr>
        <w:t xml:space="preserve"> de Religión, así como</w:t>
      </w:r>
      <w:r w:rsidR="005C606E" w:rsidRPr="00D1750A">
        <w:rPr>
          <w:rFonts w:ascii="Palatino Linotype" w:eastAsia="Times New Roman" w:hAnsi="Palatino Linotype" w:cs="Times New Roman"/>
          <w:b/>
          <w:sz w:val="24"/>
          <w:szCs w:val="24"/>
        </w:rPr>
        <w:t xml:space="preserve"> la</w:t>
      </w:r>
      <w:r w:rsidR="00290416" w:rsidRPr="00D1750A">
        <w:rPr>
          <w:rFonts w:ascii="Palatino Linotype" w:eastAsia="Times New Roman" w:hAnsi="Palatino Linotype" w:cs="Times New Roman"/>
          <w:b/>
          <w:sz w:val="24"/>
          <w:szCs w:val="24"/>
        </w:rPr>
        <w:t xml:space="preserve"> </w:t>
      </w:r>
      <w:r w:rsidR="00290416" w:rsidRPr="00D1750A">
        <w:rPr>
          <w:rFonts w:ascii="Palatino Linotype" w:eastAsia="Times New Roman" w:hAnsi="Palatino Linotype" w:cs="Times New Roman"/>
          <w:b/>
          <w:sz w:val="24"/>
          <w:szCs w:val="24"/>
          <w:highlight w:val="yellow"/>
        </w:rPr>
        <w:t>de Atención Educativa</w:t>
      </w:r>
      <w:r w:rsidR="00290416" w:rsidRPr="00D1750A">
        <w:rPr>
          <w:rFonts w:ascii="Palatino Linotype" w:eastAsia="Times New Roman" w:hAnsi="Palatino Linotype" w:cs="Times New Roman"/>
          <w:sz w:val="24"/>
          <w:szCs w:val="24"/>
        </w:rPr>
        <w:t xml:space="preserve">, tal y como se establece en la disposición adicional primera del Real Decreto 217/2022, de 29 de marzo. </w:t>
      </w:r>
    </w:p>
    <w:p w14:paraId="522B9D90" w14:textId="77777777" w:rsidR="00290416" w:rsidRPr="00D1750A" w:rsidRDefault="00290416" w:rsidP="004F1000">
      <w:pPr>
        <w:jc w:val="both"/>
        <w:rPr>
          <w:rFonts w:ascii="Palatino Linotype" w:eastAsia="Times New Roman" w:hAnsi="Palatino Linotype" w:cs="Times New Roman"/>
          <w:sz w:val="24"/>
          <w:szCs w:val="24"/>
        </w:rPr>
      </w:pPr>
    </w:p>
    <w:p w14:paraId="6E488BF6" w14:textId="77777777" w:rsidR="00290416" w:rsidRPr="00D1750A" w:rsidRDefault="00290416" w:rsidP="004F1000">
      <w:pPr>
        <w:jc w:val="both"/>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Disposición adicional primera del Real Decreto 217/2022, de 29 de marzo</w:t>
      </w:r>
    </w:p>
    <w:p w14:paraId="702E48F0" w14:textId="77777777" w:rsidR="00290416" w:rsidRPr="00D1750A" w:rsidRDefault="00290416" w:rsidP="004F1000">
      <w:pPr>
        <w:jc w:val="both"/>
        <w:rPr>
          <w:rFonts w:ascii="Palatino Linotype" w:eastAsia="Times New Roman" w:hAnsi="Palatino Linotype" w:cs="Times New Roman"/>
          <w:b/>
          <w:sz w:val="24"/>
          <w:szCs w:val="24"/>
        </w:rPr>
      </w:pPr>
    </w:p>
    <w:p w14:paraId="3AB100AB" w14:textId="77777777" w:rsidR="004F1000" w:rsidRPr="00D1750A" w:rsidRDefault="004F1000" w:rsidP="004F1000">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Los centros docentes dispondrán las medidas organizativas para que los alumnos y alumnas cuyos padres, madres, tutores o tutoras no hayan optado por que cursen enseñanzas de religión reciban la debida </w:t>
      </w:r>
      <w:r w:rsidRPr="00D1750A">
        <w:rPr>
          <w:rFonts w:ascii="Palatino Linotype" w:eastAsia="Times New Roman" w:hAnsi="Palatino Linotype" w:cs="Times New Roman"/>
          <w:b/>
          <w:sz w:val="24"/>
          <w:szCs w:val="24"/>
        </w:rPr>
        <w:t>atención educativa</w:t>
      </w:r>
      <w:r w:rsidRPr="00D1750A">
        <w:rPr>
          <w:rFonts w:ascii="Palatino Linotype" w:eastAsia="Times New Roman" w:hAnsi="Palatino Linotype" w:cs="Times New Roman"/>
          <w:sz w:val="24"/>
          <w:szCs w:val="24"/>
        </w:rPr>
        <w:t xml:space="preserve">. Esta atención se planificará y programará por los centros de modo que se dirijan al </w:t>
      </w:r>
      <w:r w:rsidRPr="00D1750A">
        <w:rPr>
          <w:rFonts w:ascii="Palatino Linotype" w:eastAsia="Times New Roman" w:hAnsi="Palatino Linotype" w:cs="Times New Roman"/>
          <w:b/>
          <w:sz w:val="24"/>
          <w:szCs w:val="24"/>
        </w:rPr>
        <w:t xml:space="preserve">desarrollo de los elementos transversales de las competencias a través de la </w:t>
      </w:r>
      <w:r w:rsidRPr="00D1750A">
        <w:rPr>
          <w:rFonts w:ascii="Palatino Linotype" w:eastAsia="Times New Roman" w:hAnsi="Palatino Linotype" w:cs="Times New Roman"/>
          <w:b/>
          <w:sz w:val="24"/>
          <w:szCs w:val="24"/>
          <w:highlight w:val="yellow"/>
        </w:rPr>
        <w:t>realización de proyectos significativos y relevantes y de la resolución colaborativa de problemas</w:t>
      </w:r>
      <w:r w:rsidRPr="00D1750A">
        <w:rPr>
          <w:rFonts w:ascii="Palatino Linotype" w:eastAsia="Times New Roman" w:hAnsi="Palatino Linotype" w:cs="Times New Roman"/>
          <w:b/>
          <w:sz w:val="24"/>
          <w:szCs w:val="24"/>
        </w:rPr>
        <w:t xml:space="preserve">, </w:t>
      </w:r>
      <w:r w:rsidRPr="00D1750A">
        <w:rPr>
          <w:rFonts w:ascii="Palatino Linotype" w:eastAsia="Times New Roman" w:hAnsi="Palatino Linotype" w:cs="Times New Roman"/>
          <w:sz w:val="24"/>
          <w:szCs w:val="24"/>
        </w:rPr>
        <w:t>reforzando la autoestima, la autonomía, la reflexión y la responsabilidad. En todo caso, las actividades propuestas irán dirigidas a reforzar los aspectos transversales del currículo, favoreciendo la interdisciplinariedad y la conexión entre los diferentes saberes.</w:t>
      </w:r>
    </w:p>
    <w:p w14:paraId="33738619" w14:textId="77777777" w:rsidR="004F1000" w:rsidRPr="00D1750A" w:rsidRDefault="004F1000" w:rsidP="004F1000">
      <w:pPr>
        <w:jc w:val="both"/>
        <w:rPr>
          <w:rFonts w:ascii="Palatino Linotype" w:eastAsia="Times New Roman" w:hAnsi="Palatino Linotype" w:cs="Times New Roman"/>
          <w:sz w:val="24"/>
          <w:szCs w:val="24"/>
        </w:rPr>
      </w:pPr>
    </w:p>
    <w:p w14:paraId="71EC4F16" w14:textId="77777777" w:rsidR="004F1000" w:rsidRPr="00D1750A" w:rsidRDefault="004F1000" w:rsidP="004F1000">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Las actividades a las que se refiere este apartado en ningún caso comportarán el aprendizaje de contenidos curriculares asociados a cualquier materia de la etapa.</w:t>
      </w:r>
    </w:p>
    <w:p w14:paraId="11A2EF50" w14:textId="77777777" w:rsidR="00D81EF6" w:rsidRPr="00D1750A" w:rsidRDefault="00D81EF6" w:rsidP="004F1000">
      <w:pPr>
        <w:jc w:val="both"/>
        <w:rPr>
          <w:rFonts w:ascii="Palatino Linotype" w:eastAsia="Times New Roman" w:hAnsi="Palatino Linotype" w:cs="Times New Roman"/>
          <w:b/>
          <w:sz w:val="24"/>
          <w:szCs w:val="24"/>
        </w:rPr>
      </w:pPr>
    </w:p>
    <w:p w14:paraId="32C38E54" w14:textId="77777777" w:rsidR="00D81EF6" w:rsidRPr="00D1750A" w:rsidRDefault="00D81EF6" w:rsidP="00D81EF6">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Los </w:t>
      </w:r>
      <w:r w:rsidRPr="00D1750A">
        <w:rPr>
          <w:rFonts w:ascii="Palatino Linotype" w:eastAsia="Times New Roman" w:hAnsi="Palatino Linotype" w:cs="Times New Roman"/>
          <w:b/>
          <w:sz w:val="24"/>
          <w:szCs w:val="24"/>
          <w:highlight w:val="yellow"/>
        </w:rPr>
        <w:t>proyectos</w:t>
      </w:r>
      <w:r w:rsidRPr="00D1750A">
        <w:rPr>
          <w:rFonts w:ascii="Palatino Linotype" w:eastAsia="Times New Roman" w:hAnsi="Palatino Linotype" w:cs="Times New Roman"/>
          <w:sz w:val="24"/>
          <w:szCs w:val="24"/>
        </w:rPr>
        <w:t xml:space="preserve"> derivados de la atención educativa serán</w:t>
      </w:r>
      <w:r w:rsidRPr="00D1750A">
        <w:rPr>
          <w:rFonts w:ascii="Palatino Linotype" w:eastAsia="Times New Roman" w:hAnsi="Palatino Linotype" w:cs="Times New Roman"/>
          <w:b/>
          <w:sz w:val="24"/>
          <w:szCs w:val="24"/>
        </w:rPr>
        <w:t xml:space="preserve"> </w:t>
      </w:r>
      <w:r w:rsidRPr="00D1750A">
        <w:rPr>
          <w:rFonts w:ascii="Palatino Linotype" w:eastAsia="Times New Roman" w:hAnsi="Palatino Linotype" w:cs="Times New Roman"/>
          <w:b/>
          <w:sz w:val="24"/>
          <w:szCs w:val="24"/>
          <w:highlight w:val="yellow"/>
        </w:rPr>
        <w:t>evaluados y calificados</w:t>
      </w:r>
      <w:r w:rsidRPr="00D1750A">
        <w:rPr>
          <w:rFonts w:ascii="Palatino Linotype" w:eastAsia="Times New Roman" w:hAnsi="Palatino Linotype" w:cs="Times New Roman"/>
          <w:b/>
          <w:sz w:val="24"/>
          <w:szCs w:val="24"/>
        </w:rPr>
        <w:t xml:space="preserve">. </w:t>
      </w:r>
      <w:r w:rsidRPr="00D1750A">
        <w:rPr>
          <w:rFonts w:ascii="Palatino Linotype" w:eastAsia="Times New Roman" w:hAnsi="Palatino Linotype" w:cs="Times New Roman"/>
          <w:sz w:val="24"/>
          <w:szCs w:val="24"/>
        </w:rPr>
        <w:t>Con el fin de garantizar el principio de igualdad y la libre concurrencia, las calificaciones que se hubieran obtenido en la evaluación de las enseñanzas de Atención Educativa no se computarán en las convocatorias en las que deban entrar en concurrencia los expedientes académicos, ni cuando hubiera que acudir a estos a efectos de admisión de alumnos y alumnas para realizar una selección entre los solicitantes.</w:t>
      </w:r>
    </w:p>
    <w:p w14:paraId="1338042F" w14:textId="77777777" w:rsidR="00D81EF6" w:rsidRPr="00D1750A" w:rsidRDefault="00D81EF6" w:rsidP="00D81EF6">
      <w:pPr>
        <w:jc w:val="both"/>
        <w:rPr>
          <w:rFonts w:ascii="Palatino Linotype" w:eastAsia="Times New Roman" w:hAnsi="Palatino Linotype" w:cs="Times New Roman"/>
          <w:b/>
          <w:sz w:val="24"/>
          <w:szCs w:val="24"/>
        </w:rPr>
      </w:pPr>
    </w:p>
    <w:p w14:paraId="6705467B" w14:textId="77777777" w:rsidR="00D81EF6" w:rsidRPr="00D1750A" w:rsidRDefault="00D81EF6" w:rsidP="00D81EF6">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Esto implica que, tras las sesiones de evaluación, </w:t>
      </w:r>
      <w:r w:rsidRPr="000B741E">
        <w:rPr>
          <w:rFonts w:ascii="Palatino Linotype" w:eastAsia="Times New Roman" w:hAnsi="Palatino Linotype" w:cs="Times New Roman"/>
          <w:b/>
          <w:sz w:val="24"/>
          <w:szCs w:val="24"/>
          <w:highlight w:val="yellow"/>
        </w:rPr>
        <w:t>se deberá informar a las familias</w:t>
      </w:r>
      <w:r w:rsidRPr="00D1750A">
        <w:rPr>
          <w:rFonts w:ascii="Palatino Linotype" w:eastAsia="Times New Roman" w:hAnsi="Palatino Linotype" w:cs="Times New Roman"/>
          <w:sz w:val="24"/>
          <w:szCs w:val="24"/>
        </w:rPr>
        <w:t xml:space="preserve"> entregando a los padres, madres o personas que ejerzan la tutela legal del alumnado un boletín de calificaciones que tendrá carácter informativo y contendrá tanto calificaciones cualitativas como cuantitativas, expresadas en los términos Insuficiente (IN): 1, 2, 3 o 4. Suficiente (SU): 5. Bien (BI): 6. Notable (NT): 7 u 8. Sobresaliente (SB): 9 o 10. La nota media por curso y al final de la etapa se hallará calculando la media </w:t>
      </w:r>
      <w:r w:rsidRPr="00D1750A">
        <w:rPr>
          <w:rFonts w:ascii="Palatino Linotype" w:eastAsia="Times New Roman" w:hAnsi="Palatino Linotype" w:cs="Times New Roman"/>
          <w:sz w:val="24"/>
          <w:szCs w:val="24"/>
        </w:rPr>
        <w:lastRenderedPageBreak/>
        <w:t xml:space="preserve">aritmética de las calificaciones de </w:t>
      </w:r>
      <w:r w:rsidRPr="00D1750A">
        <w:rPr>
          <w:rFonts w:ascii="Palatino Linotype" w:eastAsia="Times New Roman" w:hAnsi="Palatino Linotype" w:cs="Times New Roman"/>
          <w:b/>
          <w:sz w:val="24"/>
          <w:szCs w:val="24"/>
          <w:highlight w:val="yellow"/>
        </w:rPr>
        <w:t>todas las materias cursadas</w:t>
      </w:r>
      <w:r w:rsidRPr="00D1750A">
        <w:rPr>
          <w:rFonts w:ascii="Palatino Linotype" w:eastAsia="Times New Roman" w:hAnsi="Palatino Linotype" w:cs="Times New Roman"/>
          <w:sz w:val="24"/>
          <w:szCs w:val="24"/>
        </w:rPr>
        <w:t xml:space="preserve"> redondeada a la centésima más próxima y, en caso de equidistancia, a la superior.</w:t>
      </w:r>
    </w:p>
    <w:p w14:paraId="506DBA7E" w14:textId="77777777" w:rsidR="00D81EF6" w:rsidRPr="00D1750A" w:rsidRDefault="00D81EF6" w:rsidP="00D81EF6">
      <w:pPr>
        <w:jc w:val="both"/>
        <w:rPr>
          <w:rFonts w:ascii="Palatino Linotype" w:eastAsia="Times New Roman" w:hAnsi="Palatino Linotype" w:cs="Times New Roman"/>
          <w:sz w:val="24"/>
          <w:szCs w:val="24"/>
        </w:rPr>
      </w:pPr>
    </w:p>
    <w:p w14:paraId="1C985D80" w14:textId="77777777" w:rsidR="00474BCE" w:rsidRPr="00D1750A" w:rsidRDefault="00D81EF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Ahora bien, para el cálculo de la </w:t>
      </w:r>
      <w:r w:rsidRPr="00D1750A">
        <w:rPr>
          <w:rFonts w:ascii="Palatino Linotype" w:eastAsia="Times New Roman" w:hAnsi="Palatino Linotype" w:cs="Times New Roman"/>
          <w:b/>
          <w:sz w:val="24"/>
          <w:szCs w:val="24"/>
        </w:rPr>
        <w:t>nota media</w:t>
      </w:r>
      <w:r w:rsidRPr="00D1750A">
        <w:rPr>
          <w:rFonts w:ascii="Palatino Linotype" w:eastAsia="Times New Roman" w:hAnsi="Palatino Linotype" w:cs="Times New Roman"/>
          <w:sz w:val="24"/>
          <w:szCs w:val="24"/>
        </w:rPr>
        <w:t xml:space="preserve"> </w:t>
      </w:r>
      <w:r w:rsidRPr="00D1750A">
        <w:rPr>
          <w:rFonts w:ascii="Palatino Linotype" w:eastAsia="Times New Roman" w:hAnsi="Palatino Linotype" w:cs="Times New Roman"/>
          <w:b/>
          <w:sz w:val="24"/>
          <w:szCs w:val="24"/>
        </w:rPr>
        <w:t>normalizada</w:t>
      </w:r>
      <w:r w:rsidRPr="00D1750A">
        <w:rPr>
          <w:rFonts w:ascii="Palatino Linotype" w:eastAsia="Times New Roman" w:hAnsi="Palatino Linotype" w:cs="Times New Roman"/>
          <w:sz w:val="24"/>
          <w:szCs w:val="24"/>
        </w:rPr>
        <w:t xml:space="preserve"> en las convocatorias en las que deban entrar en concurrencia los </w:t>
      </w:r>
      <w:r w:rsidRPr="00D1750A">
        <w:rPr>
          <w:rFonts w:ascii="Palatino Linotype" w:eastAsia="Times New Roman" w:hAnsi="Palatino Linotype" w:cs="Times New Roman"/>
          <w:b/>
          <w:sz w:val="24"/>
          <w:szCs w:val="24"/>
        </w:rPr>
        <w:t>expedientes académicos</w:t>
      </w:r>
      <w:r w:rsidRPr="00D1750A">
        <w:rPr>
          <w:rFonts w:ascii="Palatino Linotype" w:eastAsia="Times New Roman" w:hAnsi="Palatino Linotype" w:cs="Times New Roman"/>
          <w:sz w:val="24"/>
          <w:szCs w:val="24"/>
        </w:rPr>
        <w:t xml:space="preserve">, </w:t>
      </w:r>
      <w:r w:rsidRPr="00D1750A">
        <w:rPr>
          <w:rFonts w:ascii="Palatino Linotype" w:eastAsia="Times New Roman" w:hAnsi="Palatino Linotype" w:cs="Times New Roman"/>
          <w:b/>
          <w:sz w:val="24"/>
          <w:szCs w:val="24"/>
          <w:highlight w:val="yellow"/>
        </w:rPr>
        <w:t>se excluirá</w:t>
      </w:r>
      <w:r w:rsidRPr="00D1750A">
        <w:rPr>
          <w:rFonts w:ascii="Palatino Linotype" w:eastAsia="Times New Roman" w:hAnsi="Palatino Linotype" w:cs="Times New Roman"/>
          <w:sz w:val="24"/>
          <w:szCs w:val="24"/>
        </w:rPr>
        <w:t xml:space="preserve"> la materia de Religión, así como la de </w:t>
      </w:r>
      <w:r w:rsidRPr="00D1750A">
        <w:rPr>
          <w:rFonts w:ascii="Palatino Linotype" w:eastAsia="Times New Roman" w:hAnsi="Palatino Linotype" w:cs="Times New Roman"/>
          <w:b/>
          <w:sz w:val="24"/>
          <w:szCs w:val="24"/>
          <w:highlight w:val="yellow"/>
        </w:rPr>
        <w:t>Atención Educativa</w:t>
      </w:r>
      <w:r w:rsidRPr="00D1750A">
        <w:rPr>
          <w:rFonts w:ascii="Palatino Linotype" w:eastAsia="Times New Roman" w:hAnsi="Palatino Linotype" w:cs="Times New Roman"/>
          <w:sz w:val="24"/>
          <w:szCs w:val="24"/>
        </w:rPr>
        <w:t>, tal y como se establece en la disposición adicional primera del Real De</w:t>
      </w:r>
      <w:r w:rsidR="005D0507">
        <w:rPr>
          <w:rFonts w:ascii="Palatino Linotype" w:eastAsia="Times New Roman" w:hAnsi="Palatino Linotype" w:cs="Times New Roman"/>
          <w:sz w:val="24"/>
          <w:szCs w:val="24"/>
        </w:rPr>
        <w:t>creto 217/2022, de 29 de marzo.</w:t>
      </w:r>
    </w:p>
    <w:p w14:paraId="1C47B64B" w14:textId="7B2E9F34" w:rsidR="00474BCE" w:rsidRPr="005D0507" w:rsidRDefault="00863DDE" w:rsidP="000B741E">
      <w:pPr>
        <w:pStyle w:val="Ttulo1"/>
        <w:pBdr>
          <w:bottom w:val="single" w:sz="4" w:space="1" w:color="auto"/>
        </w:pBdr>
      </w:pPr>
      <w:bookmarkStart w:id="4" w:name="_Toc146981096"/>
      <w:r>
        <w:t>5</w:t>
      </w:r>
      <w:r w:rsidR="00474BCE" w:rsidRPr="00D1750A">
        <w:t>. SITUACIONES DE APRENDIZAJE</w:t>
      </w:r>
      <w:r w:rsidR="00013A01">
        <w:t xml:space="preserve"> (S.A.)</w:t>
      </w:r>
      <w:bookmarkEnd w:id="4"/>
    </w:p>
    <w:tbl>
      <w:tblPr>
        <w:tblStyle w:val="a"/>
        <w:tblW w:w="5000"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107"/>
        <w:gridCol w:w="1840"/>
        <w:gridCol w:w="1974"/>
        <w:gridCol w:w="2045"/>
        <w:gridCol w:w="2043"/>
      </w:tblGrid>
      <w:tr w:rsidR="00D1750A" w:rsidRPr="00D1750A" w14:paraId="11852D45" w14:textId="77777777" w:rsidTr="00D1750A">
        <w:trPr>
          <w:trHeight w:val="375"/>
        </w:trPr>
        <w:tc>
          <w:tcPr>
            <w:tcW w:w="1332" w:type="pct"/>
            <w:gridSpan w:val="2"/>
            <w:tcBorders>
              <w:left w:val="single" w:sz="8" w:space="0" w:color="000000"/>
              <w:bottom w:val="single" w:sz="8" w:space="0" w:color="000000"/>
              <w:right w:val="single" w:sz="8" w:space="0" w:color="000000"/>
            </w:tcBorders>
            <w:shd w:val="clear" w:color="auto" w:fill="FABF8F"/>
            <w:tcMar>
              <w:top w:w="0" w:type="dxa"/>
              <w:left w:w="100" w:type="dxa"/>
              <w:bottom w:w="0" w:type="dxa"/>
              <w:right w:w="100" w:type="dxa"/>
            </w:tcMar>
          </w:tcPr>
          <w:p w14:paraId="062916F8" w14:textId="77777777" w:rsidR="00D1750A" w:rsidRPr="00D1750A" w:rsidRDefault="00D1750A" w:rsidP="00CC3432">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ETAPA: ESO</w:t>
            </w:r>
          </w:p>
        </w:tc>
        <w:tc>
          <w:tcPr>
            <w:tcW w:w="2433" w:type="pct"/>
            <w:gridSpan w:val="2"/>
            <w:tcBorders>
              <w:bottom w:val="single" w:sz="8" w:space="0" w:color="000000"/>
              <w:right w:val="single" w:sz="8" w:space="0" w:color="000000"/>
            </w:tcBorders>
            <w:shd w:val="clear" w:color="auto" w:fill="FABF8F"/>
            <w:tcMar>
              <w:top w:w="0" w:type="dxa"/>
              <w:left w:w="100" w:type="dxa"/>
              <w:bottom w:w="0" w:type="dxa"/>
              <w:right w:w="100" w:type="dxa"/>
            </w:tcMar>
          </w:tcPr>
          <w:p w14:paraId="7162D2A6" w14:textId="77777777" w:rsidR="00D1750A" w:rsidRPr="00D1750A" w:rsidRDefault="0097324E" w:rsidP="00D1750A">
            <w:pPr>
              <w:ind w:left="-141"/>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CURSO: 2</w:t>
            </w:r>
            <w:r w:rsidR="00D1750A" w:rsidRPr="00D1750A">
              <w:rPr>
                <w:rFonts w:ascii="Palatino Linotype" w:eastAsia="Times New Roman" w:hAnsi="Palatino Linotype" w:cs="Times New Roman"/>
                <w:b/>
                <w:sz w:val="24"/>
                <w:szCs w:val="24"/>
              </w:rPr>
              <w:t>º</w:t>
            </w:r>
          </w:p>
        </w:tc>
        <w:tc>
          <w:tcPr>
            <w:tcW w:w="1235" w:type="pct"/>
            <w:vMerge w:val="restart"/>
            <w:tcBorders>
              <w:right w:val="single" w:sz="8" w:space="0" w:color="000000"/>
            </w:tcBorders>
            <w:shd w:val="clear" w:color="auto" w:fill="FABF8F" w:themeFill="accent6" w:themeFillTint="99"/>
          </w:tcPr>
          <w:p w14:paraId="77383119" w14:textId="77777777" w:rsidR="00D1750A" w:rsidRPr="00D1750A" w:rsidRDefault="00D1750A" w:rsidP="000B741E">
            <w:pPr>
              <w:ind w:left="-141"/>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 xml:space="preserve">PROYECTO </w:t>
            </w:r>
          </w:p>
          <w:p w14:paraId="41C08398" w14:textId="77777777" w:rsidR="00D1750A" w:rsidRPr="00D1750A" w:rsidRDefault="00D1750A" w:rsidP="000B741E">
            <w:pPr>
              <w:ind w:left="-141"/>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FINAL</w:t>
            </w:r>
          </w:p>
        </w:tc>
      </w:tr>
      <w:tr w:rsidR="00474BCE" w:rsidRPr="00D1750A" w14:paraId="77809B77" w14:textId="77777777" w:rsidTr="00D1750A">
        <w:trPr>
          <w:trHeight w:val="360"/>
        </w:trPr>
        <w:tc>
          <w:tcPr>
            <w:tcW w:w="614" w:type="pct"/>
            <w:tcBorders>
              <w:left w:val="single" w:sz="8" w:space="0" w:color="000000"/>
              <w:bottom w:val="single" w:sz="8" w:space="0" w:color="000000"/>
              <w:right w:val="single" w:sz="8" w:space="0" w:color="000000"/>
            </w:tcBorders>
            <w:shd w:val="clear" w:color="auto" w:fill="FABF8F"/>
            <w:tcMar>
              <w:top w:w="0" w:type="dxa"/>
              <w:left w:w="100" w:type="dxa"/>
              <w:bottom w:w="0" w:type="dxa"/>
              <w:right w:w="100" w:type="dxa"/>
            </w:tcMar>
          </w:tcPr>
          <w:p w14:paraId="3D267BBF" w14:textId="77777777" w:rsidR="00474BCE" w:rsidRPr="00D1750A" w:rsidRDefault="00474BCE" w:rsidP="00D1750A">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Número</w:t>
            </w:r>
          </w:p>
        </w:tc>
        <w:tc>
          <w:tcPr>
            <w:tcW w:w="718" w:type="pct"/>
            <w:tcBorders>
              <w:bottom w:val="single" w:sz="8" w:space="0" w:color="000000"/>
              <w:right w:val="single" w:sz="8" w:space="0" w:color="000000"/>
            </w:tcBorders>
            <w:shd w:val="clear" w:color="auto" w:fill="FABF8F"/>
            <w:tcMar>
              <w:top w:w="0" w:type="dxa"/>
              <w:left w:w="100" w:type="dxa"/>
              <w:bottom w:w="0" w:type="dxa"/>
              <w:right w:w="100" w:type="dxa"/>
            </w:tcMar>
          </w:tcPr>
          <w:p w14:paraId="08661366" w14:textId="77777777" w:rsidR="00474BCE" w:rsidRPr="00D1750A" w:rsidRDefault="00474BCE" w:rsidP="00D1750A">
            <w:pPr>
              <w:ind w:left="-141"/>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Título</w:t>
            </w:r>
          </w:p>
        </w:tc>
        <w:tc>
          <w:tcPr>
            <w:tcW w:w="1197" w:type="pct"/>
            <w:tcBorders>
              <w:bottom w:val="single" w:sz="8" w:space="0" w:color="000000"/>
              <w:right w:val="single" w:sz="8" w:space="0" w:color="000000"/>
            </w:tcBorders>
            <w:shd w:val="clear" w:color="auto" w:fill="FABF8F"/>
            <w:tcMar>
              <w:top w:w="0" w:type="dxa"/>
              <w:left w:w="100" w:type="dxa"/>
              <w:bottom w:w="0" w:type="dxa"/>
              <w:right w:w="100" w:type="dxa"/>
            </w:tcMar>
          </w:tcPr>
          <w:p w14:paraId="4F02EEB2" w14:textId="77777777" w:rsidR="00474BCE" w:rsidRPr="00D1750A" w:rsidRDefault="00474BCE" w:rsidP="00D1750A">
            <w:pPr>
              <w:ind w:left="-141"/>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Temporalización</w:t>
            </w:r>
          </w:p>
        </w:tc>
        <w:tc>
          <w:tcPr>
            <w:tcW w:w="1236" w:type="pct"/>
            <w:tcBorders>
              <w:bottom w:val="single" w:sz="8" w:space="0" w:color="000000"/>
              <w:right w:val="single" w:sz="8" w:space="0" w:color="000000"/>
            </w:tcBorders>
            <w:shd w:val="clear" w:color="auto" w:fill="FABF8F"/>
            <w:tcMar>
              <w:top w:w="0" w:type="dxa"/>
              <w:left w:w="100" w:type="dxa"/>
              <w:bottom w:w="0" w:type="dxa"/>
              <w:right w:w="100" w:type="dxa"/>
            </w:tcMar>
          </w:tcPr>
          <w:p w14:paraId="3E8BF6CF" w14:textId="77777777" w:rsidR="00474BCE" w:rsidRPr="00D1750A" w:rsidRDefault="00474BCE" w:rsidP="00D1750A">
            <w:pPr>
              <w:ind w:left="-141"/>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Fundamentación pedagógica</w:t>
            </w:r>
          </w:p>
        </w:tc>
        <w:tc>
          <w:tcPr>
            <w:tcW w:w="1235" w:type="pct"/>
            <w:vMerge/>
            <w:tcBorders>
              <w:bottom w:val="single" w:sz="8" w:space="0" w:color="000000"/>
              <w:right w:val="single" w:sz="8" w:space="0" w:color="000000"/>
            </w:tcBorders>
            <w:shd w:val="clear" w:color="auto" w:fill="FABF8F" w:themeFill="accent6" w:themeFillTint="99"/>
          </w:tcPr>
          <w:p w14:paraId="1A883C5E" w14:textId="77777777" w:rsidR="00474BCE" w:rsidRPr="00D1750A" w:rsidRDefault="00474BCE" w:rsidP="000B741E">
            <w:pPr>
              <w:ind w:left="-141"/>
              <w:jc w:val="center"/>
              <w:rPr>
                <w:rFonts w:ascii="Palatino Linotype" w:eastAsia="Times New Roman" w:hAnsi="Palatino Linotype" w:cs="Times New Roman"/>
                <w:b/>
                <w:sz w:val="24"/>
                <w:szCs w:val="24"/>
              </w:rPr>
            </w:pPr>
          </w:p>
        </w:tc>
      </w:tr>
      <w:tr w:rsidR="00474BCE" w:rsidRPr="00D1750A" w14:paraId="69F5E4A5" w14:textId="77777777" w:rsidTr="00D1750A">
        <w:trPr>
          <w:trHeight w:val="285"/>
        </w:trPr>
        <w:tc>
          <w:tcPr>
            <w:tcW w:w="614" w:type="pct"/>
            <w:tcBorders>
              <w:left w:val="single" w:sz="8" w:space="0" w:color="000000"/>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1BD922B6" w14:textId="77777777" w:rsidR="00474BCE" w:rsidRPr="00D1750A" w:rsidRDefault="00474BCE" w:rsidP="000B741E">
            <w:pPr>
              <w:jc w:val="center"/>
              <w:rPr>
                <w:rFonts w:ascii="Palatino Linotype" w:hAnsi="Palatino Linotype"/>
              </w:rPr>
            </w:pPr>
            <w:r w:rsidRPr="00D1750A">
              <w:rPr>
                <w:rFonts w:ascii="Palatino Linotype" w:hAnsi="Palatino Linotype"/>
              </w:rPr>
              <w:t>1</w:t>
            </w:r>
          </w:p>
        </w:tc>
        <w:tc>
          <w:tcPr>
            <w:tcW w:w="718"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74156AF8" w14:textId="77777777" w:rsidR="00474BCE" w:rsidRPr="000B741E" w:rsidRDefault="0097324E" w:rsidP="000B741E">
            <w:pPr>
              <w:jc w:val="center"/>
              <w:rPr>
                <w:rFonts w:ascii="Palatino Linotype" w:eastAsia="Times New Roman" w:hAnsi="Palatino Linotype" w:cs="Times New Roman"/>
                <w:b/>
                <w:sz w:val="24"/>
                <w:szCs w:val="24"/>
              </w:rPr>
            </w:pPr>
            <w:r w:rsidRPr="0097324E">
              <w:rPr>
                <w:rFonts w:ascii="Palatino Linotype" w:eastAsia="Times New Roman" w:hAnsi="Palatino Linotype" w:cs="Times New Roman"/>
                <w:b/>
                <w:sz w:val="24"/>
                <w:szCs w:val="24"/>
                <w:highlight w:val="yellow"/>
              </w:rPr>
              <w:t>Por la igualdad de género</w:t>
            </w:r>
          </w:p>
        </w:tc>
        <w:tc>
          <w:tcPr>
            <w:tcW w:w="1197"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74B5978A" w14:textId="77777777" w:rsidR="00474BCE" w:rsidRPr="00D1750A" w:rsidRDefault="00474BCE"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1º trimestre</w:t>
            </w:r>
          </w:p>
        </w:tc>
        <w:tc>
          <w:tcPr>
            <w:tcW w:w="1236"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75837540" w14:textId="77777777" w:rsidR="00474BCE" w:rsidRPr="00D1750A" w:rsidRDefault="0097324E" w:rsidP="0097324E">
            <w:pPr>
              <w:rPr>
                <w:rFonts w:ascii="Palatino Linotype" w:eastAsia="Times New Roman" w:hAnsi="Palatino Linotype" w:cs="Times New Roman"/>
                <w:sz w:val="24"/>
                <w:szCs w:val="24"/>
              </w:rPr>
            </w:pPr>
            <w:r w:rsidRPr="0097324E">
              <w:rPr>
                <w:rFonts w:ascii="Palatino Linotype" w:eastAsia="Times New Roman" w:hAnsi="Palatino Linotype" w:cs="Times New Roman"/>
                <w:sz w:val="24"/>
                <w:szCs w:val="24"/>
              </w:rPr>
              <w:t xml:space="preserve">La igualdad de género busca eliminar la discriminación basada en el género, promoviendo la equidad entre hombres y mujeres. Esto no solo es un derecho humano fundamental, sino que también beneficia a la sociedad en su conjunto. Fomenta un ambiente más justo y diverso, empodera a las mujeres y permite que </w:t>
            </w:r>
            <w:r w:rsidRPr="0097324E">
              <w:rPr>
                <w:rFonts w:ascii="Palatino Linotype" w:eastAsia="Times New Roman" w:hAnsi="Palatino Linotype" w:cs="Times New Roman"/>
                <w:sz w:val="24"/>
                <w:szCs w:val="24"/>
              </w:rPr>
              <w:lastRenderedPageBreak/>
              <w:t>todos los individuos alcancen su máximo potencial. Además, la igualdad de género está estrechamente relacionada con el desarrollo sostenible y la paz, contribuyendo a un mundo más armonioso y equitativo.</w:t>
            </w:r>
          </w:p>
        </w:tc>
        <w:tc>
          <w:tcPr>
            <w:tcW w:w="1235" w:type="pct"/>
            <w:tcBorders>
              <w:bottom w:val="single" w:sz="8" w:space="0" w:color="000000"/>
              <w:right w:val="single" w:sz="8" w:space="0" w:color="000000"/>
            </w:tcBorders>
            <w:shd w:val="clear" w:color="auto" w:fill="F2F2F2" w:themeFill="background1" w:themeFillShade="F2"/>
          </w:tcPr>
          <w:p w14:paraId="4F361CA6" w14:textId="77777777" w:rsidR="00474BCE" w:rsidRPr="00D1750A" w:rsidRDefault="004C0330" w:rsidP="004C0330">
            <w:pPr>
              <w:rPr>
                <w:rFonts w:ascii="Palatino Linotype" w:eastAsia="Times New Roman" w:hAnsi="Palatino Linotype" w:cs="Times New Roman"/>
                <w:sz w:val="24"/>
                <w:szCs w:val="24"/>
              </w:rPr>
            </w:pPr>
            <w:r w:rsidRPr="004C0330">
              <w:rPr>
                <w:rFonts w:ascii="Palatino Linotype" w:eastAsia="Times New Roman" w:hAnsi="Palatino Linotype" w:cs="Times New Roman"/>
                <w:sz w:val="24"/>
                <w:szCs w:val="24"/>
              </w:rPr>
              <w:lastRenderedPageBreak/>
              <w:t>El grupo podría realizar un proyecto de investigación en el que entrevisten a personas de di</w:t>
            </w:r>
            <w:r>
              <w:rPr>
                <w:rFonts w:ascii="Palatino Linotype" w:eastAsia="Times New Roman" w:hAnsi="Palatino Linotype" w:cs="Times New Roman"/>
                <w:sz w:val="24"/>
                <w:szCs w:val="24"/>
              </w:rPr>
              <w:t xml:space="preserve">ferentes edades y géneros </w:t>
            </w:r>
            <w:r w:rsidRPr="004C0330">
              <w:rPr>
                <w:rFonts w:ascii="Palatino Linotype" w:eastAsia="Times New Roman" w:hAnsi="Palatino Linotype" w:cs="Times New Roman"/>
                <w:sz w:val="24"/>
                <w:szCs w:val="24"/>
              </w:rPr>
              <w:t xml:space="preserve">para recopilar historias y testimonios relacionados con la igualdad de género. Con esta información, podría producir un documental que destaque las experiencias y desafíos relacionados con la igualdad de </w:t>
            </w:r>
            <w:r w:rsidRPr="004C0330">
              <w:rPr>
                <w:rFonts w:ascii="Palatino Linotype" w:eastAsia="Times New Roman" w:hAnsi="Palatino Linotype" w:cs="Times New Roman"/>
                <w:sz w:val="24"/>
                <w:szCs w:val="24"/>
              </w:rPr>
              <w:lastRenderedPageBreak/>
              <w:t>género con el objetivo de crear conciencia y promover el cambio.</w:t>
            </w:r>
          </w:p>
        </w:tc>
      </w:tr>
      <w:tr w:rsidR="00D1750A" w:rsidRPr="00D1750A" w14:paraId="3F6E8EC5" w14:textId="77777777" w:rsidTr="00D1750A">
        <w:trPr>
          <w:trHeight w:val="285"/>
        </w:trPr>
        <w:tc>
          <w:tcPr>
            <w:tcW w:w="614" w:type="pct"/>
            <w:tcBorders>
              <w:left w:val="single" w:sz="8" w:space="0" w:color="000000"/>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19516DB4" w14:textId="77777777" w:rsidR="00474BCE" w:rsidRPr="00D1750A" w:rsidRDefault="00474BCE" w:rsidP="000B741E">
            <w:pPr>
              <w:jc w:val="center"/>
              <w:rPr>
                <w:rFonts w:ascii="Palatino Linotype" w:hAnsi="Palatino Linotype"/>
              </w:rPr>
            </w:pPr>
            <w:r w:rsidRPr="00D1750A">
              <w:rPr>
                <w:rFonts w:ascii="Palatino Linotype" w:hAnsi="Palatino Linotype"/>
              </w:rPr>
              <w:t>2</w:t>
            </w:r>
          </w:p>
        </w:tc>
        <w:tc>
          <w:tcPr>
            <w:tcW w:w="718"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63EA4B1C" w14:textId="77777777" w:rsidR="00474BCE" w:rsidRPr="000B741E" w:rsidRDefault="0097324E" w:rsidP="000B741E">
            <w:pPr>
              <w:jc w:val="center"/>
              <w:rPr>
                <w:rFonts w:ascii="Palatino Linotype" w:eastAsia="Times New Roman" w:hAnsi="Palatino Linotype" w:cs="Times New Roman"/>
                <w:b/>
                <w:sz w:val="24"/>
                <w:szCs w:val="24"/>
              </w:rPr>
            </w:pPr>
            <w:r w:rsidRPr="0097324E">
              <w:rPr>
                <w:rFonts w:ascii="Palatino Linotype" w:eastAsia="Times New Roman" w:hAnsi="Palatino Linotype" w:cs="Times New Roman"/>
                <w:b/>
                <w:sz w:val="24"/>
                <w:szCs w:val="24"/>
                <w:highlight w:val="yellow"/>
              </w:rPr>
              <w:t>La violencia de género</w:t>
            </w:r>
          </w:p>
        </w:tc>
        <w:tc>
          <w:tcPr>
            <w:tcW w:w="1197"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2E505E45" w14:textId="77777777" w:rsidR="00474BCE" w:rsidRPr="00D1750A" w:rsidRDefault="00474BCE"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1º trimestre</w:t>
            </w:r>
          </w:p>
        </w:tc>
        <w:tc>
          <w:tcPr>
            <w:tcW w:w="1236"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5C3D4286" w14:textId="77777777" w:rsidR="00474BCE" w:rsidRPr="00D1750A" w:rsidRDefault="0097324E" w:rsidP="00F05A7E">
            <w:pPr>
              <w:rPr>
                <w:rFonts w:ascii="Palatino Linotype" w:eastAsia="Times New Roman" w:hAnsi="Palatino Linotype" w:cs="Times New Roman"/>
                <w:sz w:val="24"/>
                <w:szCs w:val="24"/>
              </w:rPr>
            </w:pPr>
            <w:r w:rsidRPr="0097324E">
              <w:rPr>
                <w:rFonts w:ascii="Palatino Linotype" w:eastAsia="Times New Roman" w:hAnsi="Palatino Linotype" w:cs="Times New Roman"/>
                <w:sz w:val="24"/>
                <w:szCs w:val="24"/>
              </w:rPr>
              <w:t xml:space="preserve">La importancia del tema de la violencia de género radica en la necesidad urgente de poner fin a un problema arraigado que afecta a millones de personas en todo el mundo. Abordar la violencia de género es esencial para garantizar la seguridad y el bienestar de las </w:t>
            </w:r>
            <w:r w:rsidRPr="0097324E">
              <w:rPr>
                <w:rFonts w:ascii="Palatino Linotype" w:eastAsia="Times New Roman" w:hAnsi="Palatino Linotype" w:cs="Times New Roman"/>
                <w:sz w:val="24"/>
                <w:szCs w:val="24"/>
              </w:rPr>
              <w:lastRenderedPageBreak/>
              <w:t xml:space="preserve">mujeres y las personas de género diverso, así </w:t>
            </w:r>
            <w:r w:rsidR="00F05A7E">
              <w:rPr>
                <w:rFonts w:ascii="Palatino Linotype" w:eastAsia="Times New Roman" w:hAnsi="Palatino Linotype" w:cs="Times New Roman"/>
                <w:sz w:val="24"/>
                <w:szCs w:val="24"/>
              </w:rPr>
              <w:t>como para promover la igualdad.</w:t>
            </w:r>
          </w:p>
        </w:tc>
        <w:tc>
          <w:tcPr>
            <w:tcW w:w="1235" w:type="pct"/>
            <w:tcBorders>
              <w:bottom w:val="single" w:sz="8" w:space="0" w:color="000000"/>
              <w:right w:val="single" w:sz="8" w:space="0" w:color="000000"/>
            </w:tcBorders>
            <w:shd w:val="clear" w:color="auto" w:fill="D9D9D9" w:themeFill="background1" w:themeFillShade="D9"/>
          </w:tcPr>
          <w:p w14:paraId="352DF721" w14:textId="77777777" w:rsidR="00474BCE" w:rsidRPr="00D1750A" w:rsidRDefault="004C0330" w:rsidP="004C0330">
            <w:pPr>
              <w:rPr>
                <w:rFonts w:ascii="Palatino Linotype" w:eastAsia="Times New Roman" w:hAnsi="Palatino Linotype" w:cs="Times New Roman"/>
                <w:sz w:val="24"/>
                <w:szCs w:val="24"/>
              </w:rPr>
            </w:pPr>
            <w:r w:rsidRPr="004C0330">
              <w:rPr>
                <w:rFonts w:ascii="Palatino Linotype" w:eastAsia="Times New Roman" w:hAnsi="Palatino Linotype" w:cs="Times New Roman"/>
                <w:sz w:val="24"/>
                <w:szCs w:val="24"/>
              </w:rPr>
              <w:lastRenderedPageBreak/>
              <w:t xml:space="preserve">El grupo podría crear una campaña de sensibilización en las redes sociales utilizando plataformas como Instagram, </w:t>
            </w:r>
            <w:proofErr w:type="spellStart"/>
            <w:r w:rsidRPr="004C0330">
              <w:rPr>
                <w:rFonts w:ascii="Palatino Linotype" w:eastAsia="Times New Roman" w:hAnsi="Palatino Linotype" w:cs="Times New Roman"/>
                <w:sz w:val="24"/>
                <w:szCs w:val="24"/>
              </w:rPr>
              <w:t>TikTok</w:t>
            </w:r>
            <w:proofErr w:type="spellEnd"/>
            <w:r w:rsidRPr="004C0330">
              <w:rPr>
                <w:rFonts w:ascii="Palatino Linotype" w:eastAsia="Times New Roman" w:hAnsi="Palatino Linotype" w:cs="Times New Roman"/>
                <w:sz w:val="24"/>
                <w:szCs w:val="24"/>
              </w:rPr>
              <w:t xml:space="preserve"> o Facebook. Podrían diseñar y compartir mens</w:t>
            </w:r>
            <w:r>
              <w:rPr>
                <w:rFonts w:ascii="Palatino Linotype" w:eastAsia="Times New Roman" w:hAnsi="Palatino Linotype" w:cs="Times New Roman"/>
                <w:sz w:val="24"/>
                <w:szCs w:val="24"/>
              </w:rPr>
              <w:t>ajes informativos, gráficos y ví</w:t>
            </w:r>
            <w:r w:rsidRPr="004C0330">
              <w:rPr>
                <w:rFonts w:ascii="Palatino Linotype" w:eastAsia="Times New Roman" w:hAnsi="Palatino Linotype" w:cs="Times New Roman"/>
                <w:sz w:val="24"/>
                <w:szCs w:val="24"/>
              </w:rPr>
              <w:t xml:space="preserve">deos cortos que aborden diferentes </w:t>
            </w:r>
            <w:r w:rsidRPr="004C0330">
              <w:rPr>
                <w:rFonts w:ascii="Palatino Linotype" w:eastAsia="Times New Roman" w:hAnsi="Palatino Linotype" w:cs="Times New Roman"/>
                <w:sz w:val="24"/>
                <w:szCs w:val="24"/>
              </w:rPr>
              <w:lastRenderedPageBreak/>
              <w:t>aspectos de la violencia de género</w:t>
            </w:r>
            <w:r>
              <w:rPr>
                <w:rFonts w:ascii="Palatino Linotype" w:eastAsia="Times New Roman" w:hAnsi="Palatino Linotype" w:cs="Times New Roman"/>
                <w:sz w:val="24"/>
                <w:szCs w:val="24"/>
              </w:rPr>
              <w:t>.</w:t>
            </w:r>
            <w:r w:rsidRPr="004C0330">
              <w:rPr>
                <w:rFonts w:ascii="Palatino Linotype" w:eastAsia="Times New Roman" w:hAnsi="Palatino Linotype" w:cs="Times New Roman"/>
                <w:sz w:val="24"/>
                <w:szCs w:val="24"/>
              </w:rPr>
              <w:t xml:space="preserve"> Esta campaña podría incluir el uso de hashtags relevantes para aumentar la visibilidad y fomentar la conversación en línea.</w:t>
            </w:r>
          </w:p>
        </w:tc>
      </w:tr>
      <w:tr w:rsidR="00D1750A" w:rsidRPr="00D1750A" w14:paraId="1DE60353" w14:textId="77777777" w:rsidTr="00D1750A">
        <w:trPr>
          <w:trHeight w:val="285"/>
        </w:trPr>
        <w:tc>
          <w:tcPr>
            <w:tcW w:w="614" w:type="pct"/>
            <w:tcBorders>
              <w:left w:val="single" w:sz="8" w:space="0" w:color="000000"/>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0F67F6FB" w14:textId="77777777" w:rsidR="00474BCE" w:rsidRPr="00D1750A" w:rsidRDefault="00474BCE" w:rsidP="000B741E">
            <w:pPr>
              <w:jc w:val="center"/>
              <w:rPr>
                <w:rFonts w:ascii="Palatino Linotype" w:hAnsi="Palatino Linotype"/>
              </w:rPr>
            </w:pPr>
            <w:r w:rsidRPr="00D1750A">
              <w:rPr>
                <w:rFonts w:ascii="Palatino Linotype" w:hAnsi="Palatino Linotype"/>
              </w:rPr>
              <w:t>3</w:t>
            </w:r>
          </w:p>
        </w:tc>
        <w:tc>
          <w:tcPr>
            <w:tcW w:w="718"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227AC5BD" w14:textId="77777777" w:rsidR="00474BCE" w:rsidRPr="000B741E" w:rsidRDefault="0097324E" w:rsidP="000B741E">
            <w:pPr>
              <w:jc w:val="center"/>
              <w:rPr>
                <w:rFonts w:ascii="Palatino Linotype" w:eastAsia="Times New Roman" w:hAnsi="Palatino Linotype" w:cs="Times New Roman"/>
                <w:b/>
                <w:sz w:val="24"/>
                <w:szCs w:val="24"/>
              </w:rPr>
            </w:pPr>
            <w:r w:rsidRPr="0097324E">
              <w:rPr>
                <w:rFonts w:ascii="Palatino Linotype" w:eastAsia="Times New Roman" w:hAnsi="Palatino Linotype" w:cs="Times New Roman"/>
                <w:b/>
                <w:sz w:val="24"/>
                <w:szCs w:val="24"/>
                <w:highlight w:val="yellow"/>
              </w:rPr>
              <w:t>La convivencia escolar</w:t>
            </w:r>
          </w:p>
        </w:tc>
        <w:tc>
          <w:tcPr>
            <w:tcW w:w="1197"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5B00B33C" w14:textId="77777777" w:rsidR="00474BCE" w:rsidRPr="00D1750A" w:rsidRDefault="00474BCE"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2º trimestre</w:t>
            </w:r>
          </w:p>
        </w:tc>
        <w:tc>
          <w:tcPr>
            <w:tcW w:w="1236"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44E8DAE4" w14:textId="77777777" w:rsidR="00474BCE" w:rsidRPr="00D1750A" w:rsidRDefault="00F05A7E" w:rsidP="00F05A7E">
            <w:pPr>
              <w:rPr>
                <w:rFonts w:ascii="Palatino Linotype" w:eastAsia="Times New Roman" w:hAnsi="Palatino Linotype" w:cs="Times New Roman"/>
                <w:sz w:val="24"/>
                <w:szCs w:val="24"/>
              </w:rPr>
            </w:pPr>
            <w:r w:rsidRPr="00F05A7E">
              <w:rPr>
                <w:rFonts w:ascii="Palatino Linotype" w:eastAsia="Times New Roman" w:hAnsi="Palatino Linotype" w:cs="Times New Roman"/>
                <w:sz w:val="24"/>
                <w:szCs w:val="24"/>
              </w:rPr>
              <w:t xml:space="preserve">La convivencia escolar influye en el desarrollo académico, emocional y social de los estudiantes. Un ambiente escolar positivo y respetuoso contribuye al bienestar de todos, fomentando un aprendizaje efectivo. Además, promueve la tolerancia, el respeto y la empatía, habilidades clave en la vida. La convivencia </w:t>
            </w:r>
            <w:r w:rsidRPr="00F05A7E">
              <w:rPr>
                <w:rFonts w:ascii="Palatino Linotype" w:eastAsia="Times New Roman" w:hAnsi="Palatino Linotype" w:cs="Times New Roman"/>
                <w:sz w:val="24"/>
                <w:szCs w:val="24"/>
              </w:rPr>
              <w:lastRenderedPageBreak/>
              <w:t>escolar también ayuda a prevenir el acoso y la exclusión, creando una base para un futuro donde la diversidad sea valorada y donde los jóvenes se conviertan en ciudadanos comprometidos y responsables.</w:t>
            </w:r>
          </w:p>
        </w:tc>
        <w:tc>
          <w:tcPr>
            <w:tcW w:w="1235" w:type="pct"/>
            <w:tcBorders>
              <w:bottom w:val="single" w:sz="8" w:space="0" w:color="000000"/>
              <w:right w:val="single" w:sz="8" w:space="0" w:color="000000"/>
            </w:tcBorders>
            <w:shd w:val="clear" w:color="auto" w:fill="F2F2F2" w:themeFill="background1" w:themeFillShade="F2"/>
          </w:tcPr>
          <w:p w14:paraId="34222B5B" w14:textId="77777777" w:rsidR="00474BCE" w:rsidRPr="00D1750A" w:rsidRDefault="004C0330" w:rsidP="00620D6E">
            <w:pPr>
              <w:rPr>
                <w:rFonts w:ascii="Palatino Linotype" w:eastAsia="Times New Roman" w:hAnsi="Palatino Linotype" w:cs="Times New Roman"/>
                <w:sz w:val="24"/>
                <w:szCs w:val="24"/>
              </w:rPr>
            </w:pPr>
            <w:r w:rsidRPr="004C0330">
              <w:rPr>
                <w:rFonts w:ascii="Palatino Linotype" w:eastAsia="Times New Roman" w:hAnsi="Palatino Linotype" w:cs="Times New Roman"/>
                <w:sz w:val="24"/>
                <w:szCs w:val="24"/>
              </w:rPr>
              <w:lastRenderedPageBreak/>
              <w:t xml:space="preserve">Los estudiantes podrían </w:t>
            </w:r>
            <w:r>
              <w:rPr>
                <w:rFonts w:ascii="Palatino Linotype" w:eastAsia="Times New Roman" w:hAnsi="Palatino Linotype" w:cs="Times New Roman"/>
                <w:sz w:val="24"/>
                <w:szCs w:val="24"/>
              </w:rPr>
              <w:t>realizar</w:t>
            </w:r>
            <w:r w:rsidRPr="004C0330">
              <w:rPr>
                <w:rFonts w:ascii="Palatino Linotype" w:eastAsia="Times New Roman" w:hAnsi="Palatino Linotype" w:cs="Times New Roman"/>
                <w:sz w:val="24"/>
                <w:szCs w:val="24"/>
              </w:rPr>
              <w:t xml:space="preserve"> una campa</w:t>
            </w:r>
            <w:r>
              <w:rPr>
                <w:rFonts w:ascii="Palatino Linotype" w:eastAsia="Times New Roman" w:hAnsi="Palatino Linotype" w:cs="Times New Roman"/>
                <w:sz w:val="24"/>
                <w:szCs w:val="24"/>
              </w:rPr>
              <w:t>ña contra el acoso escolar y diseñar carteles, folletos y ví</w:t>
            </w:r>
            <w:r w:rsidRPr="004C0330">
              <w:rPr>
                <w:rFonts w:ascii="Palatino Linotype" w:eastAsia="Times New Roman" w:hAnsi="Palatino Linotype" w:cs="Times New Roman"/>
                <w:sz w:val="24"/>
                <w:szCs w:val="24"/>
              </w:rPr>
              <w:t>deos para crear conciencia sobre el tema y promover una cultura de respeto y tolerancia. También podrían establecer un sistema d</w:t>
            </w:r>
            <w:r w:rsidR="00620D6E">
              <w:rPr>
                <w:rFonts w:ascii="Palatino Linotype" w:eastAsia="Times New Roman" w:hAnsi="Palatino Linotype" w:cs="Times New Roman"/>
                <w:sz w:val="24"/>
                <w:szCs w:val="24"/>
              </w:rPr>
              <w:t xml:space="preserve">e denuncia anónima para que </w:t>
            </w:r>
            <w:r w:rsidRPr="004C0330">
              <w:rPr>
                <w:rFonts w:ascii="Palatino Linotype" w:eastAsia="Times New Roman" w:hAnsi="Palatino Linotype" w:cs="Times New Roman"/>
                <w:sz w:val="24"/>
                <w:szCs w:val="24"/>
              </w:rPr>
              <w:t xml:space="preserve">se sientan seguros al informar sobre situaciones de acoso. </w:t>
            </w:r>
          </w:p>
        </w:tc>
      </w:tr>
      <w:tr w:rsidR="00D1750A" w:rsidRPr="00D1750A" w14:paraId="21DE6F0C" w14:textId="77777777" w:rsidTr="00D1750A">
        <w:trPr>
          <w:trHeight w:val="285"/>
        </w:trPr>
        <w:tc>
          <w:tcPr>
            <w:tcW w:w="614" w:type="pct"/>
            <w:tcBorders>
              <w:left w:val="single" w:sz="8" w:space="0" w:color="000000"/>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1C1A42A6" w14:textId="77777777" w:rsidR="00474BCE" w:rsidRPr="00D1750A" w:rsidRDefault="00474BCE" w:rsidP="000B741E">
            <w:pPr>
              <w:jc w:val="center"/>
              <w:rPr>
                <w:rFonts w:ascii="Palatino Linotype" w:hAnsi="Palatino Linotype"/>
              </w:rPr>
            </w:pPr>
            <w:r w:rsidRPr="00D1750A">
              <w:rPr>
                <w:rFonts w:ascii="Palatino Linotype" w:hAnsi="Palatino Linotype"/>
              </w:rPr>
              <w:t>4</w:t>
            </w:r>
          </w:p>
        </w:tc>
        <w:tc>
          <w:tcPr>
            <w:tcW w:w="718"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367B9653" w14:textId="77777777" w:rsidR="00474BCE" w:rsidRPr="000B741E" w:rsidRDefault="0097324E" w:rsidP="000B741E">
            <w:pPr>
              <w:jc w:val="center"/>
              <w:rPr>
                <w:rFonts w:ascii="Palatino Linotype" w:eastAsia="Times New Roman" w:hAnsi="Palatino Linotype" w:cs="Times New Roman"/>
                <w:b/>
                <w:sz w:val="24"/>
                <w:szCs w:val="24"/>
              </w:rPr>
            </w:pPr>
            <w:r w:rsidRPr="0097324E">
              <w:rPr>
                <w:rFonts w:ascii="Palatino Linotype" w:eastAsia="Times New Roman" w:hAnsi="Palatino Linotype" w:cs="Times New Roman"/>
                <w:b/>
                <w:sz w:val="24"/>
                <w:szCs w:val="24"/>
                <w:highlight w:val="yellow"/>
              </w:rPr>
              <w:t>La discriminación</w:t>
            </w:r>
          </w:p>
        </w:tc>
        <w:tc>
          <w:tcPr>
            <w:tcW w:w="1197"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3E42B496" w14:textId="77777777" w:rsidR="00474BCE" w:rsidRPr="00D1750A" w:rsidRDefault="00474BCE"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2º trimestre</w:t>
            </w:r>
          </w:p>
        </w:tc>
        <w:tc>
          <w:tcPr>
            <w:tcW w:w="1236"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2016AE71" w14:textId="77777777" w:rsidR="00474BCE" w:rsidRPr="00D1750A" w:rsidRDefault="00F05A7E" w:rsidP="00CC3432">
            <w:pPr>
              <w:rPr>
                <w:rFonts w:ascii="Palatino Linotype" w:eastAsia="Times New Roman" w:hAnsi="Palatino Linotype" w:cs="Times New Roman"/>
                <w:sz w:val="24"/>
                <w:szCs w:val="24"/>
              </w:rPr>
            </w:pPr>
            <w:r w:rsidRPr="00F05A7E">
              <w:rPr>
                <w:rFonts w:ascii="Palatino Linotype" w:eastAsia="Times New Roman" w:hAnsi="Palatino Linotype" w:cs="Times New Roman"/>
                <w:sz w:val="24"/>
                <w:szCs w:val="24"/>
              </w:rPr>
              <w:t xml:space="preserve">La discriminación </w:t>
            </w:r>
            <w:r>
              <w:rPr>
                <w:rFonts w:ascii="Palatino Linotype" w:eastAsia="Times New Roman" w:hAnsi="Palatino Linotype" w:cs="Times New Roman"/>
                <w:sz w:val="24"/>
                <w:szCs w:val="24"/>
              </w:rPr>
              <w:t>tiene un</w:t>
            </w:r>
            <w:r w:rsidRPr="00F05A7E">
              <w:rPr>
                <w:rFonts w:ascii="Palatino Linotype" w:eastAsia="Times New Roman" w:hAnsi="Palatino Linotype" w:cs="Times New Roman"/>
                <w:sz w:val="24"/>
                <w:szCs w:val="24"/>
              </w:rPr>
              <w:t xml:space="preserve"> impacto negativo en la igualdad, la dignidad y los derechos humanos. Promover la igualdad y combatir la discriminación es esencial para construir sociedades justas y equitativas, donde todas las personas tengan las mismas oportunidades y sean tratadas con </w:t>
            </w:r>
            <w:r w:rsidRPr="00F05A7E">
              <w:rPr>
                <w:rFonts w:ascii="Palatino Linotype" w:eastAsia="Times New Roman" w:hAnsi="Palatino Linotype" w:cs="Times New Roman"/>
                <w:sz w:val="24"/>
                <w:szCs w:val="24"/>
              </w:rPr>
              <w:lastRenderedPageBreak/>
              <w:t xml:space="preserve">respeto y dignidad, </w:t>
            </w:r>
            <w:r>
              <w:rPr>
                <w:rFonts w:ascii="Palatino Linotype" w:eastAsia="Times New Roman" w:hAnsi="Palatino Linotype" w:cs="Times New Roman"/>
                <w:sz w:val="24"/>
                <w:szCs w:val="24"/>
              </w:rPr>
              <w:t>al margen</w:t>
            </w:r>
            <w:r w:rsidRPr="00F05A7E">
              <w:rPr>
                <w:rFonts w:ascii="Palatino Linotype" w:eastAsia="Times New Roman" w:hAnsi="Palatino Linotype" w:cs="Times New Roman"/>
                <w:sz w:val="24"/>
                <w:szCs w:val="24"/>
              </w:rPr>
              <w:t xml:space="preserve"> de su origen étnico, género, orientación sexual, religión o</w:t>
            </w:r>
            <w:r w:rsidR="00CC3432">
              <w:rPr>
                <w:rFonts w:ascii="Palatino Linotype" w:eastAsia="Times New Roman" w:hAnsi="Palatino Linotype" w:cs="Times New Roman"/>
                <w:sz w:val="24"/>
                <w:szCs w:val="24"/>
              </w:rPr>
              <w:t xml:space="preserve"> cualquier otra característica.</w:t>
            </w:r>
          </w:p>
        </w:tc>
        <w:tc>
          <w:tcPr>
            <w:tcW w:w="1235" w:type="pct"/>
            <w:tcBorders>
              <w:bottom w:val="single" w:sz="8" w:space="0" w:color="000000"/>
              <w:right w:val="single" w:sz="8" w:space="0" w:color="000000"/>
            </w:tcBorders>
            <w:shd w:val="clear" w:color="auto" w:fill="D9D9D9" w:themeFill="background1" w:themeFillShade="D9"/>
          </w:tcPr>
          <w:p w14:paraId="212EF7A0" w14:textId="77777777" w:rsidR="00474BCE" w:rsidRPr="00D1750A" w:rsidRDefault="008E3076" w:rsidP="008E3076">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lastRenderedPageBreak/>
              <w:t>Los estudiantes podrían</w:t>
            </w:r>
            <w:r w:rsidRPr="008E3076">
              <w:rPr>
                <w:rFonts w:ascii="Palatino Linotype" w:eastAsia="Times New Roman" w:hAnsi="Palatino Linotype" w:cs="Times New Roman"/>
                <w:sz w:val="24"/>
                <w:szCs w:val="24"/>
              </w:rPr>
              <w:t xml:space="preserve"> llevar a cabo una campaña de sensibilizaci</w:t>
            </w:r>
            <w:r>
              <w:rPr>
                <w:rFonts w:ascii="Palatino Linotype" w:eastAsia="Times New Roman" w:hAnsi="Palatino Linotype" w:cs="Times New Roman"/>
                <w:sz w:val="24"/>
                <w:szCs w:val="24"/>
              </w:rPr>
              <w:t>ón sobre la discriminación que incluya</w:t>
            </w:r>
            <w:r w:rsidRPr="008E3076">
              <w:rPr>
                <w:rFonts w:ascii="Palatino Linotype" w:eastAsia="Times New Roman" w:hAnsi="Palatino Linotype" w:cs="Times New Roman"/>
                <w:sz w:val="24"/>
                <w:szCs w:val="24"/>
              </w:rPr>
              <w:t xml:space="preserve"> la creación de carteles, folletos y presentaciones que destaquen los diferentes tipos de discriminación, como la racial, de género o de orientación sexual. También podrían organizar charlas </w:t>
            </w:r>
            <w:r w:rsidRPr="008E3076">
              <w:rPr>
                <w:rFonts w:ascii="Palatino Linotype" w:eastAsia="Times New Roman" w:hAnsi="Palatino Linotype" w:cs="Times New Roman"/>
                <w:sz w:val="24"/>
                <w:szCs w:val="24"/>
              </w:rPr>
              <w:lastRenderedPageBreak/>
              <w:t xml:space="preserve">o debates para promover la conciencia y el diálogo sobre este tema </w:t>
            </w:r>
            <w:r>
              <w:rPr>
                <w:rFonts w:ascii="Palatino Linotype" w:eastAsia="Times New Roman" w:hAnsi="Palatino Linotype" w:cs="Times New Roman"/>
                <w:sz w:val="24"/>
                <w:szCs w:val="24"/>
              </w:rPr>
              <w:t xml:space="preserve">tan </w:t>
            </w:r>
            <w:r w:rsidRPr="008E3076">
              <w:rPr>
                <w:rFonts w:ascii="Palatino Linotype" w:eastAsia="Times New Roman" w:hAnsi="Palatino Linotype" w:cs="Times New Roman"/>
                <w:sz w:val="24"/>
                <w:szCs w:val="24"/>
              </w:rPr>
              <w:t>importante.</w:t>
            </w:r>
          </w:p>
        </w:tc>
      </w:tr>
      <w:tr w:rsidR="00474BCE" w:rsidRPr="00D1750A" w14:paraId="785B36CB" w14:textId="77777777" w:rsidTr="00D1750A">
        <w:trPr>
          <w:trHeight w:val="285"/>
        </w:trPr>
        <w:tc>
          <w:tcPr>
            <w:tcW w:w="614" w:type="pct"/>
            <w:tcBorders>
              <w:left w:val="single" w:sz="8" w:space="0" w:color="000000"/>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6D56E27E" w14:textId="77777777" w:rsidR="00474BCE" w:rsidRPr="00D1750A" w:rsidRDefault="00474BCE" w:rsidP="000B741E">
            <w:pPr>
              <w:jc w:val="center"/>
              <w:rPr>
                <w:rFonts w:ascii="Palatino Linotype" w:hAnsi="Palatino Linotype"/>
              </w:rPr>
            </w:pPr>
            <w:r w:rsidRPr="00D1750A">
              <w:rPr>
                <w:rFonts w:ascii="Palatino Linotype" w:hAnsi="Palatino Linotype"/>
              </w:rPr>
              <w:t>5</w:t>
            </w:r>
          </w:p>
        </w:tc>
        <w:tc>
          <w:tcPr>
            <w:tcW w:w="718"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393BF263" w14:textId="77777777" w:rsidR="00474BCE" w:rsidRPr="0097324E" w:rsidRDefault="0097324E" w:rsidP="000B741E">
            <w:pPr>
              <w:jc w:val="center"/>
              <w:rPr>
                <w:rFonts w:ascii="Palatino Linotype" w:eastAsia="Times New Roman" w:hAnsi="Palatino Linotype" w:cs="Times New Roman"/>
                <w:b/>
                <w:sz w:val="24"/>
                <w:szCs w:val="24"/>
                <w:highlight w:val="yellow"/>
              </w:rPr>
            </w:pPr>
            <w:r w:rsidRPr="0097324E">
              <w:rPr>
                <w:rFonts w:ascii="Palatino Linotype" w:eastAsia="Times New Roman" w:hAnsi="Palatino Linotype" w:cs="Times New Roman"/>
                <w:b/>
                <w:sz w:val="24"/>
                <w:szCs w:val="24"/>
                <w:highlight w:val="yellow"/>
              </w:rPr>
              <w:t>Desarrollo</w:t>
            </w:r>
          </w:p>
          <w:p w14:paraId="4BCE881F" w14:textId="77777777" w:rsidR="0097324E" w:rsidRPr="00DF2F17" w:rsidRDefault="0097324E" w:rsidP="000B741E">
            <w:pPr>
              <w:jc w:val="center"/>
              <w:rPr>
                <w:rFonts w:ascii="Palatino Linotype" w:eastAsia="Times New Roman" w:hAnsi="Palatino Linotype" w:cs="Times New Roman"/>
                <w:b/>
                <w:sz w:val="24"/>
                <w:szCs w:val="24"/>
              </w:rPr>
            </w:pPr>
            <w:r w:rsidRPr="0097324E">
              <w:rPr>
                <w:rFonts w:ascii="Palatino Linotype" w:eastAsia="Times New Roman" w:hAnsi="Palatino Linotype" w:cs="Times New Roman"/>
                <w:b/>
                <w:sz w:val="24"/>
                <w:szCs w:val="24"/>
                <w:highlight w:val="yellow"/>
              </w:rPr>
              <w:t>sostenible</w:t>
            </w:r>
          </w:p>
        </w:tc>
        <w:tc>
          <w:tcPr>
            <w:tcW w:w="1197"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4D48E407" w14:textId="77777777" w:rsidR="00474BCE" w:rsidRPr="00D1750A" w:rsidRDefault="00474BCE"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3º trimestre</w:t>
            </w:r>
          </w:p>
        </w:tc>
        <w:tc>
          <w:tcPr>
            <w:tcW w:w="1236"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0060C76C" w14:textId="77777777" w:rsidR="00474BCE" w:rsidRPr="00D1750A" w:rsidRDefault="00CC3432" w:rsidP="00CC3432">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El desarrollo sostenible </w:t>
            </w:r>
            <w:r w:rsidRPr="00CC3432">
              <w:rPr>
                <w:rFonts w:ascii="Palatino Linotype" w:eastAsia="Times New Roman" w:hAnsi="Palatino Linotype" w:cs="Times New Roman"/>
                <w:sz w:val="24"/>
                <w:szCs w:val="24"/>
              </w:rPr>
              <w:t xml:space="preserve">aborda la supervivencia misma de nuestro planeta y la calidad de vida de las generaciones futuras. Busca equilibrar el crecimiento económico con la protección del medio ambiente y la justicia social. Promueve la conservación de recursos naturales, la mitigación del cambio climático y la erradicación de la pobreza. Su importancia radica en garantizar un </w:t>
            </w:r>
            <w:r w:rsidRPr="00CC3432">
              <w:rPr>
                <w:rFonts w:ascii="Palatino Linotype" w:eastAsia="Times New Roman" w:hAnsi="Palatino Linotype" w:cs="Times New Roman"/>
                <w:sz w:val="24"/>
                <w:szCs w:val="24"/>
              </w:rPr>
              <w:lastRenderedPageBreak/>
              <w:t>futuro habitable, preservando la biodiversidad y promoviendo un uso responsable de los recursos, lo que beneficia a la humanidad y al ecosistema en su conjunto.</w:t>
            </w:r>
          </w:p>
        </w:tc>
        <w:tc>
          <w:tcPr>
            <w:tcW w:w="1235" w:type="pct"/>
            <w:tcBorders>
              <w:bottom w:val="single" w:sz="8" w:space="0" w:color="000000"/>
              <w:right w:val="single" w:sz="8" w:space="0" w:color="000000"/>
            </w:tcBorders>
            <w:shd w:val="clear" w:color="auto" w:fill="F2F2F2" w:themeFill="background1" w:themeFillShade="F2"/>
          </w:tcPr>
          <w:p w14:paraId="1BCF3CC6" w14:textId="77777777" w:rsidR="00474BCE" w:rsidRPr="00D1750A" w:rsidRDefault="0017261A" w:rsidP="0017261A">
            <w:pPr>
              <w:rPr>
                <w:rFonts w:ascii="Palatino Linotype" w:eastAsia="Times New Roman" w:hAnsi="Palatino Linotype" w:cs="Times New Roman"/>
                <w:sz w:val="24"/>
                <w:szCs w:val="24"/>
              </w:rPr>
            </w:pPr>
            <w:r w:rsidRPr="0017261A">
              <w:rPr>
                <w:rFonts w:ascii="Palatino Linotype" w:eastAsia="Times New Roman" w:hAnsi="Palatino Linotype" w:cs="Times New Roman"/>
                <w:sz w:val="24"/>
                <w:szCs w:val="24"/>
              </w:rPr>
              <w:lastRenderedPageBreak/>
              <w:t>El grupo podría iniciar una campaña para reducir el uso d</w:t>
            </w:r>
            <w:r>
              <w:rPr>
                <w:rFonts w:ascii="Palatino Linotype" w:eastAsia="Times New Roman" w:hAnsi="Palatino Linotype" w:cs="Times New Roman"/>
                <w:sz w:val="24"/>
                <w:szCs w:val="24"/>
              </w:rPr>
              <w:t>e plásticos de un solo uso</w:t>
            </w:r>
            <w:r w:rsidRPr="0017261A">
              <w:rPr>
                <w:rFonts w:ascii="Palatino Linotype" w:eastAsia="Times New Roman" w:hAnsi="Palatino Linotype" w:cs="Times New Roman"/>
                <w:sz w:val="24"/>
                <w:szCs w:val="24"/>
              </w:rPr>
              <w:t>. Podrían implementar estaciones de reciclaje, organizar charlas sobre la contaminación por plásticos y promover alternativas sostenibles, como botellas de agua reutilizables. Esta iniciativa ayudaría a disminuir la contaminación y fomentar prácticas de consumo responsable.</w:t>
            </w:r>
          </w:p>
        </w:tc>
      </w:tr>
      <w:tr w:rsidR="00D1750A" w:rsidRPr="00D1750A" w14:paraId="5B4CB9A7" w14:textId="77777777" w:rsidTr="00D1750A">
        <w:trPr>
          <w:trHeight w:val="285"/>
        </w:trPr>
        <w:tc>
          <w:tcPr>
            <w:tcW w:w="614" w:type="pct"/>
            <w:tcBorders>
              <w:left w:val="single" w:sz="8" w:space="0" w:color="000000"/>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5E52012E" w14:textId="77777777" w:rsidR="00474BCE" w:rsidRPr="00D1750A" w:rsidRDefault="00474BCE" w:rsidP="000B741E">
            <w:pPr>
              <w:jc w:val="center"/>
              <w:rPr>
                <w:rFonts w:ascii="Palatino Linotype" w:hAnsi="Palatino Linotype"/>
              </w:rPr>
            </w:pPr>
            <w:r w:rsidRPr="00D1750A">
              <w:rPr>
                <w:rFonts w:ascii="Palatino Linotype" w:hAnsi="Palatino Linotype"/>
              </w:rPr>
              <w:t>6</w:t>
            </w:r>
          </w:p>
        </w:tc>
        <w:tc>
          <w:tcPr>
            <w:tcW w:w="718"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0B04303C" w14:textId="77777777" w:rsidR="00474BCE" w:rsidRPr="00DF2F17" w:rsidRDefault="0097324E" w:rsidP="000B741E">
            <w:pPr>
              <w:jc w:val="center"/>
              <w:rPr>
                <w:rFonts w:ascii="Palatino Linotype" w:eastAsia="Times New Roman" w:hAnsi="Palatino Linotype" w:cs="Times New Roman"/>
                <w:b/>
                <w:sz w:val="24"/>
                <w:szCs w:val="24"/>
              </w:rPr>
            </w:pPr>
            <w:r w:rsidRPr="00CC3432">
              <w:rPr>
                <w:rFonts w:ascii="Palatino Linotype" w:eastAsia="Times New Roman" w:hAnsi="Palatino Linotype" w:cs="Times New Roman"/>
                <w:b/>
                <w:sz w:val="24"/>
                <w:szCs w:val="24"/>
                <w:highlight w:val="yellow"/>
              </w:rPr>
              <w:t>El consumismo</w:t>
            </w:r>
          </w:p>
        </w:tc>
        <w:tc>
          <w:tcPr>
            <w:tcW w:w="1197"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3ABB1E34" w14:textId="77777777" w:rsidR="00474BCE" w:rsidRPr="00D1750A" w:rsidRDefault="00474BCE"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3º trimestre</w:t>
            </w:r>
          </w:p>
        </w:tc>
        <w:tc>
          <w:tcPr>
            <w:tcW w:w="1236"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37827168" w14:textId="77777777" w:rsidR="00474BCE" w:rsidRPr="00D1750A" w:rsidRDefault="00CC3432" w:rsidP="00CC3432">
            <w:pPr>
              <w:rPr>
                <w:rFonts w:ascii="Palatino Linotype" w:eastAsia="Times New Roman" w:hAnsi="Palatino Linotype" w:cs="Times New Roman"/>
                <w:sz w:val="24"/>
                <w:szCs w:val="24"/>
              </w:rPr>
            </w:pPr>
            <w:r w:rsidRPr="00CC3432">
              <w:rPr>
                <w:rFonts w:ascii="Palatino Linotype" w:eastAsia="Times New Roman" w:hAnsi="Palatino Linotype" w:cs="Times New Roman"/>
                <w:sz w:val="24"/>
                <w:szCs w:val="24"/>
              </w:rPr>
              <w:t>El consumismo influye en nuestra sociedad, economía y medio ambiente. El consumo excesivo agota recursos naturales, genera residuos y contribuye al cambio climático. Además, puede llevar a la insatisfacción personal ya la pérdida de va</w:t>
            </w:r>
            <w:r>
              <w:rPr>
                <w:rFonts w:ascii="Palatino Linotype" w:eastAsia="Times New Roman" w:hAnsi="Palatino Linotype" w:cs="Times New Roman"/>
                <w:sz w:val="24"/>
                <w:szCs w:val="24"/>
              </w:rPr>
              <w:t xml:space="preserve">lores fundamentales. Abordar este tema </w:t>
            </w:r>
            <w:r w:rsidRPr="00CC3432">
              <w:rPr>
                <w:rFonts w:ascii="Palatino Linotype" w:eastAsia="Times New Roman" w:hAnsi="Palatino Linotype" w:cs="Times New Roman"/>
                <w:sz w:val="24"/>
                <w:szCs w:val="24"/>
              </w:rPr>
              <w:t xml:space="preserve">implica promover un consumo consciente y </w:t>
            </w:r>
            <w:r>
              <w:rPr>
                <w:rFonts w:ascii="Palatino Linotype" w:eastAsia="Times New Roman" w:hAnsi="Palatino Linotype" w:cs="Times New Roman"/>
                <w:sz w:val="24"/>
                <w:szCs w:val="24"/>
              </w:rPr>
              <w:lastRenderedPageBreak/>
              <w:t>responsable</w:t>
            </w:r>
            <w:r w:rsidRPr="00CC3432">
              <w:rPr>
                <w:rFonts w:ascii="Palatino Linotype" w:eastAsia="Times New Roman" w:hAnsi="Palatino Linotype" w:cs="Times New Roman"/>
                <w:sz w:val="24"/>
                <w:szCs w:val="24"/>
              </w:rPr>
              <w:t xml:space="preserve"> que satisfaga necesidades genuinas en lugar de deseos superfluos. Esto no solo preserva los recursos naturales y reduce la contaminación, sino que también contribuye a una vida más equilibrada y significativa</w:t>
            </w:r>
            <w:r>
              <w:rPr>
                <w:rFonts w:ascii="Palatino Linotype" w:eastAsia="Times New Roman" w:hAnsi="Palatino Linotype" w:cs="Times New Roman"/>
                <w:sz w:val="24"/>
                <w:szCs w:val="24"/>
              </w:rPr>
              <w:t>.</w:t>
            </w:r>
          </w:p>
        </w:tc>
        <w:tc>
          <w:tcPr>
            <w:tcW w:w="1235" w:type="pct"/>
            <w:tcBorders>
              <w:bottom w:val="single" w:sz="8" w:space="0" w:color="000000"/>
              <w:right w:val="single" w:sz="8" w:space="0" w:color="000000"/>
            </w:tcBorders>
            <w:shd w:val="clear" w:color="auto" w:fill="D9D9D9" w:themeFill="background1" w:themeFillShade="D9"/>
          </w:tcPr>
          <w:p w14:paraId="22456552" w14:textId="77777777" w:rsidR="00474BCE" w:rsidRPr="00D1750A" w:rsidRDefault="0017261A" w:rsidP="0017261A">
            <w:pPr>
              <w:rPr>
                <w:rFonts w:ascii="Palatino Linotype" w:eastAsia="Times New Roman" w:hAnsi="Palatino Linotype" w:cs="Times New Roman"/>
                <w:sz w:val="24"/>
                <w:szCs w:val="24"/>
              </w:rPr>
            </w:pPr>
            <w:r w:rsidRPr="0017261A">
              <w:rPr>
                <w:rFonts w:ascii="Palatino Linotype" w:eastAsia="Times New Roman" w:hAnsi="Palatino Linotype" w:cs="Times New Roman"/>
                <w:sz w:val="24"/>
                <w:szCs w:val="24"/>
              </w:rPr>
              <w:lastRenderedPageBreak/>
              <w:t>El grupo podría organizar un evento de</w:t>
            </w:r>
            <w:r>
              <w:rPr>
                <w:rFonts w:ascii="Palatino Linotype" w:eastAsia="Times New Roman" w:hAnsi="Palatino Linotype" w:cs="Times New Roman"/>
                <w:sz w:val="24"/>
                <w:szCs w:val="24"/>
              </w:rPr>
              <w:t xml:space="preserve"> intercambio de ropa usada</w:t>
            </w:r>
            <w:r w:rsidRPr="0017261A">
              <w:rPr>
                <w:rFonts w:ascii="Palatino Linotype" w:eastAsia="Times New Roman" w:hAnsi="Palatino Linotype" w:cs="Times New Roman"/>
                <w:sz w:val="24"/>
                <w:szCs w:val="24"/>
              </w:rPr>
              <w:t>. Animarían a los estudiantes a traer ropa en buen estado que ya no usen y permitirían que otros estudiantes la intercambien de manera gratuita. Este proyecto promovería la reutilización de ropa, reduciría el desperdicio y mostraría cómo se puede disfrutar de la moda de manera más sostenible.</w:t>
            </w:r>
          </w:p>
        </w:tc>
      </w:tr>
    </w:tbl>
    <w:p w14:paraId="297B24B8" w14:textId="77777777" w:rsidR="00474BCE" w:rsidRPr="00D1750A" w:rsidRDefault="00474BCE" w:rsidP="00474BCE">
      <w:pPr>
        <w:jc w:val="both"/>
        <w:rPr>
          <w:rFonts w:ascii="Palatino Linotype" w:eastAsia="Times New Roman" w:hAnsi="Palatino Linotype" w:cs="Times New Roman"/>
          <w:b/>
          <w:sz w:val="24"/>
          <w:szCs w:val="24"/>
        </w:rPr>
      </w:pPr>
    </w:p>
    <w:p w14:paraId="743C73A4" w14:textId="77777777" w:rsidR="00015614" w:rsidRPr="00D1750A" w:rsidRDefault="00015614" w:rsidP="001F3157">
      <w:pPr>
        <w:shd w:val="clear" w:color="auto" w:fill="DBE5F1" w:themeFill="accent1" w:themeFillTint="33"/>
        <w:jc w:val="both"/>
        <w:rPr>
          <w:rFonts w:ascii="Palatino Linotype" w:eastAsia="Times New Roman" w:hAnsi="Palatino Linotype" w:cs="Times New Roman"/>
          <w:b/>
          <w:sz w:val="24"/>
          <w:szCs w:val="24"/>
        </w:rPr>
        <w:sectPr w:rsidR="00015614" w:rsidRPr="00D1750A" w:rsidSect="00CB6E4C">
          <w:headerReference w:type="default" r:id="rId9"/>
          <w:footerReference w:type="default" r:id="rId10"/>
          <w:pgSz w:w="11909" w:h="16834"/>
          <w:pgMar w:top="1440" w:right="1440" w:bottom="1440" w:left="1440" w:header="396" w:footer="396" w:gutter="0"/>
          <w:pgNumType w:start="0"/>
          <w:cols w:space="720"/>
        </w:sectPr>
      </w:pPr>
    </w:p>
    <w:p w14:paraId="4E2D61C0" w14:textId="4C61D905" w:rsidR="001F3157" w:rsidRPr="005D0507" w:rsidRDefault="00863DDE" w:rsidP="00DF2F17">
      <w:pPr>
        <w:pStyle w:val="Ttulo1"/>
        <w:pBdr>
          <w:bottom w:val="single" w:sz="4" w:space="1" w:color="auto"/>
        </w:pBdr>
        <w:jc w:val="center"/>
      </w:pPr>
      <w:bookmarkStart w:id="5" w:name="_Toc146981097"/>
      <w:r>
        <w:lastRenderedPageBreak/>
        <w:t>6</w:t>
      </w:r>
      <w:r w:rsidR="00C4043F" w:rsidRPr="00D1750A">
        <w:t xml:space="preserve">. </w:t>
      </w:r>
      <w:r w:rsidR="00013A01">
        <w:t xml:space="preserve">S.A. / </w:t>
      </w:r>
      <w:r w:rsidR="00F072BC" w:rsidRPr="00D1750A">
        <w:t>CRITERIOS DE EVALUACIÓN</w:t>
      </w:r>
      <w:r w:rsidR="00C53A6E" w:rsidRPr="00D1750A">
        <w:t xml:space="preserve"> /</w:t>
      </w:r>
      <w:r w:rsidR="007B691A" w:rsidRPr="00D1750A">
        <w:t xml:space="preserve"> </w:t>
      </w:r>
      <w:r w:rsidR="00013A01">
        <w:t>NIVELES E INDICADORES</w:t>
      </w:r>
      <w:r w:rsidR="007B691A" w:rsidRPr="00D1750A">
        <w:t xml:space="preserve"> DE LOGRO</w:t>
      </w:r>
      <w:r w:rsidR="00015614" w:rsidRPr="00D1750A">
        <w:t xml:space="preserve"> / INSTR</w:t>
      </w:r>
      <w:r w:rsidR="00013A01">
        <w:t>.</w:t>
      </w:r>
      <w:r w:rsidR="00015614" w:rsidRPr="00D1750A">
        <w:t xml:space="preserve"> DE EVALUACIÓN</w:t>
      </w:r>
      <w:bookmarkEnd w:id="5"/>
    </w:p>
    <w:tbl>
      <w:tblPr>
        <w:tblStyle w:val="Tablaconcuadrcula"/>
        <w:tblW w:w="5000" w:type="pct"/>
        <w:tblLook w:val="04A0" w:firstRow="1" w:lastRow="0" w:firstColumn="1" w:lastColumn="0" w:noHBand="0" w:noVBand="1"/>
      </w:tblPr>
      <w:tblGrid>
        <w:gridCol w:w="2594"/>
        <w:gridCol w:w="4384"/>
        <w:gridCol w:w="33"/>
        <w:gridCol w:w="2852"/>
        <w:gridCol w:w="4091"/>
      </w:tblGrid>
      <w:tr w:rsidR="00015614" w:rsidRPr="00D1750A" w14:paraId="6642F3BC" w14:textId="77777777" w:rsidTr="00F11512">
        <w:tc>
          <w:tcPr>
            <w:tcW w:w="5000" w:type="pct"/>
            <w:gridSpan w:val="5"/>
            <w:tcBorders>
              <w:top w:val="nil"/>
              <w:left w:val="nil"/>
              <w:bottom w:val="nil"/>
              <w:right w:val="nil"/>
            </w:tcBorders>
            <w:shd w:val="clear" w:color="auto" w:fill="4F6228" w:themeFill="accent3" w:themeFillShade="80"/>
          </w:tcPr>
          <w:p w14:paraId="3E0BD04D" w14:textId="77777777" w:rsidR="00015614" w:rsidRPr="00F11512" w:rsidRDefault="00397412" w:rsidP="00F11512">
            <w:pPr>
              <w:pStyle w:val="Ttulo2"/>
            </w:pPr>
            <w:bookmarkStart w:id="6" w:name="_Toc146981098"/>
            <w:r w:rsidRPr="00F11512">
              <w:t xml:space="preserve">1. </w:t>
            </w:r>
            <w:r w:rsidR="00F109C5" w:rsidRPr="00F11512">
              <w:t xml:space="preserve">SITUACIÓN DE APRENDIZAJE: </w:t>
            </w:r>
            <w:r w:rsidR="0017261A" w:rsidRPr="00F11512">
              <w:t>POR LA IGUALDAD DE GÉNERO</w:t>
            </w:r>
            <w:bookmarkEnd w:id="6"/>
          </w:p>
        </w:tc>
      </w:tr>
      <w:tr w:rsidR="00015614" w:rsidRPr="00D1750A" w14:paraId="551A2E75" w14:textId="77777777" w:rsidTr="00DF2F17">
        <w:tc>
          <w:tcPr>
            <w:tcW w:w="3534" w:type="pct"/>
            <w:gridSpan w:val="4"/>
            <w:tcBorders>
              <w:top w:val="nil"/>
              <w:left w:val="nil"/>
              <w:right w:val="nil"/>
            </w:tcBorders>
            <w:shd w:val="clear" w:color="auto" w:fill="FFFFFF" w:themeFill="background1"/>
          </w:tcPr>
          <w:p w14:paraId="318D645D" w14:textId="77777777" w:rsidR="00015614" w:rsidRPr="00D1750A" w:rsidRDefault="00015614" w:rsidP="00811F99">
            <w:pPr>
              <w:tabs>
                <w:tab w:val="left" w:pos="3310"/>
              </w:tabs>
              <w:jc w:val="center"/>
              <w:rPr>
                <w:rFonts w:ascii="Palatino Linotype" w:eastAsia="Times New Roman" w:hAnsi="Palatino Linotype" w:cs="Times New Roman"/>
                <w:sz w:val="24"/>
                <w:szCs w:val="24"/>
              </w:rPr>
            </w:pPr>
          </w:p>
        </w:tc>
        <w:tc>
          <w:tcPr>
            <w:tcW w:w="1466" w:type="pct"/>
            <w:tcBorders>
              <w:top w:val="nil"/>
              <w:left w:val="nil"/>
              <w:right w:val="nil"/>
            </w:tcBorders>
            <w:shd w:val="clear" w:color="auto" w:fill="FFFFFF" w:themeFill="background1"/>
          </w:tcPr>
          <w:p w14:paraId="1850214C" w14:textId="77777777" w:rsidR="00015614" w:rsidRPr="00D1750A" w:rsidRDefault="00015614" w:rsidP="00811F99">
            <w:pPr>
              <w:tabs>
                <w:tab w:val="left" w:pos="3310"/>
              </w:tabs>
              <w:jc w:val="center"/>
              <w:rPr>
                <w:rFonts w:ascii="Palatino Linotype" w:eastAsia="Times New Roman" w:hAnsi="Palatino Linotype" w:cs="Times New Roman"/>
                <w:sz w:val="24"/>
                <w:szCs w:val="24"/>
              </w:rPr>
            </w:pPr>
          </w:p>
        </w:tc>
      </w:tr>
      <w:tr w:rsidR="00015614" w:rsidRPr="00D1750A" w14:paraId="7E711766" w14:textId="77777777" w:rsidTr="00015614">
        <w:tc>
          <w:tcPr>
            <w:tcW w:w="2500" w:type="pct"/>
            <w:gridSpan w:val="2"/>
            <w:tcBorders>
              <w:right w:val="nil"/>
            </w:tcBorders>
            <w:shd w:val="clear" w:color="auto" w:fill="C2D69B" w:themeFill="accent3" w:themeFillTint="99"/>
          </w:tcPr>
          <w:p w14:paraId="68753424" w14:textId="77777777" w:rsidR="00015614" w:rsidRPr="00D1750A" w:rsidRDefault="00015614" w:rsidP="00AD582C">
            <w:pPr>
              <w:tabs>
                <w:tab w:val="left" w:pos="3310"/>
              </w:tabs>
              <w:jc w:val="center"/>
              <w:rPr>
                <w:rFonts w:ascii="Palatino Linotype" w:eastAsia="Times New Roman" w:hAnsi="Palatino Linotype" w:cs="Times New Roman"/>
                <w:b/>
                <w:szCs w:val="24"/>
              </w:rPr>
            </w:pPr>
            <w:r w:rsidRPr="00D1750A">
              <w:rPr>
                <w:rFonts w:ascii="Palatino Linotype" w:eastAsia="Times New Roman" w:hAnsi="Palatino Linotype" w:cs="Times New Roman"/>
                <w:b/>
                <w:szCs w:val="24"/>
              </w:rPr>
              <w:t>CRITERIO DE EVALUACIÓN</w:t>
            </w:r>
          </w:p>
        </w:tc>
        <w:tc>
          <w:tcPr>
            <w:tcW w:w="2500" w:type="pct"/>
            <w:gridSpan w:val="3"/>
            <w:tcBorders>
              <w:left w:val="nil"/>
            </w:tcBorders>
            <w:shd w:val="clear" w:color="auto" w:fill="C2D69B" w:themeFill="accent3" w:themeFillTint="99"/>
          </w:tcPr>
          <w:p w14:paraId="735E29A8" w14:textId="77777777" w:rsidR="00015614" w:rsidRPr="00D1750A" w:rsidRDefault="00015614" w:rsidP="00AD582C">
            <w:pPr>
              <w:tabs>
                <w:tab w:val="left" w:pos="3310"/>
              </w:tabs>
              <w:jc w:val="center"/>
              <w:rPr>
                <w:rFonts w:ascii="Palatino Linotype" w:eastAsia="Times New Roman" w:hAnsi="Palatino Linotype" w:cs="Times New Roman"/>
                <w:szCs w:val="24"/>
              </w:rPr>
            </w:pPr>
          </w:p>
        </w:tc>
      </w:tr>
      <w:tr w:rsidR="00015614" w:rsidRPr="00D1750A" w14:paraId="5FA9F4A2" w14:textId="77777777" w:rsidTr="00015614">
        <w:tc>
          <w:tcPr>
            <w:tcW w:w="2512" w:type="pct"/>
            <w:gridSpan w:val="3"/>
            <w:shd w:val="clear" w:color="auto" w:fill="C2D69B" w:themeFill="accent3" w:themeFillTint="99"/>
          </w:tcPr>
          <w:p w14:paraId="539BB08B" w14:textId="23ED3FB0" w:rsidR="00015614" w:rsidRPr="00D1750A" w:rsidRDefault="00167944" w:rsidP="00167944">
            <w:pPr>
              <w:tabs>
                <w:tab w:val="left" w:pos="3310"/>
              </w:tabs>
              <w:jc w:val="center"/>
              <w:rPr>
                <w:rFonts w:ascii="Palatino Linotype" w:eastAsia="Times New Roman" w:hAnsi="Palatino Linotype" w:cs="Times New Roman"/>
                <w:b/>
                <w:szCs w:val="24"/>
              </w:rPr>
            </w:pPr>
            <w:r w:rsidRPr="00167944">
              <w:rPr>
                <w:rFonts w:ascii="Palatino Linotype" w:eastAsia="Times New Roman" w:hAnsi="Palatino Linotype" w:cs="Times New Roman"/>
                <w:b/>
                <w:szCs w:val="24"/>
              </w:rPr>
              <w:t>Compren</w:t>
            </w:r>
            <w:r>
              <w:rPr>
                <w:rFonts w:ascii="Palatino Linotype" w:eastAsia="Times New Roman" w:hAnsi="Palatino Linotype" w:cs="Times New Roman"/>
                <w:b/>
                <w:szCs w:val="24"/>
              </w:rPr>
              <w:t>der</w:t>
            </w:r>
            <w:r w:rsidRPr="00167944">
              <w:rPr>
                <w:rFonts w:ascii="Palatino Linotype" w:eastAsia="Times New Roman" w:hAnsi="Palatino Linotype" w:cs="Times New Roman"/>
                <w:b/>
                <w:szCs w:val="24"/>
              </w:rPr>
              <w:t xml:space="preserve"> los conceptos clave de igualdad de género </w:t>
            </w:r>
            <w:r>
              <w:rPr>
                <w:rFonts w:ascii="Palatino Linotype" w:eastAsia="Times New Roman" w:hAnsi="Palatino Linotype" w:cs="Times New Roman"/>
                <w:b/>
                <w:szCs w:val="24"/>
              </w:rPr>
              <w:t>y su importancia en la sociedad</w:t>
            </w:r>
            <w:r w:rsidR="00F11512">
              <w:rPr>
                <w:rFonts w:ascii="Palatino Linotype" w:eastAsia="Times New Roman" w:hAnsi="Palatino Linotype" w:cs="Times New Roman"/>
                <w:b/>
                <w:szCs w:val="24"/>
              </w:rPr>
              <w:t>.</w:t>
            </w:r>
          </w:p>
        </w:tc>
        <w:tc>
          <w:tcPr>
            <w:tcW w:w="2488" w:type="pct"/>
            <w:gridSpan w:val="2"/>
            <w:shd w:val="clear" w:color="auto" w:fill="C2D69B" w:themeFill="accent3" w:themeFillTint="99"/>
          </w:tcPr>
          <w:p w14:paraId="16D0B484" w14:textId="77777777" w:rsidR="00015614" w:rsidRPr="00D1750A" w:rsidRDefault="00015614" w:rsidP="00811F99">
            <w:pPr>
              <w:tabs>
                <w:tab w:val="left" w:pos="3310"/>
              </w:tabs>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Relacionado con las competencias específicas 1,2,3,9 y 10</w:t>
            </w:r>
          </w:p>
        </w:tc>
      </w:tr>
      <w:tr w:rsidR="00015614" w:rsidRPr="00D1750A" w14:paraId="5B770EED" w14:textId="77777777" w:rsidTr="00015614">
        <w:tc>
          <w:tcPr>
            <w:tcW w:w="929" w:type="pct"/>
            <w:shd w:val="clear" w:color="auto" w:fill="EAF1DD" w:themeFill="accent3" w:themeFillTint="33"/>
          </w:tcPr>
          <w:p w14:paraId="161ACC09" w14:textId="77777777" w:rsidR="00015614" w:rsidRPr="00D1750A" w:rsidRDefault="00015614" w:rsidP="00015614">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Nivel de logro</w:t>
            </w:r>
          </w:p>
        </w:tc>
        <w:tc>
          <w:tcPr>
            <w:tcW w:w="2605" w:type="pct"/>
            <w:gridSpan w:val="3"/>
            <w:shd w:val="clear" w:color="auto" w:fill="EAF1DD" w:themeFill="accent3" w:themeFillTint="33"/>
          </w:tcPr>
          <w:p w14:paraId="1D123F4D" w14:textId="77777777" w:rsidR="00015614" w:rsidRPr="00D1750A" w:rsidRDefault="00015614" w:rsidP="00811F99">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Indicadores de logro</w:t>
            </w:r>
          </w:p>
        </w:tc>
        <w:tc>
          <w:tcPr>
            <w:tcW w:w="1466" w:type="pct"/>
            <w:shd w:val="clear" w:color="auto" w:fill="EAF1DD" w:themeFill="accent3" w:themeFillTint="33"/>
          </w:tcPr>
          <w:p w14:paraId="60133221" w14:textId="77777777" w:rsidR="00015614" w:rsidRPr="00D1750A" w:rsidRDefault="00015614" w:rsidP="00811F99">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Instrumentos de evaluación</w:t>
            </w:r>
          </w:p>
        </w:tc>
      </w:tr>
      <w:tr w:rsidR="00015614" w:rsidRPr="00D1750A" w14:paraId="10A69438" w14:textId="77777777" w:rsidTr="00015614">
        <w:trPr>
          <w:trHeight w:val="658"/>
        </w:trPr>
        <w:tc>
          <w:tcPr>
            <w:tcW w:w="929" w:type="pct"/>
            <w:vMerge w:val="restart"/>
            <w:tcBorders>
              <w:bottom w:val="single" w:sz="4" w:space="0" w:color="auto"/>
            </w:tcBorders>
          </w:tcPr>
          <w:p w14:paraId="01848C5E" w14:textId="77777777" w:rsidR="00015614" w:rsidRPr="00D1750A" w:rsidRDefault="00015614" w:rsidP="006D196E">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Básico</w:t>
            </w:r>
          </w:p>
          <w:p w14:paraId="5509A5B3" w14:textId="77777777" w:rsidR="00015614" w:rsidRPr="00D1750A" w:rsidRDefault="00015614" w:rsidP="006D196E">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(0-4 puntos)</w:t>
            </w:r>
          </w:p>
        </w:tc>
        <w:tc>
          <w:tcPr>
            <w:tcW w:w="2605" w:type="pct"/>
            <w:gridSpan w:val="3"/>
            <w:tcBorders>
              <w:bottom w:val="single" w:sz="4" w:space="0" w:color="auto"/>
            </w:tcBorders>
          </w:tcPr>
          <w:p w14:paraId="6E269CAB" w14:textId="77777777" w:rsidR="00015614" w:rsidRPr="00D1750A" w:rsidRDefault="001E03E5" w:rsidP="00811F99">
            <w:pPr>
              <w:rPr>
                <w:rFonts w:ascii="Palatino Linotype" w:eastAsia="Times New Roman" w:hAnsi="Palatino Linotype" w:cs="Times New Roman"/>
                <w:szCs w:val="24"/>
              </w:rPr>
            </w:pPr>
            <w:r w:rsidRPr="001E03E5">
              <w:rPr>
                <w:rFonts w:ascii="Palatino Linotype" w:eastAsia="Times New Roman" w:hAnsi="Palatino Linotype" w:cs="Times New Roman"/>
                <w:szCs w:val="24"/>
              </w:rPr>
              <w:t>1. Reconoce el término "igualdad de género", pero tiene dificultades para definirlo o explicarlo.</w:t>
            </w:r>
          </w:p>
        </w:tc>
        <w:tc>
          <w:tcPr>
            <w:tcW w:w="1466" w:type="pct"/>
            <w:vMerge w:val="restart"/>
          </w:tcPr>
          <w:p w14:paraId="5A552CDA" w14:textId="77777777" w:rsidR="00015614" w:rsidRPr="00D1750A" w:rsidRDefault="00015614" w:rsidP="00015614">
            <w:pPr>
              <w:rPr>
                <w:rFonts w:ascii="Palatino Linotype" w:eastAsia="Times New Roman" w:hAnsi="Palatino Linotype" w:cs="Times New Roman"/>
                <w:szCs w:val="24"/>
              </w:rPr>
            </w:pPr>
            <w:r w:rsidRPr="00D1750A">
              <w:rPr>
                <w:rFonts w:ascii="Palatino Linotype" w:eastAsia="Times New Roman" w:hAnsi="Palatino Linotype" w:cs="Times New Roman"/>
                <w:szCs w:val="24"/>
              </w:rPr>
              <w:t>Cuaderno diario de clase, discusiones en grupo y debates, presentaciones orales, análisis de casos reales y dilemas éticos, observación en el aula, autoevaluación y coevaluación.</w:t>
            </w:r>
          </w:p>
        </w:tc>
      </w:tr>
      <w:tr w:rsidR="00015614" w:rsidRPr="00D1750A" w14:paraId="54A5A482" w14:textId="77777777" w:rsidTr="00015614">
        <w:trPr>
          <w:trHeight w:val="658"/>
        </w:trPr>
        <w:tc>
          <w:tcPr>
            <w:tcW w:w="929" w:type="pct"/>
            <w:vMerge/>
            <w:tcBorders>
              <w:bottom w:val="single" w:sz="4" w:space="0" w:color="auto"/>
            </w:tcBorders>
          </w:tcPr>
          <w:p w14:paraId="6190E6D5" w14:textId="77777777" w:rsidR="00015614" w:rsidRPr="00D1750A" w:rsidRDefault="00015614" w:rsidP="006D196E">
            <w:pPr>
              <w:jc w:val="center"/>
              <w:rPr>
                <w:rFonts w:ascii="Palatino Linotype" w:eastAsia="Times New Roman" w:hAnsi="Palatino Linotype" w:cs="Times New Roman"/>
                <w:szCs w:val="24"/>
              </w:rPr>
            </w:pPr>
          </w:p>
        </w:tc>
        <w:tc>
          <w:tcPr>
            <w:tcW w:w="2605" w:type="pct"/>
            <w:gridSpan w:val="3"/>
            <w:tcBorders>
              <w:bottom w:val="single" w:sz="4" w:space="0" w:color="auto"/>
            </w:tcBorders>
          </w:tcPr>
          <w:p w14:paraId="0EF465F4" w14:textId="77777777" w:rsidR="00015614" w:rsidRPr="00D1750A" w:rsidRDefault="001E03E5" w:rsidP="00811F99">
            <w:pPr>
              <w:rPr>
                <w:rFonts w:ascii="Palatino Linotype" w:eastAsia="Times New Roman" w:hAnsi="Palatino Linotype" w:cs="Times New Roman"/>
                <w:szCs w:val="24"/>
              </w:rPr>
            </w:pPr>
            <w:r w:rsidRPr="001E03E5">
              <w:rPr>
                <w:rFonts w:ascii="Palatino Linotype" w:eastAsia="Times New Roman" w:hAnsi="Palatino Linotype" w:cs="Times New Roman"/>
                <w:szCs w:val="24"/>
              </w:rPr>
              <w:t>2. No comprende completamente por qué la igualdad de género es importante en la sociedad.</w:t>
            </w:r>
          </w:p>
        </w:tc>
        <w:tc>
          <w:tcPr>
            <w:tcW w:w="1466" w:type="pct"/>
            <w:vMerge/>
          </w:tcPr>
          <w:p w14:paraId="50F7FCAF" w14:textId="77777777" w:rsidR="00015614" w:rsidRPr="00D1750A" w:rsidRDefault="00015614" w:rsidP="00811F99">
            <w:pPr>
              <w:rPr>
                <w:rFonts w:ascii="Palatino Linotype" w:eastAsia="Times New Roman" w:hAnsi="Palatino Linotype" w:cs="Times New Roman"/>
                <w:szCs w:val="24"/>
              </w:rPr>
            </w:pPr>
          </w:p>
        </w:tc>
      </w:tr>
      <w:tr w:rsidR="00015614" w:rsidRPr="00D1750A" w14:paraId="493E91AA" w14:textId="77777777" w:rsidTr="00015614">
        <w:trPr>
          <w:trHeight w:val="658"/>
        </w:trPr>
        <w:tc>
          <w:tcPr>
            <w:tcW w:w="929" w:type="pct"/>
            <w:vMerge w:val="restart"/>
            <w:tcBorders>
              <w:bottom w:val="single" w:sz="4" w:space="0" w:color="auto"/>
            </w:tcBorders>
          </w:tcPr>
          <w:p w14:paraId="71A4EE62" w14:textId="77777777" w:rsidR="00015614" w:rsidRPr="00D1750A" w:rsidRDefault="00015614" w:rsidP="006D196E">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Intermedio</w:t>
            </w:r>
          </w:p>
          <w:p w14:paraId="5F5A19AA" w14:textId="77777777" w:rsidR="00015614" w:rsidRPr="00D1750A" w:rsidRDefault="00015614" w:rsidP="006D196E">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(4-6 puntos)</w:t>
            </w:r>
          </w:p>
        </w:tc>
        <w:tc>
          <w:tcPr>
            <w:tcW w:w="2605" w:type="pct"/>
            <w:gridSpan w:val="3"/>
            <w:tcBorders>
              <w:bottom w:val="single" w:sz="4" w:space="0" w:color="auto"/>
            </w:tcBorders>
          </w:tcPr>
          <w:p w14:paraId="1E977689" w14:textId="77777777" w:rsidR="00015614" w:rsidRPr="00D1750A" w:rsidRDefault="00D5039F" w:rsidP="00D5039F">
            <w:pPr>
              <w:rPr>
                <w:rFonts w:ascii="Palatino Linotype" w:eastAsia="Times New Roman" w:hAnsi="Palatino Linotype" w:cs="Times New Roman"/>
                <w:szCs w:val="24"/>
              </w:rPr>
            </w:pPr>
            <w:r>
              <w:rPr>
                <w:rFonts w:ascii="Palatino Linotype" w:eastAsia="Times New Roman" w:hAnsi="Palatino Linotype" w:cs="Times New Roman"/>
                <w:szCs w:val="24"/>
              </w:rPr>
              <w:t>3. Comprende</w:t>
            </w:r>
            <w:r w:rsidR="001E03E5" w:rsidRPr="001E03E5">
              <w:rPr>
                <w:rFonts w:ascii="Palatino Linotype" w:eastAsia="Times New Roman" w:hAnsi="Palatino Linotype" w:cs="Times New Roman"/>
                <w:szCs w:val="24"/>
              </w:rPr>
              <w:t xml:space="preserve"> el concepto básico de igualdad de género y </w:t>
            </w:r>
            <w:r>
              <w:rPr>
                <w:rFonts w:ascii="Palatino Linotype" w:eastAsia="Times New Roman" w:hAnsi="Palatino Linotype" w:cs="Times New Roman"/>
                <w:szCs w:val="24"/>
              </w:rPr>
              <w:t>menciona</w:t>
            </w:r>
            <w:r w:rsidR="001E03E5" w:rsidRPr="001E03E5">
              <w:rPr>
                <w:rFonts w:ascii="Palatino Linotype" w:eastAsia="Times New Roman" w:hAnsi="Palatino Linotype" w:cs="Times New Roman"/>
                <w:szCs w:val="24"/>
              </w:rPr>
              <w:t xml:space="preserve"> algunas razones de su relevancia.</w:t>
            </w:r>
          </w:p>
        </w:tc>
        <w:tc>
          <w:tcPr>
            <w:tcW w:w="1466" w:type="pct"/>
            <w:vMerge/>
          </w:tcPr>
          <w:p w14:paraId="33AB2F33" w14:textId="77777777" w:rsidR="00015614" w:rsidRPr="00D1750A" w:rsidRDefault="00015614" w:rsidP="00811F99">
            <w:pPr>
              <w:rPr>
                <w:rFonts w:ascii="Palatino Linotype" w:eastAsia="Times New Roman" w:hAnsi="Palatino Linotype" w:cs="Times New Roman"/>
                <w:szCs w:val="24"/>
              </w:rPr>
            </w:pPr>
          </w:p>
        </w:tc>
      </w:tr>
      <w:tr w:rsidR="00015614" w:rsidRPr="00D1750A" w14:paraId="5E293A48" w14:textId="77777777" w:rsidTr="00015614">
        <w:trPr>
          <w:trHeight w:val="658"/>
        </w:trPr>
        <w:tc>
          <w:tcPr>
            <w:tcW w:w="929" w:type="pct"/>
            <w:vMerge/>
            <w:tcBorders>
              <w:bottom w:val="single" w:sz="4" w:space="0" w:color="auto"/>
            </w:tcBorders>
          </w:tcPr>
          <w:p w14:paraId="0067144F" w14:textId="77777777" w:rsidR="00015614" w:rsidRPr="00D1750A" w:rsidRDefault="00015614" w:rsidP="006D196E">
            <w:pPr>
              <w:jc w:val="center"/>
              <w:rPr>
                <w:rFonts w:ascii="Palatino Linotype" w:eastAsia="Times New Roman" w:hAnsi="Palatino Linotype" w:cs="Times New Roman"/>
                <w:szCs w:val="24"/>
              </w:rPr>
            </w:pPr>
          </w:p>
        </w:tc>
        <w:tc>
          <w:tcPr>
            <w:tcW w:w="2605" w:type="pct"/>
            <w:gridSpan w:val="3"/>
            <w:tcBorders>
              <w:bottom w:val="single" w:sz="4" w:space="0" w:color="auto"/>
            </w:tcBorders>
          </w:tcPr>
          <w:p w14:paraId="0D82BD3F" w14:textId="77777777" w:rsidR="00015614" w:rsidRPr="00D1750A" w:rsidRDefault="00D5039F" w:rsidP="00811F99">
            <w:pPr>
              <w:rPr>
                <w:rFonts w:ascii="Palatino Linotype" w:eastAsia="Times New Roman" w:hAnsi="Palatino Linotype" w:cs="Times New Roman"/>
                <w:szCs w:val="24"/>
              </w:rPr>
            </w:pPr>
            <w:r>
              <w:rPr>
                <w:rFonts w:ascii="Palatino Linotype" w:eastAsia="Times New Roman" w:hAnsi="Palatino Linotype" w:cs="Times New Roman"/>
                <w:szCs w:val="24"/>
              </w:rPr>
              <w:t>4. Reconoce</w:t>
            </w:r>
            <w:r w:rsidR="001E03E5" w:rsidRPr="001E03E5">
              <w:rPr>
                <w:rFonts w:ascii="Palatino Linotype" w:eastAsia="Times New Roman" w:hAnsi="Palatino Linotype" w:cs="Times New Roman"/>
                <w:szCs w:val="24"/>
              </w:rPr>
              <w:t xml:space="preserve"> que la igualdad de género es importante para promover la equidad y el bienestar social.</w:t>
            </w:r>
          </w:p>
        </w:tc>
        <w:tc>
          <w:tcPr>
            <w:tcW w:w="1466" w:type="pct"/>
            <w:vMerge/>
          </w:tcPr>
          <w:p w14:paraId="6BA2C33F" w14:textId="77777777" w:rsidR="00015614" w:rsidRPr="00D1750A" w:rsidRDefault="00015614" w:rsidP="00811F99">
            <w:pPr>
              <w:rPr>
                <w:rFonts w:ascii="Palatino Linotype" w:eastAsia="Times New Roman" w:hAnsi="Palatino Linotype" w:cs="Times New Roman"/>
                <w:szCs w:val="24"/>
              </w:rPr>
            </w:pPr>
          </w:p>
        </w:tc>
      </w:tr>
      <w:tr w:rsidR="00015614" w:rsidRPr="00D1750A" w14:paraId="73C1F868" w14:textId="77777777" w:rsidTr="00015614">
        <w:trPr>
          <w:trHeight w:val="981"/>
        </w:trPr>
        <w:tc>
          <w:tcPr>
            <w:tcW w:w="929" w:type="pct"/>
            <w:vMerge w:val="restart"/>
            <w:tcBorders>
              <w:bottom w:val="single" w:sz="4" w:space="0" w:color="auto"/>
            </w:tcBorders>
          </w:tcPr>
          <w:p w14:paraId="6EADCBDF" w14:textId="77777777" w:rsidR="00015614" w:rsidRPr="00D1750A" w:rsidRDefault="00015614" w:rsidP="006D196E">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Avanzado</w:t>
            </w:r>
          </w:p>
          <w:p w14:paraId="1C73238C" w14:textId="77777777" w:rsidR="00015614" w:rsidRPr="00D1750A" w:rsidRDefault="00015614" w:rsidP="006D196E">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(6-8 puntos)</w:t>
            </w:r>
          </w:p>
        </w:tc>
        <w:tc>
          <w:tcPr>
            <w:tcW w:w="2605" w:type="pct"/>
            <w:gridSpan w:val="3"/>
            <w:tcBorders>
              <w:bottom w:val="single" w:sz="4" w:space="0" w:color="auto"/>
            </w:tcBorders>
          </w:tcPr>
          <w:p w14:paraId="08277D51" w14:textId="77777777" w:rsidR="00015614" w:rsidRPr="00D1750A" w:rsidRDefault="001E03E5" w:rsidP="00811F99">
            <w:pPr>
              <w:rPr>
                <w:rFonts w:ascii="Palatino Linotype" w:eastAsia="Times New Roman" w:hAnsi="Palatino Linotype" w:cs="Times New Roman"/>
                <w:szCs w:val="24"/>
              </w:rPr>
            </w:pPr>
            <w:r w:rsidRPr="001E03E5">
              <w:rPr>
                <w:rFonts w:ascii="Palatino Linotype" w:eastAsia="Times New Roman" w:hAnsi="Palatino Linotype" w:cs="Times New Roman"/>
                <w:szCs w:val="24"/>
              </w:rPr>
              <w:t>5. Demuestra un conocimiento sólido de los conceptos clave de igualdad de género y su impacto en la sociedad.</w:t>
            </w:r>
          </w:p>
        </w:tc>
        <w:tc>
          <w:tcPr>
            <w:tcW w:w="1466" w:type="pct"/>
            <w:vMerge/>
          </w:tcPr>
          <w:p w14:paraId="6DFF3C87" w14:textId="77777777" w:rsidR="00015614" w:rsidRPr="00D1750A" w:rsidRDefault="00015614" w:rsidP="00811F99">
            <w:pPr>
              <w:rPr>
                <w:rFonts w:ascii="Palatino Linotype" w:eastAsia="Times New Roman" w:hAnsi="Palatino Linotype" w:cs="Times New Roman"/>
                <w:szCs w:val="24"/>
              </w:rPr>
            </w:pPr>
          </w:p>
        </w:tc>
      </w:tr>
      <w:tr w:rsidR="00015614" w:rsidRPr="00D1750A" w14:paraId="73359908" w14:textId="77777777" w:rsidTr="00015614">
        <w:trPr>
          <w:trHeight w:val="658"/>
        </w:trPr>
        <w:tc>
          <w:tcPr>
            <w:tcW w:w="929" w:type="pct"/>
            <w:vMerge/>
            <w:tcBorders>
              <w:bottom w:val="single" w:sz="4" w:space="0" w:color="auto"/>
            </w:tcBorders>
          </w:tcPr>
          <w:p w14:paraId="7363A73D" w14:textId="77777777" w:rsidR="00015614" w:rsidRPr="00D1750A" w:rsidRDefault="00015614" w:rsidP="006D196E">
            <w:pPr>
              <w:jc w:val="center"/>
              <w:rPr>
                <w:rFonts w:ascii="Palatino Linotype" w:eastAsia="Times New Roman" w:hAnsi="Palatino Linotype" w:cs="Times New Roman"/>
                <w:szCs w:val="24"/>
              </w:rPr>
            </w:pPr>
          </w:p>
        </w:tc>
        <w:tc>
          <w:tcPr>
            <w:tcW w:w="2605" w:type="pct"/>
            <w:gridSpan w:val="3"/>
            <w:tcBorders>
              <w:bottom w:val="single" w:sz="4" w:space="0" w:color="auto"/>
            </w:tcBorders>
          </w:tcPr>
          <w:p w14:paraId="5113B9EF" w14:textId="77777777" w:rsidR="00015614" w:rsidRPr="00D1750A" w:rsidRDefault="001E03E5" w:rsidP="00811F99">
            <w:pPr>
              <w:rPr>
                <w:rFonts w:ascii="Palatino Linotype" w:eastAsia="Times New Roman" w:hAnsi="Palatino Linotype" w:cs="Times New Roman"/>
                <w:szCs w:val="24"/>
              </w:rPr>
            </w:pPr>
            <w:r w:rsidRPr="001E03E5">
              <w:rPr>
                <w:rFonts w:ascii="Palatino Linotype" w:eastAsia="Times New Roman" w:hAnsi="Palatino Linotype" w:cs="Times New Roman"/>
                <w:szCs w:val="24"/>
              </w:rPr>
              <w:t>6. Explora en detalle cómo la igualdad de género contribuye a la justicia social y económica en la sociedad.</w:t>
            </w:r>
          </w:p>
        </w:tc>
        <w:tc>
          <w:tcPr>
            <w:tcW w:w="1466" w:type="pct"/>
            <w:vMerge/>
          </w:tcPr>
          <w:p w14:paraId="7CD0D984" w14:textId="77777777" w:rsidR="00015614" w:rsidRPr="00D1750A" w:rsidRDefault="00015614" w:rsidP="00811F99">
            <w:pPr>
              <w:rPr>
                <w:rFonts w:ascii="Palatino Linotype" w:eastAsia="Times New Roman" w:hAnsi="Palatino Linotype" w:cs="Times New Roman"/>
                <w:szCs w:val="24"/>
              </w:rPr>
            </w:pPr>
          </w:p>
        </w:tc>
      </w:tr>
      <w:tr w:rsidR="00015614" w:rsidRPr="00D1750A" w14:paraId="53EBC362" w14:textId="77777777" w:rsidTr="00015614">
        <w:trPr>
          <w:trHeight w:val="981"/>
        </w:trPr>
        <w:tc>
          <w:tcPr>
            <w:tcW w:w="929" w:type="pct"/>
            <w:vMerge w:val="restart"/>
            <w:tcBorders>
              <w:bottom w:val="single" w:sz="4" w:space="0" w:color="auto"/>
            </w:tcBorders>
          </w:tcPr>
          <w:p w14:paraId="6A3CC050" w14:textId="77777777" w:rsidR="00015614" w:rsidRPr="00D1750A" w:rsidRDefault="00015614" w:rsidP="006D196E">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Óptimo</w:t>
            </w:r>
          </w:p>
          <w:p w14:paraId="37AAB95F" w14:textId="77777777" w:rsidR="00015614" w:rsidRPr="00D1750A" w:rsidRDefault="00015614" w:rsidP="006D196E">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(8-10 puntos)</w:t>
            </w:r>
          </w:p>
        </w:tc>
        <w:tc>
          <w:tcPr>
            <w:tcW w:w="2605" w:type="pct"/>
            <w:gridSpan w:val="3"/>
            <w:tcBorders>
              <w:bottom w:val="single" w:sz="4" w:space="0" w:color="auto"/>
            </w:tcBorders>
          </w:tcPr>
          <w:p w14:paraId="2B96321A" w14:textId="77777777" w:rsidR="00015614" w:rsidRPr="00D1750A" w:rsidRDefault="001E03E5" w:rsidP="00811F99">
            <w:pPr>
              <w:rPr>
                <w:rFonts w:ascii="Palatino Linotype" w:eastAsia="Times New Roman" w:hAnsi="Palatino Linotype" w:cs="Times New Roman"/>
                <w:szCs w:val="24"/>
              </w:rPr>
            </w:pPr>
            <w:r w:rsidRPr="001E03E5">
              <w:rPr>
                <w:rFonts w:ascii="Palatino Linotype" w:eastAsia="Times New Roman" w:hAnsi="Palatino Linotype" w:cs="Times New Roman"/>
                <w:szCs w:val="24"/>
              </w:rPr>
              <w:t>7. Actúa como defensor activo de la igualdad de género, educando y promoviendo la igualdad en su comunidad.</w:t>
            </w:r>
          </w:p>
        </w:tc>
        <w:tc>
          <w:tcPr>
            <w:tcW w:w="1466" w:type="pct"/>
            <w:vMerge/>
          </w:tcPr>
          <w:p w14:paraId="3C0CD8F3" w14:textId="77777777" w:rsidR="00015614" w:rsidRPr="00D1750A" w:rsidRDefault="00015614" w:rsidP="00811F99">
            <w:pPr>
              <w:rPr>
                <w:rFonts w:ascii="Palatino Linotype" w:eastAsia="Times New Roman" w:hAnsi="Palatino Linotype" w:cs="Times New Roman"/>
                <w:szCs w:val="24"/>
              </w:rPr>
            </w:pPr>
          </w:p>
        </w:tc>
      </w:tr>
      <w:tr w:rsidR="00015614" w:rsidRPr="00D1750A" w14:paraId="622A900E" w14:textId="77777777" w:rsidTr="00015614">
        <w:trPr>
          <w:trHeight w:val="981"/>
        </w:trPr>
        <w:tc>
          <w:tcPr>
            <w:tcW w:w="929" w:type="pct"/>
            <w:vMerge/>
            <w:tcBorders>
              <w:bottom w:val="single" w:sz="4" w:space="0" w:color="auto"/>
            </w:tcBorders>
          </w:tcPr>
          <w:p w14:paraId="16B37007" w14:textId="77777777" w:rsidR="00015614" w:rsidRPr="00D1750A" w:rsidRDefault="00015614" w:rsidP="008776AF">
            <w:pPr>
              <w:jc w:val="both"/>
              <w:rPr>
                <w:rFonts w:ascii="Palatino Linotype" w:eastAsia="Times New Roman" w:hAnsi="Palatino Linotype" w:cs="Times New Roman"/>
                <w:szCs w:val="24"/>
              </w:rPr>
            </w:pPr>
          </w:p>
        </w:tc>
        <w:tc>
          <w:tcPr>
            <w:tcW w:w="2605" w:type="pct"/>
            <w:gridSpan w:val="3"/>
            <w:tcBorders>
              <w:bottom w:val="single" w:sz="4" w:space="0" w:color="auto"/>
            </w:tcBorders>
          </w:tcPr>
          <w:p w14:paraId="7CDD85D2" w14:textId="77777777" w:rsidR="00015614" w:rsidRPr="00D1750A" w:rsidRDefault="001E03E5" w:rsidP="00811F99">
            <w:pPr>
              <w:rPr>
                <w:rFonts w:ascii="Palatino Linotype" w:eastAsia="Times New Roman" w:hAnsi="Palatino Linotype" w:cs="Times New Roman"/>
                <w:szCs w:val="24"/>
              </w:rPr>
            </w:pPr>
            <w:r w:rsidRPr="001E03E5">
              <w:rPr>
                <w:rFonts w:ascii="Palatino Linotype" w:eastAsia="Times New Roman" w:hAnsi="Palatino Linotype" w:cs="Times New Roman"/>
                <w:szCs w:val="24"/>
              </w:rPr>
              <w:t>8. Lidera proyectos y acciones que buscan avanzar hacia una sociedad más igualitaria y justa en género.</w:t>
            </w:r>
          </w:p>
        </w:tc>
        <w:tc>
          <w:tcPr>
            <w:tcW w:w="1466" w:type="pct"/>
            <w:vMerge/>
            <w:tcBorders>
              <w:bottom w:val="single" w:sz="4" w:space="0" w:color="auto"/>
            </w:tcBorders>
          </w:tcPr>
          <w:p w14:paraId="5963BBDA" w14:textId="77777777" w:rsidR="00015614" w:rsidRPr="00D1750A" w:rsidRDefault="00015614" w:rsidP="00811F99">
            <w:pPr>
              <w:rPr>
                <w:rFonts w:ascii="Palatino Linotype" w:eastAsia="Times New Roman" w:hAnsi="Palatino Linotype" w:cs="Times New Roman"/>
                <w:szCs w:val="24"/>
              </w:rPr>
            </w:pPr>
          </w:p>
        </w:tc>
      </w:tr>
    </w:tbl>
    <w:p w14:paraId="15E55E94" w14:textId="77777777" w:rsidR="00F072BC" w:rsidRPr="00D1750A" w:rsidRDefault="00F072BC" w:rsidP="00F072BC">
      <w:pPr>
        <w:jc w:val="both"/>
        <w:rPr>
          <w:rFonts w:ascii="Palatino Linotype" w:eastAsia="Times New Roman" w:hAnsi="Palatino Linotype" w:cs="Times New Roman"/>
          <w:sz w:val="24"/>
          <w:szCs w:val="24"/>
        </w:rPr>
      </w:pPr>
    </w:p>
    <w:tbl>
      <w:tblPr>
        <w:tblStyle w:val="Tablaconcuadrcula"/>
        <w:tblW w:w="5000" w:type="pct"/>
        <w:tblLook w:val="04A0" w:firstRow="1" w:lastRow="0" w:firstColumn="1" w:lastColumn="0" w:noHBand="0" w:noVBand="1"/>
      </w:tblPr>
      <w:tblGrid>
        <w:gridCol w:w="2622"/>
        <w:gridCol w:w="4166"/>
        <w:gridCol w:w="184"/>
        <w:gridCol w:w="2881"/>
        <w:gridCol w:w="4091"/>
      </w:tblGrid>
      <w:tr w:rsidR="00015614" w:rsidRPr="00D1750A" w14:paraId="66474D0C" w14:textId="77777777" w:rsidTr="00015614">
        <w:tc>
          <w:tcPr>
            <w:tcW w:w="2500" w:type="pct"/>
            <w:gridSpan w:val="3"/>
            <w:tcBorders>
              <w:right w:val="nil"/>
            </w:tcBorders>
            <w:shd w:val="clear" w:color="auto" w:fill="C2D69B" w:themeFill="accent3" w:themeFillTint="99"/>
          </w:tcPr>
          <w:p w14:paraId="1B6A000D" w14:textId="77777777" w:rsidR="00015614" w:rsidRPr="00D1750A" w:rsidRDefault="00015614" w:rsidP="00AD582C">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CRITERIO DE EVALUACIÓN</w:t>
            </w:r>
          </w:p>
        </w:tc>
        <w:tc>
          <w:tcPr>
            <w:tcW w:w="2500" w:type="pct"/>
            <w:gridSpan w:val="2"/>
            <w:tcBorders>
              <w:left w:val="nil"/>
            </w:tcBorders>
            <w:shd w:val="clear" w:color="auto" w:fill="C2D69B" w:themeFill="accent3" w:themeFillTint="99"/>
          </w:tcPr>
          <w:p w14:paraId="4C90B39C" w14:textId="77777777" w:rsidR="00015614" w:rsidRPr="00D1750A" w:rsidRDefault="00015614" w:rsidP="00AD582C">
            <w:pPr>
              <w:jc w:val="center"/>
              <w:rPr>
                <w:rFonts w:ascii="Palatino Linotype" w:eastAsia="Times New Roman" w:hAnsi="Palatino Linotype" w:cs="Times New Roman"/>
                <w:sz w:val="24"/>
                <w:szCs w:val="24"/>
              </w:rPr>
            </w:pPr>
          </w:p>
        </w:tc>
      </w:tr>
      <w:tr w:rsidR="00015614" w:rsidRPr="00D1750A" w14:paraId="1FA11A63" w14:textId="77777777" w:rsidTr="00015614">
        <w:tc>
          <w:tcPr>
            <w:tcW w:w="2434" w:type="pct"/>
            <w:gridSpan w:val="2"/>
            <w:shd w:val="clear" w:color="auto" w:fill="C2D69B" w:themeFill="accent3" w:themeFillTint="99"/>
          </w:tcPr>
          <w:p w14:paraId="5863BC58" w14:textId="5FB11A14" w:rsidR="00015614" w:rsidRPr="00D1750A" w:rsidRDefault="00167944" w:rsidP="00BC6930">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I</w:t>
            </w:r>
            <w:r w:rsidRPr="00167944">
              <w:rPr>
                <w:rFonts w:ascii="Palatino Linotype" w:eastAsia="Times New Roman" w:hAnsi="Palatino Linotype" w:cs="Times New Roman"/>
                <w:b/>
                <w:sz w:val="24"/>
                <w:szCs w:val="24"/>
              </w:rPr>
              <w:t>dentificar y analizar los estereotipos de género presentes en la cultu</w:t>
            </w:r>
            <w:r>
              <w:rPr>
                <w:rFonts w:ascii="Palatino Linotype" w:eastAsia="Times New Roman" w:hAnsi="Palatino Linotype" w:cs="Times New Roman"/>
                <w:b/>
                <w:sz w:val="24"/>
                <w:szCs w:val="24"/>
              </w:rPr>
              <w:t>ra y los medios de comunicación</w:t>
            </w:r>
            <w:r w:rsidR="00F11512">
              <w:rPr>
                <w:rFonts w:ascii="Palatino Linotype" w:eastAsia="Times New Roman" w:hAnsi="Palatino Linotype" w:cs="Times New Roman"/>
                <w:b/>
                <w:sz w:val="24"/>
                <w:szCs w:val="24"/>
              </w:rPr>
              <w:t>.</w:t>
            </w:r>
          </w:p>
        </w:tc>
        <w:tc>
          <w:tcPr>
            <w:tcW w:w="2566" w:type="pct"/>
            <w:gridSpan w:val="3"/>
            <w:shd w:val="clear" w:color="auto" w:fill="C2D69B" w:themeFill="accent3" w:themeFillTint="99"/>
          </w:tcPr>
          <w:p w14:paraId="053D66E5" w14:textId="77777777" w:rsidR="00015614" w:rsidRPr="00D1750A" w:rsidRDefault="00015614" w:rsidP="00015614">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Relacionado con las competencias específicas 1,2 y 3</w:t>
            </w:r>
          </w:p>
        </w:tc>
      </w:tr>
      <w:tr w:rsidR="00015614" w:rsidRPr="00D1750A" w14:paraId="1EEE1751" w14:textId="77777777" w:rsidTr="00015614">
        <w:tc>
          <w:tcPr>
            <w:tcW w:w="940" w:type="pct"/>
            <w:shd w:val="clear" w:color="auto" w:fill="EAF1DD" w:themeFill="accent3" w:themeFillTint="33"/>
          </w:tcPr>
          <w:p w14:paraId="027E0E7A" w14:textId="77777777" w:rsidR="00015614" w:rsidRPr="00D1750A" w:rsidRDefault="00015614" w:rsidP="008776AF">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593" w:type="pct"/>
            <w:gridSpan w:val="3"/>
            <w:shd w:val="clear" w:color="auto" w:fill="EAF1DD" w:themeFill="accent3" w:themeFillTint="33"/>
          </w:tcPr>
          <w:p w14:paraId="38FE0EE0" w14:textId="77777777" w:rsidR="00015614" w:rsidRPr="00D1750A" w:rsidRDefault="00015614" w:rsidP="008776AF">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67" w:type="pct"/>
            <w:shd w:val="clear" w:color="auto" w:fill="EAF1DD" w:themeFill="accent3" w:themeFillTint="33"/>
          </w:tcPr>
          <w:p w14:paraId="058D75D5" w14:textId="77777777" w:rsidR="00015614" w:rsidRPr="00D1750A" w:rsidRDefault="00015614" w:rsidP="008776AF">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015614" w:rsidRPr="00D1750A" w14:paraId="63847B6A" w14:textId="77777777" w:rsidTr="00015614">
        <w:trPr>
          <w:trHeight w:val="658"/>
        </w:trPr>
        <w:tc>
          <w:tcPr>
            <w:tcW w:w="940" w:type="pct"/>
            <w:vMerge w:val="restart"/>
            <w:tcBorders>
              <w:bottom w:val="single" w:sz="4" w:space="0" w:color="auto"/>
            </w:tcBorders>
          </w:tcPr>
          <w:p w14:paraId="2F0134FA"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5C5A1749"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593" w:type="pct"/>
            <w:gridSpan w:val="3"/>
            <w:tcBorders>
              <w:bottom w:val="single" w:sz="4" w:space="0" w:color="auto"/>
            </w:tcBorders>
          </w:tcPr>
          <w:p w14:paraId="073C3BC4" w14:textId="77777777" w:rsidR="00015614" w:rsidRPr="00D1750A" w:rsidRDefault="001E03E5" w:rsidP="008776AF">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1. Reconoce algunos estereotipos de género, pero tiene dificultades para analizar su presencia en la cultura.</w:t>
            </w:r>
          </w:p>
        </w:tc>
        <w:tc>
          <w:tcPr>
            <w:tcW w:w="1467" w:type="pct"/>
            <w:vMerge w:val="restart"/>
          </w:tcPr>
          <w:p w14:paraId="2CCD856D" w14:textId="77777777" w:rsidR="00015614" w:rsidRPr="00D1750A" w:rsidRDefault="00015614" w:rsidP="008776AF">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015614" w:rsidRPr="00D1750A" w14:paraId="391B9C3B" w14:textId="77777777" w:rsidTr="00015614">
        <w:trPr>
          <w:trHeight w:val="658"/>
        </w:trPr>
        <w:tc>
          <w:tcPr>
            <w:tcW w:w="940" w:type="pct"/>
            <w:vMerge/>
            <w:tcBorders>
              <w:bottom w:val="single" w:sz="4" w:space="0" w:color="auto"/>
            </w:tcBorders>
          </w:tcPr>
          <w:p w14:paraId="6C7F8306"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p>
        </w:tc>
        <w:tc>
          <w:tcPr>
            <w:tcW w:w="2593" w:type="pct"/>
            <w:gridSpan w:val="3"/>
            <w:tcBorders>
              <w:bottom w:val="single" w:sz="4" w:space="0" w:color="auto"/>
            </w:tcBorders>
          </w:tcPr>
          <w:p w14:paraId="72D25E22" w14:textId="77777777" w:rsidR="00015614" w:rsidRPr="00D1750A" w:rsidRDefault="001E03E5" w:rsidP="008776AF">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2. No comprende completamente cómo los estereotipos de género pueden influir en las percepciones y actitudes.</w:t>
            </w:r>
          </w:p>
        </w:tc>
        <w:tc>
          <w:tcPr>
            <w:tcW w:w="1467" w:type="pct"/>
            <w:vMerge/>
          </w:tcPr>
          <w:p w14:paraId="0B72405B" w14:textId="77777777" w:rsidR="00015614" w:rsidRPr="00D1750A" w:rsidRDefault="00015614" w:rsidP="008776AF">
            <w:pPr>
              <w:rPr>
                <w:rFonts w:ascii="Palatino Linotype" w:eastAsia="Times New Roman" w:hAnsi="Palatino Linotype" w:cs="Times New Roman"/>
                <w:sz w:val="24"/>
                <w:szCs w:val="24"/>
              </w:rPr>
            </w:pPr>
          </w:p>
        </w:tc>
      </w:tr>
      <w:tr w:rsidR="00015614" w:rsidRPr="00D1750A" w14:paraId="3ECE2376" w14:textId="77777777" w:rsidTr="00015614">
        <w:trPr>
          <w:trHeight w:val="658"/>
        </w:trPr>
        <w:tc>
          <w:tcPr>
            <w:tcW w:w="940" w:type="pct"/>
            <w:vMerge w:val="restart"/>
            <w:tcBorders>
              <w:bottom w:val="single" w:sz="4" w:space="0" w:color="auto"/>
            </w:tcBorders>
          </w:tcPr>
          <w:p w14:paraId="73454D9C"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 (4-6 puntos)</w:t>
            </w:r>
          </w:p>
        </w:tc>
        <w:tc>
          <w:tcPr>
            <w:tcW w:w="2593" w:type="pct"/>
            <w:gridSpan w:val="3"/>
            <w:tcBorders>
              <w:bottom w:val="single" w:sz="4" w:space="0" w:color="auto"/>
            </w:tcBorders>
          </w:tcPr>
          <w:p w14:paraId="44BF5321" w14:textId="77777777" w:rsidR="00015614" w:rsidRPr="00D1750A" w:rsidRDefault="001E03E5" w:rsidP="00D5039F">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 xml:space="preserve">3. Identifica varios estereotipos de género y </w:t>
            </w:r>
            <w:r w:rsidR="00D5039F">
              <w:rPr>
                <w:rFonts w:ascii="Palatino Linotype" w:eastAsia="Times New Roman" w:hAnsi="Palatino Linotype" w:cs="Times New Roman"/>
                <w:sz w:val="24"/>
                <w:szCs w:val="24"/>
              </w:rPr>
              <w:t>explica</w:t>
            </w:r>
            <w:r w:rsidRPr="001E03E5">
              <w:rPr>
                <w:rFonts w:ascii="Palatino Linotype" w:eastAsia="Times New Roman" w:hAnsi="Palatino Linotype" w:cs="Times New Roman"/>
                <w:sz w:val="24"/>
                <w:szCs w:val="24"/>
              </w:rPr>
              <w:t xml:space="preserve"> cómo se manifiestan en la cultura y los medios.</w:t>
            </w:r>
          </w:p>
        </w:tc>
        <w:tc>
          <w:tcPr>
            <w:tcW w:w="1467" w:type="pct"/>
            <w:vMerge/>
          </w:tcPr>
          <w:p w14:paraId="7AE503C2" w14:textId="77777777" w:rsidR="00015614" w:rsidRPr="00D1750A" w:rsidRDefault="00015614" w:rsidP="008776AF">
            <w:pPr>
              <w:rPr>
                <w:rFonts w:ascii="Palatino Linotype" w:eastAsia="Times New Roman" w:hAnsi="Palatino Linotype" w:cs="Times New Roman"/>
                <w:sz w:val="24"/>
                <w:szCs w:val="24"/>
              </w:rPr>
            </w:pPr>
          </w:p>
        </w:tc>
      </w:tr>
      <w:tr w:rsidR="00015614" w:rsidRPr="00D1750A" w14:paraId="10038421" w14:textId="77777777" w:rsidTr="00015614">
        <w:trPr>
          <w:trHeight w:val="658"/>
        </w:trPr>
        <w:tc>
          <w:tcPr>
            <w:tcW w:w="940" w:type="pct"/>
            <w:vMerge/>
            <w:tcBorders>
              <w:bottom w:val="single" w:sz="4" w:space="0" w:color="auto"/>
            </w:tcBorders>
          </w:tcPr>
          <w:p w14:paraId="0533349F"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p>
        </w:tc>
        <w:tc>
          <w:tcPr>
            <w:tcW w:w="2593" w:type="pct"/>
            <w:gridSpan w:val="3"/>
            <w:tcBorders>
              <w:bottom w:val="single" w:sz="4" w:space="0" w:color="auto"/>
            </w:tcBorders>
          </w:tcPr>
          <w:p w14:paraId="18766792" w14:textId="77777777" w:rsidR="00015614" w:rsidRPr="00D1750A" w:rsidRDefault="001E03E5" w:rsidP="008776AF">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4. Comprende que los estereotipos de género pueden perpetuar desigualdades y roles tradicionales de género.</w:t>
            </w:r>
          </w:p>
        </w:tc>
        <w:tc>
          <w:tcPr>
            <w:tcW w:w="1467" w:type="pct"/>
            <w:vMerge/>
          </w:tcPr>
          <w:p w14:paraId="116FFB2C" w14:textId="77777777" w:rsidR="00015614" w:rsidRPr="00D1750A" w:rsidRDefault="00015614" w:rsidP="008776AF">
            <w:pPr>
              <w:rPr>
                <w:rFonts w:ascii="Palatino Linotype" w:eastAsia="Times New Roman" w:hAnsi="Palatino Linotype" w:cs="Times New Roman"/>
                <w:sz w:val="24"/>
                <w:szCs w:val="24"/>
              </w:rPr>
            </w:pPr>
          </w:p>
        </w:tc>
      </w:tr>
      <w:tr w:rsidR="00015614" w:rsidRPr="00D1750A" w14:paraId="48CB871C" w14:textId="77777777" w:rsidTr="00015614">
        <w:trPr>
          <w:trHeight w:val="981"/>
        </w:trPr>
        <w:tc>
          <w:tcPr>
            <w:tcW w:w="940" w:type="pct"/>
            <w:vMerge w:val="restart"/>
            <w:tcBorders>
              <w:bottom w:val="single" w:sz="4" w:space="0" w:color="auto"/>
            </w:tcBorders>
          </w:tcPr>
          <w:p w14:paraId="71F0A1DA"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377E2D6B"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593" w:type="pct"/>
            <w:gridSpan w:val="3"/>
            <w:tcBorders>
              <w:bottom w:val="single" w:sz="4" w:space="0" w:color="auto"/>
            </w:tcBorders>
          </w:tcPr>
          <w:p w14:paraId="7EA13A35" w14:textId="77777777" w:rsidR="00015614" w:rsidRPr="00D1750A" w:rsidRDefault="001E03E5" w:rsidP="008776AF">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5. Analiza críticamente los estereotipos de género, explorando su impacto en la igualdad de género y la sociedad.</w:t>
            </w:r>
          </w:p>
        </w:tc>
        <w:tc>
          <w:tcPr>
            <w:tcW w:w="1467" w:type="pct"/>
            <w:vMerge/>
          </w:tcPr>
          <w:p w14:paraId="0A430961" w14:textId="77777777" w:rsidR="00015614" w:rsidRPr="00D1750A" w:rsidRDefault="00015614" w:rsidP="008776AF">
            <w:pPr>
              <w:rPr>
                <w:rFonts w:ascii="Palatino Linotype" w:eastAsia="Times New Roman" w:hAnsi="Palatino Linotype" w:cs="Times New Roman"/>
                <w:sz w:val="24"/>
                <w:szCs w:val="24"/>
              </w:rPr>
            </w:pPr>
          </w:p>
        </w:tc>
      </w:tr>
      <w:tr w:rsidR="00015614" w:rsidRPr="00D1750A" w14:paraId="074668AC" w14:textId="77777777" w:rsidTr="00015614">
        <w:trPr>
          <w:trHeight w:val="658"/>
        </w:trPr>
        <w:tc>
          <w:tcPr>
            <w:tcW w:w="940" w:type="pct"/>
            <w:vMerge/>
            <w:tcBorders>
              <w:bottom w:val="single" w:sz="4" w:space="0" w:color="auto"/>
            </w:tcBorders>
          </w:tcPr>
          <w:p w14:paraId="430B11D7"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p>
        </w:tc>
        <w:tc>
          <w:tcPr>
            <w:tcW w:w="2593" w:type="pct"/>
            <w:gridSpan w:val="3"/>
            <w:tcBorders>
              <w:bottom w:val="single" w:sz="4" w:space="0" w:color="auto"/>
            </w:tcBorders>
          </w:tcPr>
          <w:p w14:paraId="1AB848B0" w14:textId="77777777" w:rsidR="00015614" w:rsidRPr="00D1750A" w:rsidRDefault="001E03E5" w:rsidP="008776AF">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6. Examina cómo los estereotipos de género pueden limitar las oportunidades y la autenticidad de las personas.</w:t>
            </w:r>
          </w:p>
        </w:tc>
        <w:tc>
          <w:tcPr>
            <w:tcW w:w="1467" w:type="pct"/>
            <w:vMerge/>
          </w:tcPr>
          <w:p w14:paraId="2AC94AC6" w14:textId="77777777" w:rsidR="00015614" w:rsidRPr="00D1750A" w:rsidRDefault="00015614" w:rsidP="008776AF">
            <w:pPr>
              <w:rPr>
                <w:rFonts w:ascii="Palatino Linotype" w:eastAsia="Times New Roman" w:hAnsi="Palatino Linotype" w:cs="Times New Roman"/>
                <w:sz w:val="24"/>
                <w:szCs w:val="24"/>
              </w:rPr>
            </w:pPr>
          </w:p>
        </w:tc>
      </w:tr>
      <w:tr w:rsidR="00015614" w:rsidRPr="00D1750A" w14:paraId="3F6FD543" w14:textId="77777777" w:rsidTr="00015614">
        <w:trPr>
          <w:trHeight w:val="981"/>
        </w:trPr>
        <w:tc>
          <w:tcPr>
            <w:tcW w:w="940" w:type="pct"/>
            <w:vMerge w:val="restart"/>
            <w:tcBorders>
              <w:bottom w:val="single" w:sz="4" w:space="0" w:color="auto"/>
            </w:tcBorders>
          </w:tcPr>
          <w:p w14:paraId="332A40B0"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77006E3C"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593" w:type="pct"/>
            <w:gridSpan w:val="3"/>
            <w:tcBorders>
              <w:bottom w:val="single" w:sz="4" w:space="0" w:color="auto"/>
            </w:tcBorders>
          </w:tcPr>
          <w:p w14:paraId="6691ECE1" w14:textId="77777777" w:rsidR="00015614" w:rsidRPr="00D1750A" w:rsidRDefault="001E03E5" w:rsidP="008776AF">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7. Desafía activamente los estereotipos de género, promoviendo una representación equitativa en la cultura y los medios.</w:t>
            </w:r>
          </w:p>
        </w:tc>
        <w:tc>
          <w:tcPr>
            <w:tcW w:w="1467" w:type="pct"/>
            <w:vMerge/>
          </w:tcPr>
          <w:p w14:paraId="073961F6" w14:textId="77777777" w:rsidR="00015614" w:rsidRPr="00D1750A" w:rsidRDefault="00015614" w:rsidP="008776AF">
            <w:pPr>
              <w:rPr>
                <w:rFonts w:ascii="Palatino Linotype" w:eastAsia="Times New Roman" w:hAnsi="Palatino Linotype" w:cs="Times New Roman"/>
                <w:sz w:val="24"/>
                <w:szCs w:val="24"/>
              </w:rPr>
            </w:pPr>
          </w:p>
        </w:tc>
      </w:tr>
      <w:tr w:rsidR="00015614" w:rsidRPr="00D1750A" w14:paraId="5DA08D92" w14:textId="77777777" w:rsidTr="00015614">
        <w:trPr>
          <w:trHeight w:val="981"/>
        </w:trPr>
        <w:tc>
          <w:tcPr>
            <w:tcW w:w="940" w:type="pct"/>
            <w:vMerge/>
            <w:tcBorders>
              <w:bottom w:val="single" w:sz="4" w:space="0" w:color="auto"/>
            </w:tcBorders>
          </w:tcPr>
          <w:p w14:paraId="40553C56" w14:textId="77777777" w:rsidR="00015614" w:rsidRPr="00D1750A" w:rsidRDefault="00015614" w:rsidP="008776AF">
            <w:pPr>
              <w:spacing w:line="276" w:lineRule="auto"/>
              <w:jc w:val="both"/>
              <w:rPr>
                <w:rFonts w:ascii="Palatino Linotype" w:eastAsia="Times New Roman" w:hAnsi="Palatino Linotype" w:cs="Times New Roman"/>
                <w:sz w:val="24"/>
                <w:szCs w:val="24"/>
              </w:rPr>
            </w:pPr>
          </w:p>
        </w:tc>
        <w:tc>
          <w:tcPr>
            <w:tcW w:w="2593" w:type="pct"/>
            <w:gridSpan w:val="3"/>
            <w:tcBorders>
              <w:bottom w:val="single" w:sz="4" w:space="0" w:color="auto"/>
            </w:tcBorders>
          </w:tcPr>
          <w:p w14:paraId="20F896A5" w14:textId="77777777" w:rsidR="00015614" w:rsidRPr="00D1750A" w:rsidRDefault="001E03E5" w:rsidP="008776AF">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8. Contribuye a la creación de una cultura que cuestiona y supera los estereotipos de género, siendo un líder en ello.</w:t>
            </w:r>
          </w:p>
        </w:tc>
        <w:tc>
          <w:tcPr>
            <w:tcW w:w="1467" w:type="pct"/>
            <w:vMerge/>
            <w:tcBorders>
              <w:bottom w:val="single" w:sz="4" w:space="0" w:color="auto"/>
            </w:tcBorders>
          </w:tcPr>
          <w:p w14:paraId="7BB804E4" w14:textId="77777777" w:rsidR="00015614" w:rsidRPr="00D1750A" w:rsidRDefault="00015614" w:rsidP="008776AF">
            <w:pPr>
              <w:rPr>
                <w:rFonts w:ascii="Palatino Linotype" w:eastAsia="Times New Roman" w:hAnsi="Palatino Linotype" w:cs="Times New Roman"/>
                <w:sz w:val="24"/>
                <w:szCs w:val="24"/>
              </w:rPr>
            </w:pPr>
          </w:p>
        </w:tc>
      </w:tr>
    </w:tbl>
    <w:p w14:paraId="736405DC" w14:textId="77777777" w:rsidR="005D0507" w:rsidRDefault="005D0507" w:rsidP="00F072BC">
      <w:pPr>
        <w:jc w:val="both"/>
        <w:rPr>
          <w:rFonts w:ascii="Palatino Linotype" w:eastAsia="Times New Roman" w:hAnsi="Palatino Linotype" w:cs="Times New Roman"/>
          <w:sz w:val="24"/>
          <w:szCs w:val="24"/>
        </w:rPr>
      </w:pPr>
    </w:p>
    <w:p w14:paraId="5F41B15F" w14:textId="77777777" w:rsidR="008776AF" w:rsidRPr="00D1750A" w:rsidRDefault="005D0507" w:rsidP="005D0507">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br w:type="page"/>
      </w:r>
    </w:p>
    <w:tbl>
      <w:tblPr>
        <w:tblStyle w:val="Tablaconcuadrcula"/>
        <w:tblW w:w="5000" w:type="pct"/>
        <w:tblLook w:val="04A0" w:firstRow="1" w:lastRow="0" w:firstColumn="1" w:lastColumn="0" w:noHBand="0" w:noVBand="1"/>
      </w:tblPr>
      <w:tblGrid>
        <w:gridCol w:w="2688"/>
        <w:gridCol w:w="3545"/>
        <w:gridCol w:w="739"/>
        <w:gridCol w:w="2945"/>
        <w:gridCol w:w="4027"/>
      </w:tblGrid>
      <w:tr w:rsidR="00E31A8E" w:rsidRPr="00D1750A" w14:paraId="2404ACE2" w14:textId="77777777" w:rsidTr="00E31A8E">
        <w:tc>
          <w:tcPr>
            <w:tcW w:w="2500" w:type="pct"/>
            <w:gridSpan w:val="3"/>
            <w:tcBorders>
              <w:right w:val="nil"/>
            </w:tcBorders>
            <w:shd w:val="clear" w:color="auto" w:fill="C2D69B" w:themeFill="accent3" w:themeFillTint="99"/>
          </w:tcPr>
          <w:p w14:paraId="763E6B71" w14:textId="77777777" w:rsidR="00E31A8E" w:rsidRPr="00D1750A" w:rsidRDefault="00E31A8E" w:rsidP="00E31A8E">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2500" w:type="pct"/>
            <w:gridSpan w:val="2"/>
            <w:tcBorders>
              <w:left w:val="nil"/>
            </w:tcBorders>
            <w:shd w:val="clear" w:color="auto" w:fill="C2D69B" w:themeFill="accent3" w:themeFillTint="99"/>
          </w:tcPr>
          <w:p w14:paraId="53ACB766" w14:textId="77777777" w:rsidR="00E31A8E" w:rsidRPr="00D1750A" w:rsidRDefault="00E31A8E" w:rsidP="00E31A8E">
            <w:pPr>
              <w:rPr>
                <w:rFonts w:ascii="Palatino Linotype" w:eastAsia="Times New Roman" w:hAnsi="Palatino Linotype" w:cs="Times New Roman"/>
                <w:sz w:val="24"/>
                <w:szCs w:val="24"/>
              </w:rPr>
            </w:pPr>
          </w:p>
        </w:tc>
      </w:tr>
      <w:tr w:rsidR="00E31A8E" w:rsidRPr="00D1750A" w14:paraId="18FCE1A1" w14:textId="77777777" w:rsidTr="00E31A8E">
        <w:tc>
          <w:tcPr>
            <w:tcW w:w="2235" w:type="pct"/>
            <w:gridSpan w:val="2"/>
            <w:shd w:val="clear" w:color="auto" w:fill="C2D69B" w:themeFill="accent3" w:themeFillTint="99"/>
          </w:tcPr>
          <w:p w14:paraId="626911FF" w14:textId="2842549F" w:rsidR="00E31A8E" w:rsidRPr="00D1750A" w:rsidRDefault="00167944" w:rsidP="00167944">
            <w:pPr>
              <w:jc w:val="center"/>
              <w:rPr>
                <w:rFonts w:ascii="Palatino Linotype" w:eastAsia="Times New Roman" w:hAnsi="Palatino Linotype" w:cs="Times New Roman"/>
                <w:b/>
                <w:sz w:val="24"/>
                <w:szCs w:val="24"/>
              </w:rPr>
            </w:pPr>
            <w:r w:rsidRPr="00167944">
              <w:rPr>
                <w:rFonts w:ascii="Palatino Linotype" w:eastAsia="Times New Roman" w:hAnsi="Palatino Linotype" w:cs="Times New Roman"/>
                <w:b/>
                <w:sz w:val="24"/>
                <w:szCs w:val="24"/>
              </w:rPr>
              <w:t>Conciencia</w:t>
            </w:r>
            <w:r>
              <w:rPr>
                <w:rFonts w:ascii="Palatino Linotype" w:eastAsia="Times New Roman" w:hAnsi="Palatino Linotype" w:cs="Times New Roman"/>
                <w:b/>
                <w:sz w:val="24"/>
                <w:szCs w:val="24"/>
              </w:rPr>
              <w:t>r</w:t>
            </w:r>
            <w:r w:rsidRPr="00167944">
              <w:rPr>
                <w:rFonts w:ascii="Palatino Linotype" w:eastAsia="Times New Roman" w:hAnsi="Palatino Linotype" w:cs="Times New Roman"/>
                <w:b/>
                <w:sz w:val="24"/>
                <w:szCs w:val="24"/>
              </w:rPr>
              <w:t xml:space="preserve"> </w:t>
            </w:r>
            <w:r>
              <w:rPr>
                <w:rFonts w:ascii="Palatino Linotype" w:eastAsia="Times New Roman" w:hAnsi="Palatino Linotype" w:cs="Times New Roman"/>
                <w:b/>
                <w:sz w:val="24"/>
                <w:szCs w:val="24"/>
              </w:rPr>
              <w:t>sobre</w:t>
            </w:r>
            <w:r w:rsidRPr="00167944">
              <w:rPr>
                <w:rFonts w:ascii="Palatino Linotype" w:eastAsia="Times New Roman" w:hAnsi="Palatino Linotype" w:cs="Times New Roman"/>
                <w:b/>
                <w:sz w:val="24"/>
                <w:szCs w:val="24"/>
              </w:rPr>
              <w:t xml:space="preserve"> los diferentes tipos de violencia de género y su impact</w:t>
            </w:r>
            <w:r>
              <w:rPr>
                <w:rFonts w:ascii="Palatino Linotype" w:eastAsia="Times New Roman" w:hAnsi="Palatino Linotype" w:cs="Times New Roman"/>
                <w:b/>
                <w:sz w:val="24"/>
                <w:szCs w:val="24"/>
              </w:rPr>
              <w:t>o en las personas y la sociedad</w:t>
            </w:r>
            <w:r w:rsidR="00F11512">
              <w:rPr>
                <w:rFonts w:ascii="Palatino Linotype" w:eastAsia="Times New Roman" w:hAnsi="Palatino Linotype" w:cs="Times New Roman"/>
                <w:b/>
                <w:sz w:val="24"/>
                <w:szCs w:val="24"/>
              </w:rPr>
              <w:t>.</w:t>
            </w:r>
          </w:p>
        </w:tc>
        <w:tc>
          <w:tcPr>
            <w:tcW w:w="2765" w:type="pct"/>
            <w:gridSpan w:val="3"/>
            <w:shd w:val="clear" w:color="auto" w:fill="C2D69B" w:themeFill="accent3" w:themeFillTint="99"/>
          </w:tcPr>
          <w:p w14:paraId="73E450CE" w14:textId="77777777" w:rsidR="00E31A8E" w:rsidRPr="00D1750A" w:rsidRDefault="00E31A8E" w:rsidP="008776AF">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Relacionado con las competencias específicas 1,2, 3 y 9</w:t>
            </w:r>
          </w:p>
        </w:tc>
      </w:tr>
      <w:tr w:rsidR="00E31A8E" w:rsidRPr="00D1750A" w14:paraId="7EC9E4CF" w14:textId="77777777" w:rsidTr="00E31A8E">
        <w:tc>
          <w:tcPr>
            <w:tcW w:w="964" w:type="pct"/>
            <w:shd w:val="clear" w:color="auto" w:fill="EAF1DD" w:themeFill="accent3" w:themeFillTint="33"/>
          </w:tcPr>
          <w:p w14:paraId="38689B74" w14:textId="77777777" w:rsidR="00E31A8E" w:rsidRPr="00D1750A" w:rsidRDefault="00E31A8E" w:rsidP="008776AF">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592" w:type="pct"/>
            <w:gridSpan w:val="3"/>
            <w:shd w:val="clear" w:color="auto" w:fill="EAF1DD" w:themeFill="accent3" w:themeFillTint="33"/>
          </w:tcPr>
          <w:p w14:paraId="2020934D" w14:textId="77777777" w:rsidR="00E31A8E" w:rsidRPr="00D1750A" w:rsidRDefault="00E31A8E" w:rsidP="008776AF">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1CBFA281"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E31A8E" w:rsidRPr="00D1750A" w14:paraId="471753AA" w14:textId="77777777" w:rsidTr="00E31A8E">
        <w:trPr>
          <w:trHeight w:val="658"/>
        </w:trPr>
        <w:tc>
          <w:tcPr>
            <w:tcW w:w="964" w:type="pct"/>
            <w:vMerge w:val="restart"/>
            <w:tcBorders>
              <w:bottom w:val="single" w:sz="4" w:space="0" w:color="auto"/>
            </w:tcBorders>
          </w:tcPr>
          <w:p w14:paraId="225BD103"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376E24A6"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592" w:type="pct"/>
            <w:gridSpan w:val="3"/>
            <w:tcBorders>
              <w:bottom w:val="single" w:sz="4" w:space="0" w:color="auto"/>
            </w:tcBorders>
          </w:tcPr>
          <w:p w14:paraId="1780D5DD" w14:textId="77777777" w:rsidR="00E31A8E" w:rsidRPr="00D1750A" w:rsidRDefault="001E03E5" w:rsidP="00DE7CBA">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1. Reconoce el término "violencia de género", pero tiene dificultades para identificar sus diversos tipos.</w:t>
            </w:r>
          </w:p>
        </w:tc>
        <w:tc>
          <w:tcPr>
            <w:tcW w:w="1444" w:type="pct"/>
            <w:vMerge w:val="restart"/>
          </w:tcPr>
          <w:p w14:paraId="449945CB" w14:textId="77777777" w:rsidR="00E31A8E" w:rsidRPr="00D1750A" w:rsidRDefault="00E31A8E" w:rsidP="00DE7CBA">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E31A8E" w:rsidRPr="00D1750A" w14:paraId="397789C5" w14:textId="77777777" w:rsidTr="00E31A8E">
        <w:trPr>
          <w:trHeight w:val="658"/>
        </w:trPr>
        <w:tc>
          <w:tcPr>
            <w:tcW w:w="964" w:type="pct"/>
            <w:vMerge/>
            <w:tcBorders>
              <w:bottom w:val="single" w:sz="4" w:space="0" w:color="auto"/>
            </w:tcBorders>
          </w:tcPr>
          <w:p w14:paraId="64F16F35"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p>
        </w:tc>
        <w:tc>
          <w:tcPr>
            <w:tcW w:w="2592" w:type="pct"/>
            <w:gridSpan w:val="3"/>
            <w:tcBorders>
              <w:bottom w:val="single" w:sz="4" w:space="0" w:color="auto"/>
            </w:tcBorders>
          </w:tcPr>
          <w:p w14:paraId="1D4424EA" w14:textId="77777777" w:rsidR="00E31A8E" w:rsidRPr="00D1750A" w:rsidRDefault="001E03E5" w:rsidP="00DE7CBA">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2. No comprende completamente cómo la violencia de género afecta a las personas y la sociedad en general.</w:t>
            </w:r>
          </w:p>
        </w:tc>
        <w:tc>
          <w:tcPr>
            <w:tcW w:w="1444" w:type="pct"/>
            <w:vMerge/>
          </w:tcPr>
          <w:p w14:paraId="5A48E49F"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58628560" w14:textId="77777777" w:rsidTr="00E31A8E">
        <w:trPr>
          <w:trHeight w:val="658"/>
        </w:trPr>
        <w:tc>
          <w:tcPr>
            <w:tcW w:w="964" w:type="pct"/>
            <w:vMerge w:val="restart"/>
            <w:tcBorders>
              <w:bottom w:val="single" w:sz="4" w:space="0" w:color="auto"/>
            </w:tcBorders>
          </w:tcPr>
          <w:p w14:paraId="39ED1485"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573916DE"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592" w:type="pct"/>
            <w:gridSpan w:val="3"/>
            <w:tcBorders>
              <w:bottom w:val="single" w:sz="4" w:space="0" w:color="auto"/>
            </w:tcBorders>
          </w:tcPr>
          <w:p w14:paraId="442F39B6" w14:textId="7F3396F1" w:rsidR="00E31A8E" w:rsidRPr="00D1750A" w:rsidRDefault="001E03E5" w:rsidP="00D5039F">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 xml:space="preserve">3. </w:t>
            </w:r>
            <w:r w:rsidR="00D5039F">
              <w:rPr>
                <w:rFonts w:ascii="Palatino Linotype" w:eastAsia="Times New Roman" w:hAnsi="Palatino Linotype" w:cs="Times New Roman"/>
                <w:sz w:val="24"/>
                <w:szCs w:val="24"/>
              </w:rPr>
              <w:t>E</w:t>
            </w:r>
            <w:r w:rsidRPr="001E03E5">
              <w:rPr>
                <w:rFonts w:ascii="Palatino Linotype" w:eastAsia="Times New Roman" w:hAnsi="Palatino Linotype" w:cs="Times New Roman"/>
                <w:sz w:val="24"/>
                <w:szCs w:val="24"/>
              </w:rPr>
              <w:t>numera algunos tipos de violenci</w:t>
            </w:r>
            <w:r w:rsidR="00D5039F">
              <w:rPr>
                <w:rFonts w:ascii="Palatino Linotype" w:eastAsia="Times New Roman" w:hAnsi="Palatino Linotype" w:cs="Times New Roman"/>
                <w:sz w:val="24"/>
                <w:szCs w:val="24"/>
              </w:rPr>
              <w:t>a de género y menciona</w:t>
            </w:r>
            <w:r w:rsidRPr="001E03E5">
              <w:rPr>
                <w:rFonts w:ascii="Palatino Linotype" w:eastAsia="Times New Roman" w:hAnsi="Palatino Linotype" w:cs="Times New Roman"/>
                <w:sz w:val="24"/>
                <w:szCs w:val="24"/>
              </w:rPr>
              <w:t xml:space="preserve"> sus impactos, aunque de manera limitada.</w:t>
            </w:r>
          </w:p>
        </w:tc>
        <w:tc>
          <w:tcPr>
            <w:tcW w:w="1444" w:type="pct"/>
            <w:vMerge/>
          </w:tcPr>
          <w:p w14:paraId="62C5C6A5"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06201CB2" w14:textId="77777777" w:rsidTr="00E31A8E">
        <w:trPr>
          <w:trHeight w:val="658"/>
        </w:trPr>
        <w:tc>
          <w:tcPr>
            <w:tcW w:w="964" w:type="pct"/>
            <w:vMerge/>
            <w:tcBorders>
              <w:bottom w:val="single" w:sz="4" w:space="0" w:color="auto"/>
            </w:tcBorders>
          </w:tcPr>
          <w:p w14:paraId="56A3A11F"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p>
        </w:tc>
        <w:tc>
          <w:tcPr>
            <w:tcW w:w="2592" w:type="pct"/>
            <w:gridSpan w:val="3"/>
            <w:tcBorders>
              <w:bottom w:val="single" w:sz="4" w:space="0" w:color="auto"/>
            </w:tcBorders>
          </w:tcPr>
          <w:p w14:paraId="5E68F5A8" w14:textId="77777777" w:rsidR="00E31A8E" w:rsidRPr="00D1750A" w:rsidRDefault="001E03E5" w:rsidP="00D5039F">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 xml:space="preserve">4. Comprende que la violencia de género es un problema social serio, pero no siempre </w:t>
            </w:r>
            <w:r w:rsidR="00D5039F">
              <w:rPr>
                <w:rFonts w:ascii="Palatino Linotype" w:eastAsia="Times New Roman" w:hAnsi="Palatino Linotype" w:cs="Times New Roman"/>
                <w:sz w:val="24"/>
                <w:szCs w:val="24"/>
              </w:rPr>
              <w:t>identifica</w:t>
            </w:r>
            <w:r w:rsidRPr="001E03E5">
              <w:rPr>
                <w:rFonts w:ascii="Palatino Linotype" w:eastAsia="Times New Roman" w:hAnsi="Palatino Linotype" w:cs="Times New Roman"/>
                <w:sz w:val="24"/>
                <w:szCs w:val="24"/>
              </w:rPr>
              <w:t xml:space="preserve"> sus manifestaciones.</w:t>
            </w:r>
          </w:p>
        </w:tc>
        <w:tc>
          <w:tcPr>
            <w:tcW w:w="1444" w:type="pct"/>
            <w:vMerge/>
          </w:tcPr>
          <w:p w14:paraId="7BA50E3C"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04B5A186" w14:textId="77777777" w:rsidTr="00E31A8E">
        <w:trPr>
          <w:trHeight w:val="981"/>
        </w:trPr>
        <w:tc>
          <w:tcPr>
            <w:tcW w:w="964" w:type="pct"/>
            <w:vMerge w:val="restart"/>
            <w:tcBorders>
              <w:bottom w:val="single" w:sz="4" w:space="0" w:color="auto"/>
            </w:tcBorders>
          </w:tcPr>
          <w:p w14:paraId="18F986BF"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37B31C10"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592" w:type="pct"/>
            <w:gridSpan w:val="3"/>
            <w:tcBorders>
              <w:bottom w:val="single" w:sz="4" w:space="0" w:color="auto"/>
            </w:tcBorders>
          </w:tcPr>
          <w:p w14:paraId="6D486102" w14:textId="77777777" w:rsidR="00E31A8E" w:rsidRPr="00D1750A" w:rsidRDefault="001E03E5" w:rsidP="00DE7CBA">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5. Reconoce y describe con detalle diversos tipos de violencia de género y sus efectos en las víctimas y la sociedad.</w:t>
            </w:r>
          </w:p>
        </w:tc>
        <w:tc>
          <w:tcPr>
            <w:tcW w:w="1444" w:type="pct"/>
            <w:vMerge/>
          </w:tcPr>
          <w:p w14:paraId="0CBE89B5"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6B9DA59E" w14:textId="77777777" w:rsidTr="00E31A8E">
        <w:trPr>
          <w:trHeight w:val="658"/>
        </w:trPr>
        <w:tc>
          <w:tcPr>
            <w:tcW w:w="964" w:type="pct"/>
            <w:vMerge/>
            <w:tcBorders>
              <w:bottom w:val="single" w:sz="4" w:space="0" w:color="auto"/>
            </w:tcBorders>
          </w:tcPr>
          <w:p w14:paraId="47025112"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p>
        </w:tc>
        <w:tc>
          <w:tcPr>
            <w:tcW w:w="2592" w:type="pct"/>
            <w:gridSpan w:val="3"/>
            <w:tcBorders>
              <w:bottom w:val="single" w:sz="4" w:space="0" w:color="auto"/>
            </w:tcBorders>
          </w:tcPr>
          <w:p w14:paraId="3EECECA4" w14:textId="77777777" w:rsidR="00E31A8E" w:rsidRPr="00D1750A" w:rsidRDefault="00D5039F" w:rsidP="00DE7CBA">
            <w:pPr>
              <w:spacing w:line="276" w:lineRule="auto"/>
              <w:rPr>
                <w:rFonts w:ascii="Palatino Linotype" w:eastAsia="Times New Roman" w:hAnsi="Palatino Linotype" w:cs="Times New Roman"/>
                <w:sz w:val="24"/>
                <w:szCs w:val="24"/>
              </w:rPr>
            </w:pPr>
            <w:r>
              <w:rPr>
                <w:rFonts w:ascii="Palatino Linotype" w:eastAsia="Times New Roman" w:hAnsi="Palatino Linotype" w:cs="Times New Roman"/>
                <w:sz w:val="24"/>
                <w:szCs w:val="24"/>
              </w:rPr>
              <w:t>6. Examina</w:t>
            </w:r>
            <w:r w:rsidR="001E03E5" w:rsidRPr="001E03E5">
              <w:rPr>
                <w:rFonts w:ascii="Palatino Linotype" w:eastAsia="Times New Roman" w:hAnsi="Palatino Linotype" w:cs="Times New Roman"/>
                <w:sz w:val="24"/>
                <w:szCs w:val="24"/>
              </w:rPr>
              <w:t xml:space="preserve"> críticamente las causas y consecuencias de la violencia de género y su relación con las desigualdades de género.</w:t>
            </w:r>
          </w:p>
        </w:tc>
        <w:tc>
          <w:tcPr>
            <w:tcW w:w="1444" w:type="pct"/>
            <w:vMerge/>
          </w:tcPr>
          <w:p w14:paraId="223F25E6"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0C055CD8" w14:textId="77777777" w:rsidTr="00E31A8E">
        <w:trPr>
          <w:trHeight w:val="981"/>
        </w:trPr>
        <w:tc>
          <w:tcPr>
            <w:tcW w:w="964" w:type="pct"/>
            <w:vMerge w:val="restart"/>
            <w:tcBorders>
              <w:bottom w:val="single" w:sz="4" w:space="0" w:color="auto"/>
            </w:tcBorders>
          </w:tcPr>
          <w:p w14:paraId="19E7A007"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65F2E94F"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592" w:type="pct"/>
            <w:gridSpan w:val="3"/>
            <w:tcBorders>
              <w:bottom w:val="single" w:sz="4" w:space="0" w:color="auto"/>
            </w:tcBorders>
          </w:tcPr>
          <w:p w14:paraId="32ED6174" w14:textId="77777777" w:rsidR="00E31A8E" w:rsidRPr="00D1750A" w:rsidRDefault="001E03E5" w:rsidP="00DE7CBA">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7. Actúa como defensor activo contra la violencia de género, educando sobre su prevención y apoyando a las víctimas.</w:t>
            </w:r>
          </w:p>
        </w:tc>
        <w:tc>
          <w:tcPr>
            <w:tcW w:w="1444" w:type="pct"/>
            <w:vMerge/>
          </w:tcPr>
          <w:p w14:paraId="57C06C3E"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5515DB48" w14:textId="77777777" w:rsidTr="00E31A8E">
        <w:trPr>
          <w:trHeight w:val="981"/>
        </w:trPr>
        <w:tc>
          <w:tcPr>
            <w:tcW w:w="964" w:type="pct"/>
            <w:vMerge/>
            <w:tcBorders>
              <w:bottom w:val="single" w:sz="4" w:space="0" w:color="auto"/>
            </w:tcBorders>
          </w:tcPr>
          <w:p w14:paraId="44C78789" w14:textId="77777777" w:rsidR="00E31A8E" w:rsidRPr="00D1750A" w:rsidRDefault="00E31A8E" w:rsidP="008776AF">
            <w:pPr>
              <w:spacing w:line="276" w:lineRule="auto"/>
              <w:jc w:val="both"/>
              <w:rPr>
                <w:rFonts w:ascii="Palatino Linotype" w:eastAsia="Times New Roman" w:hAnsi="Palatino Linotype" w:cs="Times New Roman"/>
                <w:sz w:val="24"/>
                <w:szCs w:val="24"/>
              </w:rPr>
            </w:pPr>
          </w:p>
        </w:tc>
        <w:tc>
          <w:tcPr>
            <w:tcW w:w="2592" w:type="pct"/>
            <w:gridSpan w:val="3"/>
            <w:tcBorders>
              <w:bottom w:val="single" w:sz="4" w:space="0" w:color="auto"/>
            </w:tcBorders>
          </w:tcPr>
          <w:p w14:paraId="35A76E08" w14:textId="77777777" w:rsidR="00E31A8E" w:rsidRPr="00D1750A" w:rsidRDefault="001E03E5" w:rsidP="00DE7CBA">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8. Lidera iniciativas para combatir la violencia de género, trabajando para crear un entorno seguro y equitativo para todos.</w:t>
            </w:r>
          </w:p>
        </w:tc>
        <w:tc>
          <w:tcPr>
            <w:tcW w:w="1444" w:type="pct"/>
            <w:vMerge/>
            <w:tcBorders>
              <w:bottom w:val="single" w:sz="4" w:space="0" w:color="auto"/>
            </w:tcBorders>
          </w:tcPr>
          <w:p w14:paraId="73350BE2" w14:textId="77777777" w:rsidR="00E31A8E" w:rsidRPr="00D1750A" w:rsidRDefault="00E31A8E" w:rsidP="00DE7CBA">
            <w:pPr>
              <w:rPr>
                <w:rFonts w:ascii="Palatino Linotype" w:eastAsia="Times New Roman" w:hAnsi="Palatino Linotype" w:cs="Times New Roman"/>
                <w:sz w:val="24"/>
                <w:szCs w:val="24"/>
              </w:rPr>
            </w:pPr>
          </w:p>
        </w:tc>
      </w:tr>
    </w:tbl>
    <w:p w14:paraId="428A2E80" w14:textId="77777777" w:rsidR="00424856" w:rsidRPr="00D1750A" w:rsidRDefault="00424856" w:rsidP="00F072BC">
      <w:pPr>
        <w:jc w:val="both"/>
        <w:rPr>
          <w:rFonts w:ascii="Palatino Linotype" w:eastAsia="Times New Roman" w:hAnsi="Palatino Linotype" w:cs="Times New Roman"/>
          <w:sz w:val="24"/>
          <w:szCs w:val="24"/>
        </w:rPr>
      </w:pPr>
    </w:p>
    <w:p w14:paraId="4A26BA11" w14:textId="77777777" w:rsidR="00424856" w:rsidRPr="00D1750A" w:rsidRDefault="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tbl>
      <w:tblPr>
        <w:tblStyle w:val="Tablaconcuadrcula"/>
        <w:tblW w:w="5000" w:type="pct"/>
        <w:tblLook w:val="04A0" w:firstRow="1" w:lastRow="0" w:firstColumn="1" w:lastColumn="0" w:noHBand="0" w:noVBand="1"/>
      </w:tblPr>
      <w:tblGrid>
        <w:gridCol w:w="2688"/>
        <w:gridCol w:w="4253"/>
        <w:gridCol w:w="2976"/>
        <w:gridCol w:w="4027"/>
      </w:tblGrid>
      <w:tr w:rsidR="00E31A8E" w:rsidRPr="00D1750A" w14:paraId="475A0FBE" w14:textId="77777777" w:rsidTr="00E31A8E">
        <w:tc>
          <w:tcPr>
            <w:tcW w:w="2489" w:type="pct"/>
            <w:gridSpan w:val="2"/>
            <w:tcBorders>
              <w:right w:val="nil"/>
            </w:tcBorders>
            <w:shd w:val="clear" w:color="auto" w:fill="C2D69B" w:themeFill="accent3" w:themeFillTint="99"/>
          </w:tcPr>
          <w:p w14:paraId="4ABD08A6" w14:textId="77777777" w:rsidR="00E31A8E" w:rsidRPr="00D1750A" w:rsidRDefault="00E31A8E" w:rsidP="00AD582C">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2511" w:type="pct"/>
            <w:gridSpan w:val="2"/>
            <w:tcBorders>
              <w:left w:val="nil"/>
            </w:tcBorders>
            <w:shd w:val="clear" w:color="auto" w:fill="C2D69B" w:themeFill="accent3" w:themeFillTint="99"/>
          </w:tcPr>
          <w:p w14:paraId="5101A66A" w14:textId="77777777" w:rsidR="00E31A8E" w:rsidRPr="00D1750A" w:rsidRDefault="00E31A8E" w:rsidP="00AD582C">
            <w:pPr>
              <w:jc w:val="center"/>
              <w:rPr>
                <w:rFonts w:ascii="Palatino Linotype" w:eastAsia="Times New Roman" w:hAnsi="Palatino Linotype" w:cs="Times New Roman"/>
                <w:sz w:val="24"/>
                <w:szCs w:val="24"/>
              </w:rPr>
            </w:pPr>
          </w:p>
        </w:tc>
      </w:tr>
      <w:tr w:rsidR="00E31A8E" w:rsidRPr="00D1750A" w14:paraId="33D685F0" w14:textId="77777777" w:rsidTr="00E31A8E">
        <w:tc>
          <w:tcPr>
            <w:tcW w:w="2489" w:type="pct"/>
            <w:gridSpan w:val="2"/>
            <w:shd w:val="clear" w:color="auto" w:fill="C2D69B" w:themeFill="accent3" w:themeFillTint="99"/>
          </w:tcPr>
          <w:p w14:paraId="651AC0B1" w14:textId="13B52C0F" w:rsidR="00E31A8E" w:rsidRPr="00D1750A" w:rsidRDefault="00167944" w:rsidP="00013A01">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R</w:t>
            </w:r>
            <w:r w:rsidRPr="00167944">
              <w:rPr>
                <w:rFonts w:ascii="Palatino Linotype" w:eastAsia="Times New Roman" w:hAnsi="Palatino Linotype" w:cs="Times New Roman"/>
                <w:b/>
                <w:sz w:val="24"/>
                <w:szCs w:val="24"/>
              </w:rPr>
              <w:t>econocer las señales de violencia de género y actuar de manera adecuad</w:t>
            </w:r>
            <w:r>
              <w:rPr>
                <w:rFonts w:ascii="Palatino Linotype" w:eastAsia="Times New Roman" w:hAnsi="Palatino Linotype" w:cs="Times New Roman"/>
                <w:b/>
                <w:sz w:val="24"/>
                <w:szCs w:val="24"/>
              </w:rPr>
              <w:t>a para prevenirla o denunciarla</w:t>
            </w:r>
            <w:r w:rsidR="00F11512">
              <w:rPr>
                <w:rFonts w:ascii="Palatino Linotype" w:eastAsia="Times New Roman" w:hAnsi="Palatino Linotype" w:cs="Times New Roman"/>
                <w:b/>
                <w:sz w:val="24"/>
                <w:szCs w:val="24"/>
              </w:rPr>
              <w:t>.</w:t>
            </w:r>
          </w:p>
        </w:tc>
        <w:tc>
          <w:tcPr>
            <w:tcW w:w="2511" w:type="pct"/>
            <w:gridSpan w:val="2"/>
            <w:shd w:val="clear" w:color="auto" w:fill="C2D69B" w:themeFill="accent3" w:themeFillTint="99"/>
          </w:tcPr>
          <w:p w14:paraId="4E5F29E1" w14:textId="77777777" w:rsidR="00E31A8E" w:rsidRPr="00D1750A" w:rsidRDefault="00E31A8E" w:rsidP="008776AF">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Relacionado con las competencias específicas 1,2,3,9 y 10</w:t>
            </w:r>
          </w:p>
        </w:tc>
      </w:tr>
      <w:tr w:rsidR="00E31A8E" w:rsidRPr="00D1750A" w14:paraId="076D202D" w14:textId="77777777" w:rsidTr="00E31A8E">
        <w:tc>
          <w:tcPr>
            <w:tcW w:w="964" w:type="pct"/>
            <w:shd w:val="clear" w:color="auto" w:fill="EAF1DD" w:themeFill="accent3" w:themeFillTint="33"/>
          </w:tcPr>
          <w:p w14:paraId="47DD22ED" w14:textId="77777777" w:rsidR="00E31A8E" w:rsidRPr="00D1750A" w:rsidRDefault="00E31A8E" w:rsidP="008776AF">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592" w:type="pct"/>
            <w:gridSpan w:val="2"/>
            <w:shd w:val="clear" w:color="auto" w:fill="EAF1DD" w:themeFill="accent3" w:themeFillTint="33"/>
          </w:tcPr>
          <w:p w14:paraId="0991B6AB" w14:textId="77777777" w:rsidR="00E31A8E" w:rsidRPr="00D1750A" w:rsidRDefault="00E31A8E" w:rsidP="008776AF">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3619660F" w14:textId="77777777" w:rsidR="00E31A8E" w:rsidRPr="00D1750A" w:rsidRDefault="00E31A8E" w:rsidP="008776AF">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E31A8E" w:rsidRPr="00D1750A" w14:paraId="08561484" w14:textId="77777777" w:rsidTr="00E31A8E">
        <w:trPr>
          <w:trHeight w:val="658"/>
        </w:trPr>
        <w:tc>
          <w:tcPr>
            <w:tcW w:w="964" w:type="pct"/>
            <w:vMerge w:val="restart"/>
            <w:tcBorders>
              <w:bottom w:val="single" w:sz="4" w:space="0" w:color="auto"/>
            </w:tcBorders>
          </w:tcPr>
          <w:p w14:paraId="0077FFD8"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169EBC5E"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592" w:type="pct"/>
            <w:gridSpan w:val="2"/>
            <w:tcBorders>
              <w:bottom w:val="single" w:sz="4" w:space="0" w:color="auto"/>
            </w:tcBorders>
          </w:tcPr>
          <w:p w14:paraId="62AD0CC8" w14:textId="77777777" w:rsidR="00E31A8E" w:rsidRPr="00D1750A" w:rsidRDefault="001E03E5" w:rsidP="00DE7CBA">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1. Reconoce algunas señales de violencia de género, pero tiene dificultades para saber cómo actuar ante ellas.</w:t>
            </w:r>
          </w:p>
        </w:tc>
        <w:tc>
          <w:tcPr>
            <w:tcW w:w="1444" w:type="pct"/>
            <w:vMerge w:val="restart"/>
          </w:tcPr>
          <w:p w14:paraId="23D04790" w14:textId="77777777" w:rsidR="00E31A8E" w:rsidRPr="00D1750A" w:rsidRDefault="00E31A8E" w:rsidP="00DE7CBA">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E31A8E" w:rsidRPr="00D1750A" w14:paraId="56DC4519" w14:textId="77777777" w:rsidTr="00E31A8E">
        <w:trPr>
          <w:trHeight w:val="658"/>
        </w:trPr>
        <w:tc>
          <w:tcPr>
            <w:tcW w:w="964" w:type="pct"/>
            <w:vMerge/>
            <w:tcBorders>
              <w:bottom w:val="single" w:sz="4" w:space="0" w:color="auto"/>
            </w:tcBorders>
          </w:tcPr>
          <w:p w14:paraId="695DBE14"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p>
        </w:tc>
        <w:tc>
          <w:tcPr>
            <w:tcW w:w="2592" w:type="pct"/>
            <w:gridSpan w:val="2"/>
            <w:tcBorders>
              <w:bottom w:val="single" w:sz="4" w:space="0" w:color="auto"/>
            </w:tcBorders>
          </w:tcPr>
          <w:p w14:paraId="4C51F2F6" w14:textId="77777777" w:rsidR="00E31A8E" w:rsidRPr="00D1750A" w:rsidRDefault="001E03E5" w:rsidP="00DE7CBA">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2. No comprende completamente la importancia de intervenir en situaciones de violencia de género.</w:t>
            </w:r>
          </w:p>
        </w:tc>
        <w:tc>
          <w:tcPr>
            <w:tcW w:w="1444" w:type="pct"/>
            <w:vMerge/>
          </w:tcPr>
          <w:p w14:paraId="7EE29E35"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017C7EFC" w14:textId="77777777" w:rsidTr="00E31A8E">
        <w:trPr>
          <w:trHeight w:val="658"/>
        </w:trPr>
        <w:tc>
          <w:tcPr>
            <w:tcW w:w="964" w:type="pct"/>
            <w:vMerge w:val="restart"/>
            <w:tcBorders>
              <w:bottom w:val="single" w:sz="4" w:space="0" w:color="auto"/>
            </w:tcBorders>
          </w:tcPr>
          <w:p w14:paraId="5B53B502"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35540144"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592" w:type="pct"/>
            <w:gridSpan w:val="2"/>
            <w:tcBorders>
              <w:bottom w:val="single" w:sz="4" w:space="0" w:color="auto"/>
            </w:tcBorders>
          </w:tcPr>
          <w:p w14:paraId="72C16AFC" w14:textId="77777777" w:rsidR="00E31A8E" w:rsidRPr="00D1750A" w:rsidRDefault="001E03E5" w:rsidP="00DE7CBA">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3. Puede identificar señales de violencia de género y tiene una comprensión básica de cómo brindar apoyo a las víctimas.</w:t>
            </w:r>
          </w:p>
        </w:tc>
        <w:tc>
          <w:tcPr>
            <w:tcW w:w="1444" w:type="pct"/>
            <w:vMerge/>
          </w:tcPr>
          <w:p w14:paraId="01324B39"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4D8EA1D8" w14:textId="77777777" w:rsidTr="00E31A8E">
        <w:trPr>
          <w:trHeight w:val="658"/>
        </w:trPr>
        <w:tc>
          <w:tcPr>
            <w:tcW w:w="964" w:type="pct"/>
            <w:vMerge/>
            <w:tcBorders>
              <w:bottom w:val="single" w:sz="4" w:space="0" w:color="auto"/>
            </w:tcBorders>
          </w:tcPr>
          <w:p w14:paraId="202042A5"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p>
        </w:tc>
        <w:tc>
          <w:tcPr>
            <w:tcW w:w="2592" w:type="pct"/>
            <w:gridSpan w:val="2"/>
            <w:tcBorders>
              <w:bottom w:val="single" w:sz="4" w:space="0" w:color="auto"/>
            </w:tcBorders>
          </w:tcPr>
          <w:p w14:paraId="10A982A8" w14:textId="77777777" w:rsidR="00E31A8E" w:rsidRPr="00D1750A" w:rsidRDefault="006F4349" w:rsidP="00DE7CBA">
            <w:pPr>
              <w:spacing w:line="276" w:lineRule="auto"/>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4. Comprende que es necesario tomar medidas ante la violencia de género, pero a veces duda sobre cómo hacerlo.</w:t>
            </w:r>
          </w:p>
        </w:tc>
        <w:tc>
          <w:tcPr>
            <w:tcW w:w="1444" w:type="pct"/>
            <w:vMerge/>
          </w:tcPr>
          <w:p w14:paraId="52060F87"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7D155D85" w14:textId="77777777" w:rsidTr="00E31A8E">
        <w:trPr>
          <w:trHeight w:val="981"/>
        </w:trPr>
        <w:tc>
          <w:tcPr>
            <w:tcW w:w="964" w:type="pct"/>
            <w:vMerge w:val="restart"/>
            <w:tcBorders>
              <w:bottom w:val="single" w:sz="4" w:space="0" w:color="auto"/>
            </w:tcBorders>
          </w:tcPr>
          <w:p w14:paraId="73E3BDEC"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02F9FA81"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592" w:type="pct"/>
            <w:gridSpan w:val="2"/>
            <w:tcBorders>
              <w:bottom w:val="single" w:sz="4" w:space="0" w:color="auto"/>
            </w:tcBorders>
          </w:tcPr>
          <w:p w14:paraId="4B0BCC67" w14:textId="77777777" w:rsidR="00E31A8E" w:rsidRPr="00D1750A" w:rsidRDefault="006F4349" w:rsidP="00DE7CBA">
            <w:pPr>
              <w:spacing w:line="276" w:lineRule="auto"/>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5. Reconoce de manera precisa las señales de violencia de género y está capacitado para brindar apoyo y recursos.</w:t>
            </w:r>
          </w:p>
        </w:tc>
        <w:tc>
          <w:tcPr>
            <w:tcW w:w="1444" w:type="pct"/>
            <w:vMerge/>
          </w:tcPr>
          <w:p w14:paraId="1EAD6556"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58AA1E2F" w14:textId="77777777" w:rsidTr="00E31A8E">
        <w:trPr>
          <w:trHeight w:val="658"/>
        </w:trPr>
        <w:tc>
          <w:tcPr>
            <w:tcW w:w="964" w:type="pct"/>
            <w:vMerge/>
            <w:tcBorders>
              <w:bottom w:val="single" w:sz="4" w:space="0" w:color="auto"/>
            </w:tcBorders>
          </w:tcPr>
          <w:p w14:paraId="37B1A9E2"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p>
        </w:tc>
        <w:tc>
          <w:tcPr>
            <w:tcW w:w="2592" w:type="pct"/>
            <w:gridSpan w:val="2"/>
            <w:tcBorders>
              <w:bottom w:val="single" w:sz="4" w:space="0" w:color="auto"/>
            </w:tcBorders>
          </w:tcPr>
          <w:p w14:paraId="35CF129A" w14:textId="77777777" w:rsidR="00E31A8E" w:rsidRPr="00D1750A" w:rsidRDefault="006F4349" w:rsidP="00DE7CBA">
            <w:pPr>
              <w:spacing w:line="276" w:lineRule="auto"/>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6. Actúa de manera efectiva para prevenir y denunciar la violencia de género, contribuyendo a la seguridad de las víctimas.</w:t>
            </w:r>
          </w:p>
        </w:tc>
        <w:tc>
          <w:tcPr>
            <w:tcW w:w="1444" w:type="pct"/>
            <w:vMerge/>
          </w:tcPr>
          <w:p w14:paraId="64096D11"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48E8B4C9" w14:textId="77777777" w:rsidTr="00E31A8E">
        <w:trPr>
          <w:trHeight w:val="981"/>
        </w:trPr>
        <w:tc>
          <w:tcPr>
            <w:tcW w:w="964" w:type="pct"/>
            <w:vMerge w:val="restart"/>
            <w:tcBorders>
              <w:bottom w:val="single" w:sz="4" w:space="0" w:color="auto"/>
            </w:tcBorders>
          </w:tcPr>
          <w:p w14:paraId="1154D854"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7EFBCD87"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592" w:type="pct"/>
            <w:gridSpan w:val="2"/>
            <w:tcBorders>
              <w:bottom w:val="single" w:sz="4" w:space="0" w:color="auto"/>
            </w:tcBorders>
          </w:tcPr>
          <w:p w14:paraId="1D08AB08" w14:textId="77777777" w:rsidR="00E31A8E" w:rsidRPr="00D1750A" w:rsidRDefault="006F4349" w:rsidP="00DE7CBA">
            <w:pPr>
              <w:spacing w:line="276" w:lineRule="auto"/>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7. Actúa como defensor activo en la lucha contra la violencia de género, liderando esfuerzos para erradicarla en su comunidad.</w:t>
            </w:r>
          </w:p>
        </w:tc>
        <w:tc>
          <w:tcPr>
            <w:tcW w:w="1444" w:type="pct"/>
            <w:vMerge/>
          </w:tcPr>
          <w:p w14:paraId="70961677"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507B1FCE" w14:textId="77777777" w:rsidTr="00E31A8E">
        <w:trPr>
          <w:trHeight w:val="981"/>
        </w:trPr>
        <w:tc>
          <w:tcPr>
            <w:tcW w:w="964" w:type="pct"/>
            <w:vMerge/>
            <w:tcBorders>
              <w:bottom w:val="single" w:sz="4" w:space="0" w:color="auto"/>
            </w:tcBorders>
          </w:tcPr>
          <w:p w14:paraId="226C700B" w14:textId="77777777" w:rsidR="00E31A8E" w:rsidRPr="00D1750A" w:rsidRDefault="00E31A8E" w:rsidP="008776AF">
            <w:pPr>
              <w:spacing w:line="276" w:lineRule="auto"/>
              <w:jc w:val="both"/>
              <w:rPr>
                <w:rFonts w:ascii="Palatino Linotype" w:eastAsia="Times New Roman" w:hAnsi="Palatino Linotype" w:cs="Times New Roman"/>
                <w:sz w:val="24"/>
                <w:szCs w:val="24"/>
              </w:rPr>
            </w:pPr>
          </w:p>
        </w:tc>
        <w:tc>
          <w:tcPr>
            <w:tcW w:w="2592" w:type="pct"/>
            <w:gridSpan w:val="2"/>
            <w:tcBorders>
              <w:bottom w:val="single" w:sz="4" w:space="0" w:color="auto"/>
            </w:tcBorders>
          </w:tcPr>
          <w:p w14:paraId="3513147D" w14:textId="77777777" w:rsidR="00E31A8E" w:rsidRPr="00D1750A" w:rsidRDefault="00D5039F" w:rsidP="00DE7CBA">
            <w:pPr>
              <w:spacing w:line="276" w:lineRule="auto"/>
              <w:rPr>
                <w:rFonts w:ascii="Palatino Linotype" w:eastAsia="Times New Roman" w:hAnsi="Palatino Linotype" w:cs="Times New Roman"/>
                <w:sz w:val="24"/>
                <w:szCs w:val="24"/>
              </w:rPr>
            </w:pPr>
            <w:r>
              <w:rPr>
                <w:rFonts w:ascii="Palatino Linotype" w:eastAsia="Times New Roman" w:hAnsi="Palatino Linotype" w:cs="Times New Roman"/>
                <w:sz w:val="24"/>
                <w:szCs w:val="24"/>
              </w:rPr>
              <w:t>8. Trabaja</w:t>
            </w:r>
            <w:r w:rsidR="006F4349" w:rsidRPr="006F4349">
              <w:rPr>
                <w:rFonts w:ascii="Palatino Linotype" w:eastAsia="Times New Roman" w:hAnsi="Palatino Linotype" w:cs="Times New Roman"/>
                <w:sz w:val="24"/>
                <w:szCs w:val="24"/>
              </w:rPr>
              <w:t xml:space="preserve"> para crear una cultura que rechace la violencia de género y promueva relaciones respetuosas y equitativas.</w:t>
            </w:r>
          </w:p>
        </w:tc>
        <w:tc>
          <w:tcPr>
            <w:tcW w:w="1444" w:type="pct"/>
            <w:vMerge/>
            <w:tcBorders>
              <w:bottom w:val="single" w:sz="4" w:space="0" w:color="auto"/>
            </w:tcBorders>
          </w:tcPr>
          <w:p w14:paraId="3805C59E" w14:textId="77777777" w:rsidR="00E31A8E" w:rsidRPr="00D1750A" w:rsidRDefault="00E31A8E" w:rsidP="00DE7CBA">
            <w:pPr>
              <w:rPr>
                <w:rFonts w:ascii="Palatino Linotype" w:eastAsia="Times New Roman" w:hAnsi="Palatino Linotype" w:cs="Times New Roman"/>
                <w:sz w:val="24"/>
                <w:szCs w:val="24"/>
              </w:rPr>
            </w:pPr>
          </w:p>
        </w:tc>
      </w:tr>
    </w:tbl>
    <w:p w14:paraId="1E8000C6" w14:textId="77777777" w:rsidR="008776AF" w:rsidRPr="00D1750A" w:rsidRDefault="008776AF" w:rsidP="00F072BC">
      <w:pPr>
        <w:jc w:val="both"/>
        <w:rPr>
          <w:rFonts w:ascii="Palatino Linotype" w:eastAsia="Times New Roman" w:hAnsi="Palatino Linotype" w:cs="Times New Roman"/>
          <w:sz w:val="24"/>
          <w:szCs w:val="24"/>
        </w:rPr>
      </w:pPr>
    </w:p>
    <w:p w14:paraId="2FAA64BA" w14:textId="77777777" w:rsidR="005D0507" w:rsidRDefault="005D0507">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br w:type="page"/>
      </w:r>
    </w:p>
    <w:tbl>
      <w:tblPr>
        <w:tblStyle w:val="Tablaconcuadrcula"/>
        <w:tblW w:w="5000" w:type="pct"/>
        <w:tblLook w:val="04A0" w:firstRow="1" w:lastRow="0" w:firstColumn="1" w:lastColumn="0" w:noHBand="0" w:noVBand="1"/>
      </w:tblPr>
      <w:tblGrid>
        <w:gridCol w:w="2548"/>
        <w:gridCol w:w="4429"/>
        <w:gridCol w:w="112"/>
        <w:gridCol w:w="2835"/>
        <w:gridCol w:w="4030"/>
      </w:tblGrid>
      <w:tr w:rsidR="00424856" w:rsidRPr="00D1750A" w14:paraId="57289BC4" w14:textId="77777777" w:rsidTr="00F11512">
        <w:tc>
          <w:tcPr>
            <w:tcW w:w="5000" w:type="pct"/>
            <w:gridSpan w:val="5"/>
            <w:tcBorders>
              <w:top w:val="nil"/>
              <w:left w:val="nil"/>
              <w:bottom w:val="nil"/>
              <w:right w:val="nil"/>
            </w:tcBorders>
            <w:shd w:val="clear" w:color="auto" w:fill="4F6228" w:themeFill="accent3" w:themeFillShade="80"/>
          </w:tcPr>
          <w:p w14:paraId="36E70146" w14:textId="77777777" w:rsidR="00424856" w:rsidRPr="00F11512" w:rsidRDefault="00397412" w:rsidP="00F11512">
            <w:pPr>
              <w:pStyle w:val="Ttulo2"/>
            </w:pPr>
            <w:bookmarkStart w:id="7" w:name="_Toc146981099"/>
            <w:r w:rsidRPr="00F11512">
              <w:lastRenderedPageBreak/>
              <w:t xml:space="preserve">2. </w:t>
            </w:r>
            <w:r w:rsidR="00F109C5" w:rsidRPr="00F11512">
              <w:t xml:space="preserve">SITUACIÓN DE APRENDIZAJE: </w:t>
            </w:r>
            <w:r w:rsidR="0017261A" w:rsidRPr="00F11512">
              <w:t>LA VIOLENCIA DE GÉNERO</w:t>
            </w:r>
            <w:bookmarkEnd w:id="7"/>
          </w:p>
        </w:tc>
      </w:tr>
      <w:tr w:rsidR="00E31A8E" w:rsidRPr="00D1750A" w14:paraId="713336A4" w14:textId="77777777" w:rsidTr="00DF2F17">
        <w:tc>
          <w:tcPr>
            <w:tcW w:w="3556" w:type="pct"/>
            <w:gridSpan w:val="4"/>
            <w:tcBorders>
              <w:top w:val="nil"/>
              <w:left w:val="nil"/>
              <w:bottom w:val="single" w:sz="4" w:space="0" w:color="auto"/>
              <w:right w:val="nil"/>
            </w:tcBorders>
            <w:shd w:val="clear" w:color="auto" w:fill="FFFFFF" w:themeFill="background1"/>
          </w:tcPr>
          <w:p w14:paraId="4BEC9707" w14:textId="77777777" w:rsidR="00E31A8E" w:rsidRPr="00D1750A" w:rsidRDefault="00E31A8E" w:rsidP="00AD582C">
            <w:pPr>
              <w:tabs>
                <w:tab w:val="left" w:pos="3310"/>
              </w:tabs>
              <w:jc w:val="center"/>
              <w:rPr>
                <w:rFonts w:ascii="Palatino Linotype" w:eastAsia="Times New Roman" w:hAnsi="Palatino Linotype" w:cs="Times New Roman"/>
                <w:sz w:val="24"/>
                <w:szCs w:val="24"/>
              </w:rPr>
            </w:pPr>
          </w:p>
        </w:tc>
        <w:tc>
          <w:tcPr>
            <w:tcW w:w="1444" w:type="pct"/>
            <w:tcBorders>
              <w:top w:val="nil"/>
              <w:left w:val="nil"/>
              <w:bottom w:val="single" w:sz="4" w:space="0" w:color="auto"/>
              <w:right w:val="nil"/>
            </w:tcBorders>
            <w:shd w:val="clear" w:color="auto" w:fill="FFFFFF" w:themeFill="background1"/>
          </w:tcPr>
          <w:p w14:paraId="4E6AC5CD" w14:textId="77777777" w:rsidR="00E31A8E" w:rsidRPr="00D1750A" w:rsidRDefault="00E31A8E" w:rsidP="00AD582C">
            <w:pPr>
              <w:tabs>
                <w:tab w:val="left" w:pos="3310"/>
              </w:tabs>
              <w:jc w:val="center"/>
              <w:rPr>
                <w:rFonts w:ascii="Palatino Linotype" w:eastAsia="Times New Roman" w:hAnsi="Palatino Linotype" w:cs="Times New Roman"/>
                <w:sz w:val="24"/>
                <w:szCs w:val="24"/>
              </w:rPr>
            </w:pPr>
          </w:p>
        </w:tc>
      </w:tr>
      <w:tr w:rsidR="00E31A8E" w:rsidRPr="00D1750A" w14:paraId="2D9C407A" w14:textId="77777777" w:rsidTr="00E31A8E">
        <w:tc>
          <w:tcPr>
            <w:tcW w:w="2500" w:type="pct"/>
            <w:gridSpan w:val="2"/>
            <w:tcBorders>
              <w:bottom w:val="single" w:sz="4" w:space="0" w:color="auto"/>
              <w:right w:val="nil"/>
            </w:tcBorders>
            <w:shd w:val="clear" w:color="auto" w:fill="C2D69B" w:themeFill="accent3" w:themeFillTint="99"/>
          </w:tcPr>
          <w:p w14:paraId="54C4245E" w14:textId="77777777" w:rsidR="00E31A8E" w:rsidRPr="00D1750A" w:rsidRDefault="00E31A8E" w:rsidP="00DE7CBA">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CRITERIO DE EVALUACIÓN</w:t>
            </w:r>
          </w:p>
        </w:tc>
        <w:tc>
          <w:tcPr>
            <w:tcW w:w="2500" w:type="pct"/>
            <w:gridSpan w:val="3"/>
            <w:tcBorders>
              <w:left w:val="nil"/>
              <w:bottom w:val="single" w:sz="4" w:space="0" w:color="auto"/>
            </w:tcBorders>
            <w:shd w:val="clear" w:color="auto" w:fill="C2D69B" w:themeFill="accent3" w:themeFillTint="99"/>
          </w:tcPr>
          <w:p w14:paraId="03B40E7B" w14:textId="77777777" w:rsidR="00E31A8E" w:rsidRPr="00D1750A" w:rsidRDefault="00E31A8E" w:rsidP="00DE7CBA">
            <w:pPr>
              <w:tabs>
                <w:tab w:val="left" w:pos="3310"/>
              </w:tabs>
              <w:jc w:val="center"/>
              <w:rPr>
                <w:rFonts w:ascii="Palatino Linotype" w:eastAsia="Times New Roman" w:hAnsi="Palatino Linotype" w:cs="Times New Roman"/>
                <w:sz w:val="24"/>
                <w:szCs w:val="24"/>
              </w:rPr>
            </w:pPr>
          </w:p>
        </w:tc>
      </w:tr>
      <w:tr w:rsidR="00E31A8E" w:rsidRPr="00D1750A" w14:paraId="69FC22E8" w14:textId="77777777" w:rsidTr="00E31A8E">
        <w:tc>
          <w:tcPr>
            <w:tcW w:w="2540" w:type="pct"/>
            <w:gridSpan w:val="3"/>
            <w:tcBorders>
              <w:top w:val="single" w:sz="4" w:space="0" w:color="auto"/>
            </w:tcBorders>
            <w:shd w:val="clear" w:color="auto" w:fill="C2D69B" w:themeFill="accent3" w:themeFillTint="99"/>
          </w:tcPr>
          <w:p w14:paraId="5E626036" w14:textId="2867FC30" w:rsidR="00E31A8E" w:rsidRPr="00D1750A" w:rsidRDefault="00F13121" w:rsidP="00167944">
            <w:pPr>
              <w:tabs>
                <w:tab w:val="left" w:pos="3310"/>
              </w:tabs>
              <w:jc w:val="center"/>
              <w:rPr>
                <w:rFonts w:ascii="Palatino Linotype" w:eastAsia="Times New Roman" w:hAnsi="Palatino Linotype" w:cs="Times New Roman"/>
                <w:b/>
                <w:sz w:val="24"/>
                <w:szCs w:val="24"/>
              </w:rPr>
            </w:pPr>
            <w:r w:rsidRPr="00F13121">
              <w:rPr>
                <w:rFonts w:ascii="Palatino Linotype" w:eastAsia="Times New Roman" w:hAnsi="Palatino Linotype" w:cs="Times New Roman"/>
                <w:b/>
                <w:sz w:val="24"/>
                <w:szCs w:val="24"/>
              </w:rPr>
              <w:t>Comprender los diferentes tipos de violencia de género, incluyendo la física, psicológica y sexual, así como la violencia basada en la identidad</w:t>
            </w:r>
            <w:r>
              <w:rPr>
                <w:rFonts w:ascii="Palatino Linotype" w:eastAsia="Times New Roman" w:hAnsi="Palatino Linotype" w:cs="Times New Roman"/>
                <w:b/>
                <w:sz w:val="24"/>
                <w:szCs w:val="24"/>
              </w:rPr>
              <w:t xml:space="preserve"> de género u orientación sexual</w:t>
            </w:r>
            <w:r w:rsidR="00F11512">
              <w:rPr>
                <w:rFonts w:ascii="Palatino Linotype" w:eastAsia="Times New Roman" w:hAnsi="Palatino Linotype" w:cs="Times New Roman"/>
                <w:b/>
                <w:sz w:val="24"/>
                <w:szCs w:val="24"/>
              </w:rPr>
              <w:t>.</w:t>
            </w:r>
          </w:p>
        </w:tc>
        <w:tc>
          <w:tcPr>
            <w:tcW w:w="2460" w:type="pct"/>
            <w:gridSpan w:val="2"/>
            <w:tcBorders>
              <w:top w:val="single" w:sz="4" w:space="0" w:color="auto"/>
            </w:tcBorders>
            <w:shd w:val="clear" w:color="auto" w:fill="C2D69B" w:themeFill="accent3" w:themeFillTint="99"/>
          </w:tcPr>
          <w:p w14:paraId="7F11D3ED" w14:textId="77777777" w:rsidR="00E31A8E" w:rsidRPr="00D1750A" w:rsidRDefault="00E31A8E" w:rsidP="006D196E">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Relacionado con las competencias específicas 4,5,9 y 10</w:t>
            </w:r>
          </w:p>
        </w:tc>
      </w:tr>
      <w:tr w:rsidR="00E31A8E" w:rsidRPr="00D1750A" w14:paraId="01ADBA71" w14:textId="77777777" w:rsidTr="00E31A8E">
        <w:tc>
          <w:tcPr>
            <w:tcW w:w="913" w:type="pct"/>
            <w:shd w:val="clear" w:color="auto" w:fill="EAF1DD" w:themeFill="accent3" w:themeFillTint="33"/>
          </w:tcPr>
          <w:p w14:paraId="08D40935" w14:textId="77777777" w:rsidR="00E31A8E" w:rsidRPr="00D1750A" w:rsidRDefault="00E31A8E"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3"/>
            <w:shd w:val="clear" w:color="auto" w:fill="EAF1DD" w:themeFill="accent3" w:themeFillTint="33"/>
          </w:tcPr>
          <w:p w14:paraId="4971F172" w14:textId="77777777" w:rsidR="00E31A8E" w:rsidRPr="00D1750A" w:rsidRDefault="00E31A8E"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33488F49" w14:textId="77777777" w:rsidR="00E31A8E" w:rsidRPr="00D1750A" w:rsidRDefault="00E31A8E"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E31A8E" w:rsidRPr="00D1750A" w14:paraId="410A718E" w14:textId="77777777" w:rsidTr="00424856">
        <w:trPr>
          <w:trHeight w:val="658"/>
        </w:trPr>
        <w:tc>
          <w:tcPr>
            <w:tcW w:w="913" w:type="pct"/>
            <w:vMerge w:val="restart"/>
            <w:tcBorders>
              <w:bottom w:val="single" w:sz="4" w:space="0" w:color="auto"/>
            </w:tcBorders>
          </w:tcPr>
          <w:p w14:paraId="00D62924"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32F50460"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3"/>
            <w:tcBorders>
              <w:bottom w:val="single" w:sz="4" w:space="0" w:color="auto"/>
            </w:tcBorders>
          </w:tcPr>
          <w:p w14:paraId="7CB5AD7C" w14:textId="77777777" w:rsidR="00E31A8E" w:rsidRPr="00D1750A" w:rsidRDefault="006F4349" w:rsidP="00F13121">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1. Reconoce el término "violencia de género", pero tiene dificultades para identificar sus tipos específicos.</w:t>
            </w:r>
          </w:p>
        </w:tc>
        <w:tc>
          <w:tcPr>
            <w:tcW w:w="1444" w:type="pct"/>
            <w:vMerge w:val="restart"/>
          </w:tcPr>
          <w:p w14:paraId="60CD5A34" w14:textId="77777777" w:rsidR="00E31A8E" w:rsidRPr="00D1750A" w:rsidRDefault="00E31A8E" w:rsidP="00823039">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E31A8E" w:rsidRPr="00D1750A" w14:paraId="64778877" w14:textId="77777777" w:rsidTr="00424856">
        <w:trPr>
          <w:trHeight w:val="658"/>
        </w:trPr>
        <w:tc>
          <w:tcPr>
            <w:tcW w:w="913" w:type="pct"/>
            <w:vMerge/>
            <w:tcBorders>
              <w:bottom w:val="single" w:sz="4" w:space="0" w:color="auto"/>
            </w:tcBorders>
          </w:tcPr>
          <w:p w14:paraId="48B3274E" w14:textId="77777777" w:rsidR="00E31A8E" w:rsidRPr="00D1750A" w:rsidRDefault="00E31A8E" w:rsidP="00E31A8E">
            <w:pPr>
              <w:jc w:val="center"/>
              <w:rPr>
                <w:rFonts w:ascii="Palatino Linotype" w:eastAsia="Times New Roman" w:hAnsi="Palatino Linotype" w:cs="Times New Roman"/>
                <w:sz w:val="24"/>
                <w:szCs w:val="24"/>
              </w:rPr>
            </w:pPr>
          </w:p>
        </w:tc>
        <w:tc>
          <w:tcPr>
            <w:tcW w:w="2643" w:type="pct"/>
            <w:gridSpan w:val="3"/>
            <w:tcBorders>
              <w:bottom w:val="single" w:sz="4" w:space="0" w:color="auto"/>
            </w:tcBorders>
          </w:tcPr>
          <w:p w14:paraId="1BF7C98F" w14:textId="77777777" w:rsidR="00E31A8E" w:rsidRPr="00D1750A" w:rsidRDefault="006F4349" w:rsidP="00823039">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2. No comprende completamente cómo la violencia de género afecta a las personas en sus diversas formas.</w:t>
            </w:r>
          </w:p>
        </w:tc>
        <w:tc>
          <w:tcPr>
            <w:tcW w:w="1444" w:type="pct"/>
            <w:vMerge/>
          </w:tcPr>
          <w:p w14:paraId="0BFC2DD9" w14:textId="77777777" w:rsidR="00E31A8E" w:rsidRPr="00D1750A" w:rsidRDefault="00E31A8E" w:rsidP="00823039">
            <w:pPr>
              <w:rPr>
                <w:rFonts w:ascii="Palatino Linotype" w:eastAsia="Times New Roman" w:hAnsi="Palatino Linotype" w:cs="Times New Roman"/>
                <w:sz w:val="24"/>
                <w:szCs w:val="24"/>
              </w:rPr>
            </w:pPr>
          </w:p>
        </w:tc>
      </w:tr>
      <w:tr w:rsidR="00E31A8E" w:rsidRPr="00D1750A" w14:paraId="2252A82F" w14:textId="77777777" w:rsidTr="00424856">
        <w:trPr>
          <w:trHeight w:val="658"/>
        </w:trPr>
        <w:tc>
          <w:tcPr>
            <w:tcW w:w="913" w:type="pct"/>
            <w:vMerge w:val="restart"/>
            <w:tcBorders>
              <w:bottom w:val="single" w:sz="4" w:space="0" w:color="auto"/>
            </w:tcBorders>
          </w:tcPr>
          <w:p w14:paraId="58BB24A1"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1E7927CE"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3"/>
            <w:tcBorders>
              <w:bottom w:val="single" w:sz="4" w:space="0" w:color="auto"/>
            </w:tcBorders>
          </w:tcPr>
          <w:p w14:paraId="28F8D238" w14:textId="77777777" w:rsidR="00E31A8E" w:rsidRPr="00D1750A" w:rsidRDefault="006F4349" w:rsidP="00823039">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3. Puede enumerar algunos tipos de violencia de género, pero tiene dificultades para definirlos con precisión.</w:t>
            </w:r>
          </w:p>
        </w:tc>
        <w:tc>
          <w:tcPr>
            <w:tcW w:w="1444" w:type="pct"/>
            <w:vMerge/>
          </w:tcPr>
          <w:p w14:paraId="6CA573A6" w14:textId="77777777" w:rsidR="00E31A8E" w:rsidRPr="00D1750A" w:rsidRDefault="00E31A8E" w:rsidP="00823039">
            <w:pPr>
              <w:rPr>
                <w:rFonts w:ascii="Palatino Linotype" w:eastAsia="Times New Roman" w:hAnsi="Palatino Linotype" w:cs="Times New Roman"/>
                <w:sz w:val="24"/>
                <w:szCs w:val="24"/>
              </w:rPr>
            </w:pPr>
          </w:p>
        </w:tc>
      </w:tr>
      <w:tr w:rsidR="00E31A8E" w:rsidRPr="00D1750A" w14:paraId="041BF028" w14:textId="77777777" w:rsidTr="00424856">
        <w:trPr>
          <w:trHeight w:val="658"/>
        </w:trPr>
        <w:tc>
          <w:tcPr>
            <w:tcW w:w="913" w:type="pct"/>
            <w:vMerge/>
            <w:tcBorders>
              <w:bottom w:val="single" w:sz="4" w:space="0" w:color="auto"/>
            </w:tcBorders>
          </w:tcPr>
          <w:p w14:paraId="580AD6BC" w14:textId="77777777" w:rsidR="00E31A8E" w:rsidRPr="00D1750A" w:rsidRDefault="00E31A8E" w:rsidP="00E31A8E">
            <w:pPr>
              <w:jc w:val="center"/>
              <w:rPr>
                <w:rFonts w:ascii="Palatino Linotype" w:eastAsia="Times New Roman" w:hAnsi="Palatino Linotype" w:cs="Times New Roman"/>
                <w:sz w:val="24"/>
                <w:szCs w:val="24"/>
              </w:rPr>
            </w:pPr>
          </w:p>
        </w:tc>
        <w:tc>
          <w:tcPr>
            <w:tcW w:w="2643" w:type="pct"/>
            <w:gridSpan w:val="3"/>
            <w:tcBorders>
              <w:bottom w:val="single" w:sz="4" w:space="0" w:color="auto"/>
            </w:tcBorders>
          </w:tcPr>
          <w:p w14:paraId="32DCC4F6" w14:textId="77777777" w:rsidR="00E31A8E" w:rsidRPr="00D1750A" w:rsidRDefault="006F4349" w:rsidP="00823039">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4. Comprende que la violencia de género puede variar en sus manifestaciones, pero no siempre las identifica.</w:t>
            </w:r>
          </w:p>
        </w:tc>
        <w:tc>
          <w:tcPr>
            <w:tcW w:w="1444" w:type="pct"/>
            <w:vMerge/>
          </w:tcPr>
          <w:p w14:paraId="5A7CE2F6" w14:textId="77777777" w:rsidR="00E31A8E" w:rsidRPr="00D1750A" w:rsidRDefault="00E31A8E" w:rsidP="00823039">
            <w:pPr>
              <w:rPr>
                <w:rFonts w:ascii="Palatino Linotype" w:eastAsia="Times New Roman" w:hAnsi="Palatino Linotype" w:cs="Times New Roman"/>
                <w:sz w:val="24"/>
                <w:szCs w:val="24"/>
              </w:rPr>
            </w:pPr>
          </w:p>
        </w:tc>
      </w:tr>
      <w:tr w:rsidR="00E31A8E" w:rsidRPr="00D1750A" w14:paraId="0CBF7F6F" w14:textId="77777777" w:rsidTr="00424856">
        <w:trPr>
          <w:trHeight w:val="981"/>
        </w:trPr>
        <w:tc>
          <w:tcPr>
            <w:tcW w:w="913" w:type="pct"/>
            <w:vMerge w:val="restart"/>
            <w:tcBorders>
              <w:bottom w:val="single" w:sz="4" w:space="0" w:color="auto"/>
            </w:tcBorders>
          </w:tcPr>
          <w:p w14:paraId="3ED8DA84"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2043C555"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3"/>
            <w:tcBorders>
              <w:bottom w:val="single" w:sz="4" w:space="0" w:color="auto"/>
            </w:tcBorders>
          </w:tcPr>
          <w:p w14:paraId="62F61D60" w14:textId="77777777" w:rsidR="00E31A8E" w:rsidRPr="00D1750A" w:rsidRDefault="006F4349" w:rsidP="00823039">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5. Identifica con precisión los diferentes tipos de violencia de género y comprende sus impactos en las víctimas.</w:t>
            </w:r>
          </w:p>
        </w:tc>
        <w:tc>
          <w:tcPr>
            <w:tcW w:w="1444" w:type="pct"/>
            <w:vMerge/>
          </w:tcPr>
          <w:p w14:paraId="16D1E15E" w14:textId="77777777" w:rsidR="00E31A8E" w:rsidRPr="00D1750A" w:rsidRDefault="00E31A8E" w:rsidP="00823039">
            <w:pPr>
              <w:rPr>
                <w:rFonts w:ascii="Palatino Linotype" w:eastAsia="Times New Roman" w:hAnsi="Palatino Linotype" w:cs="Times New Roman"/>
                <w:sz w:val="24"/>
                <w:szCs w:val="24"/>
              </w:rPr>
            </w:pPr>
          </w:p>
        </w:tc>
      </w:tr>
      <w:tr w:rsidR="00E31A8E" w:rsidRPr="00D1750A" w14:paraId="3F8AD3E6" w14:textId="77777777" w:rsidTr="00424856">
        <w:trPr>
          <w:trHeight w:val="658"/>
        </w:trPr>
        <w:tc>
          <w:tcPr>
            <w:tcW w:w="913" w:type="pct"/>
            <w:vMerge/>
            <w:tcBorders>
              <w:bottom w:val="single" w:sz="4" w:space="0" w:color="auto"/>
            </w:tcBorders>
          </w:tcPr>
          <w:p w14:paraId="29888637" w14:textId="77777777" w:rsidR="00E31A8E" w:rsidRPr="00D1750A" w:rsidRDefault="00E31A8E" w:rsidP="00E31A8E">
            <w:pPr>
              <w:jc w:val="center"/>
              <w:rPr>
                <w:rFonts w:ascii="Palatino Linotype" w:eastAsia="Times New Roman" w:hAnsi="Palatino Linotype" w:cs="Times New Roman"/>
                <w:sz w:val="24"/>
                <w:szCs w:val="24"/>
              </w:rPr>
            </w:pPr>
          </w:p>
        </w:tc>
        <w:tc>
          <w:tcPr>
            <w:tcW w:w="2643" w:type="pct"/>
            <w:gridSpan w:val="3"/>
            <w:tcBorders>
              <w:bottom w:val="single" w:sz="4" w:space="0" w:color="auto"/>
            </w:tcBorders>
          </w:tcPr>
          <w:p w14:paraId="7591AAFE" w14:textId="77777777" w:rsidR="00E31A8E" w:rsidRPr="00D1750A" w:rsidRDefault="006F4349" w:rsidP="00823039">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6. Explora en detalle la violencia basada en la identidad de género u orientación sexual y su contexto social.</w:t>
            </w:r>
          </w:p>
        </w:tc>
        <w:tc>
          <w:tcPr>
            <w:tcW w:w="1444" w:type="pct"/>
            <w:vMerge/>
          </w:tcPr>
          <w:p w14:paraId="7059C942" w14:textId="77777777" w:rsidR="00E31A8E" w:rsidRPr="00D1750A" w:rsidRDefault="00E31A8E" w:rsidP="00823039">
            <w:pPr>
              <w:rPr>
                <w:rFonts w:ascii="Palatino Linotype" w:eastAsia="Times New Roman" w:hAnsi="Palatino Linotype" w:cs="Times New Roman"/>
                <w:sz w:val="24"/>
                <w:szCs w:val="24"/>
              </w:rPr>
            </w:pPr>
          </w:p>
        </w:tc>
      </w:tr>
      <w:tr w:rsidR="00E31A8E" w:rsidRPr="00D1750A" w14:paraId="14A63A89" w14:textId="77777777" w:rsidTr="00424856">
        <w:trPr>
          <w:trHeight w:val="981"/>
        </w:trPr>
        <w:tc>
          <w:tcPr>
            <w:tcW w:w="913" w:type="pct"/>
            <w:vMerge w:val="restart"/>
            <w:tcBorders>
              <w:bottom w:val="single" w:sz="4" w:space="0" w:color="auto"/>
            </w:tcBorders>
          </w:tcPr>
          <w:p w14:paraId="4BF00030"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5143FEEA"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3"/>
            <w:tcBorders>
              <w:bottom w:val="single" w:sz="4" w:space="0" w:color="auto"/>
            </w:tcBorders>
          </w:tcPr>
          <w:p w14:paraId="389729CE" w14:textId="77777777" w:rsidR="00E31A8E" w:rsidRPr="00D1750A" w:rsidRDefault="006F4349" w:rsidP="00823039">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7. Actúa como defensor activo en la lucha contra la violencia de género, educando sobre sus diversos tipos.</w:t>
            </w:r>
          </w:p>
        </w:tc>
        <w:tc>
          <w:tcPr>
            <w:tcW w:w="1444" w:type="pct"/>
            <w:vMerge/>
          </w:tcPr>
          <w:p w14:paraId="1A2B92AA" w14:textId="77777777" w:rsidR="00E31A8E" w:rsidRPr="00D1750A" w:rsidRDefault="00E31A8E" w:rsidP="00823039">
            <w:pPr>
              <w:rPr>
                <w:rFonts w:ascii="Palatino Linotype" w:eastAsia="Times New Roman" w:hAnsi="Palatino Linotype" w:cs="Times New Roman"/>
                <w:sz w:val="24"/>
                <w:szCs w:val="24"/>
              </w:rPr>
            </w:pPr>
          </w:p>
        </w:tc>
      </w:tr>
      <w:tr w:rsidR="00E31A8E" w:rsidRPr="00D1750A" w14:paraId="25658EEC" w14:textId="77777777" w:rsidTr="00E31A8E">
        <w:trPr>
          <w:trHeight w:val="981"/>
        </w:trPr>
        <w:tc>
          <w:tcPr>
            <w:tcW w:w="913" w:type="pct"/>
            <w:vMerge/>
            <w:tcBorders>
              <w:bottom w:val="single" w:sz="4" w:space="0" w:color="auto"/>
            </w:tcBorders>
          </w:tcPr>
          <w:p w14:paraId="482044C7" w14:textId="77777777" w:rsidR="00E31A8E" w:rsidRPr="00D1750A" w:rsidRDefault="00E31A8E" w:rsidP="00AD582C">
            <w:pPr>
              <w:jc w:val="both"/>
              <w:rPr>
                <w:rFonts w:ascii="Palatino Linotype" w:eastAsia="Times New Roman" w:hAnsi="Palatino Linotype" w:cs="Times New Roman"/>
                <w:sz w:val="24"/>
                <w:szCs w:val="24"/>
              </w:rPr>
            </w:pPr>
          </w:p>
        </w:tc>
        <w:tc>
          <w:tcPr>
            <w:tcW w:w="2643" w:type="pct"/>
            <w:gridSpan w:val="3"/>
            <w:tcBorders>
              <w:bottom w:val="single" w:sz="4" w:space="0" w:color="auto"/>
            </w:tcBorders>
          </w:tcPr>
          <w:p w14:paraId="18FB6A2D" w14:textId="77777777" w:rsidR="00E31A8E" w:rsidRPr="00D1750A" w:rsidRDefault="006F4349" w:rsidP="00823039">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8. Lidera proyectos y acciones que abordan específicamente cada forma de violencia de género, siendo un experto en el tema.</w:t>
            </w:r>
          </w:p>
        </w:tc>
        <w:tc>
          <w:tcPr>
            <w:tcW w:w="1444" w:type="pct"/>
            <w:vMerge/>
            <w:tcBorders>
              <w:bottom w:val="single" w:sz="4" w:space="0" w:color="auto"/>
            </w:tcBorders>
          </w:tcPr>
          <w:p w14:paraId="0024F8B3" w14:textId="77777777" w:rsidR="00E31A8E" w:rsidRPr="00D1750A" w:rsidRDefault="00E31A8E" w:rsidP="00823039">
            <w:pPr>
              <w:rPr>
                <w:rFonts w:ascii="Palatino Linotype" w:eastAsia="Times New Roman" w:hAnsi="Palatino Linotype" w:cs="Times New Roman"/>
                <w:sz w:val="24"/>
                <w:szCs w:val="24"/>
              </w:rPr>
            </w:pPr>
          </w:p>
        </w:tc>
      </w:tr>
    </w:tbl>
    <w:p w14:paraId="4428A770" w14:textId="77777777" w:rsidR="00DE7CBA" w:rsidRPr="00D1750A" w:rsidRDefault="00DE7CBA" w:rsidP="00F072BC">
      <w:pPr>
        <w:jc w:val="both"/>
        <w:rPr>
          <w:rFonts w:ascii="Palatino Linotype" w:eastAsia="Times New Roman" w:hAnsi="Palatino Linotype" w:cs="Times New Roman"/>
          <w:sz w:val="24"/>
          <w:szCs w:val="24"/>
        </w:rPr>
      </w:pPr>
    </w:p>
    <w:p w14:paraId="66AC4249" w14:textId="77777777" w:rsidR="00424856" w:rsidRPr="00D1750A" w:rsidRDefault="00424856" w:rsidP="00F072BC">
      <w:pPr>
        <w:jc w:val="both"/>
        <w:rPr>
          <w:rFonts w:ascii="Palatino Linotype" w:eastAsia="Times New Roman" w:hAnsi="Palatino Linotype" w:cs="Times New Roman"/>
          <w:sz w:val="24"/>
          <w:szCs w:val="24"/>
        </w:rPr>
      </w:pPr>
    </w:p>
    <w:tbl>
      <w:tblPr>
        <w:tblStyle w:val="Tablaconcuadrcula"/>
        <w:tblW w:w="5000" w:type="pct"/>
        <w:tblLook w:val="04A0" w:firstRow="1" w:lastRow="0" w:firstColumn="1" w:lastColumn="0" w:noHBand="0" w:noVBand="1"/>
      </w:tblPr>
      <w:tblGrid>
        <w:gridCol w:w="2547"/>
        <w:gridCol w:w="4253"/>
        <w:gridCol w:w="284"/>
        <w:gridCol w:w="2833"/>
        <w:gridCol w:w="4027"/>
      </w:tblGrid>
      <w:tr w:rsidR="00E31A8E" w:rsidRPr="00D1750A" w14:paraId="00559970" w14:textId="77777777" w:rsidTr="00E31A8E">
        <w:tc>
          <w:tcPr>
            <w:tcW w:w="2438" w:type="pct"/>
            <w:gridSpan w:val="2"/>
            <w:tcBorders>
              <w:bottom w:val="single" w:sz="4" w:space="0" w:color="auto"/>
              <w:right w:val="nil"/>
            </w:tcBorders>
            <w:shd w:val="clear" w:color="auto" w:fill="C2D69B" w:themeFill="accent3" w:themeFillTint="99"/>
          </w:tcPr>
          <w:p w14:paraId="7977D91C" w14:textId="77777777" w:rsidR="00E31A8E" w:rsidRPr="00D1750A" w:rsidRDefault="00E31A8E" w:rsidP="00AD582C">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CRITERIO DE EVALUACIÓN</w:t>
            </w:r>
          </w:p>
        </w:tc>
        <w:tc>
          <w:tcPr>
            <w:tcW w:w="1118" w:type="pct"/>
            <w:gridSpan w:val="2"/>
            <w:tcBorders>
              <w:left w:val="nil"/>
              <w:bottom w:val="single" w:sz="4" w:space="0" w:color="auto"/>
              <w:right w:val="nil"/>
            </w:tcBorders>
            <w:shd w:val="clear" w:color="auto" w:fill="C2D69B" w:themeFill="accent3" w:themeFillTint="99"/>
          </w:tcPr>
          <w:p w14:paraId="05D10B46" w14:textId="77777777" w:rsidR="00E31A8E" w:rsidRPr="00D1750A" w:rsidRDefault="00E31A8E" w:rsidP="00AD582C">
            <w:pPr>
              <w:tabs>
                <w:tab w:val="left" w:pos="3310"/>
              </w:tabs>
              <w:jc w:val="center"/>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3FAA38E6" w14:textId="77777777" w:rsidR="00E31A8E" w:rsidRPr="00D1750A" w:rsidRDefault="00E31A8E" w:rsidP="00AD582C">
            <w:pPr>
              <w:tabs>
                <w:tab w:val="left" w:pos="3310"/>
              </w:tabs>
              <w:jc w:val="center"/>
              <w:rPr>
                <w:rFonts w:ascii="Palatino Linotype" w:eastAsia="Times New Roman" w:hAnsi="Palatino Linotype" w:cs="Times New Roman"/>
                <w:sz w:val="24"/>
                <w:szCs w:val="24"/>
              </w:rPr>
            </w:pPr>
          </w:p>
        </w:tc>
      </w:tr>
      <w:tr w:rsidR="00E31A8E" w:rsidRPr="00D1750A" w14:paraId="5FF0C5C5" w14:textId="77777777" w:rsidTr="00E31A8E">
        <w:tc>
          <w:tcPr>
            <w:tcW w:w="2438" w:type="pct"/>
            <w:gridSpan w:val="2"/>
            <w:tcBorders>
              <w:top w:val="single" w:sz="4" w:space="0" w:color="auto"/>
            </w:tcBorders>
            <w:shd w:val="clear" w:color="auto" w:fill="C2D69B" w:themeFill="accent3" w:themeFillTint="99"/>
          </w:tcPr>
          <w:p w14:paraId="6EEC14E8" w14:textId="384294E1" w:rsidR="00E31A8E" w:rsidRPr="00D1750A" w:rsidRDefault="00F13121" w:rsidP="00F13121">
            <w:pPr>
              <w:tabs>
                <w:tab w:val="left" w:pos="3310"/>
              </w:tabs>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I</w:t>
            </w:r>
            <w:r w:rsidRPr="00F13121">
              <w:rPr>
                <w:rFonts w:ascii="Palatino Linotype" w:eastAsia="Times New Roman" w:hAnsi="Palatino Linotype" w:cs="Times New Roman"/>
                <w:b/>
                <w:sz w:val="24"/>
                <w:szCs w:val="24"/>
              </w:rPr>
              <w:t xml:space="preserve">dentificar las señales de violencia de género en su entorno y </w:t>
            </w:r>
            <w:r>
              <w:rPr>
                <w:rFonts w:ascii="Palatino Linotype" w:eastAsia="Times New Roman" w:hAnsi="Palatino Linotype" w:cs="Times New Roman"/>
                <w:b/>
                <w:sz w:val="24"/>
                <w:szCs w:val="24"/>
              </w:rPr>
              <w:t>adoptar las medidas</w:t>
            </w:r>
            <w:r w:rsidRPr="00F13121">
              <w:rPr>
                <w:rFonts w:ascii="Palatino Linotype" w:eastAsia="Times New Roman" w:hAnsi="Palatino Linotype" w:cs="Times New Roman"/>
                <w:b/>
                <w:sz w:val="24"/>
                <w:szCs w:val="24"/>
              </w:rPr>
              <w:t xml:space="preserve"> apropiadas para prevenirla o brindar apoyo a las víctimas, incluyendo la denunci</w:t>
            </w:r>
            <w:r w:rsidR="006F4349">
              <w:rPr>
                <w:rFonts w:ascii="Palatino Linotype" w:eastAsia="Times New Roman" w:hAnsi="Palatino Linotype" w:cs="Times New Roman"/>
                <w:b/>
                <w:sz w:val="24"/>
                <w:szCs w:val="24"/>
              </w:rPr>
              <w:t>a de casos cuando sea necesario</w:t>
            </w:r>
            <w:r w:rsidR="00F11512">
              <w:rPr>
                <w:rFonts w:ascii="Palatino Linotype" w:eastAsia="Times New Roman" w:hAnsi="Palatino Linotype" w:cs="Times New Roman"/>
                <w:b/>
                <w:sz w:val="24"/>
                <w:szCs w:val="24"/>
              </w:rPr>
              <w:t>.</w:t>
            </w:r>
          </w:p>
        </w:tc>
        <w:tc>
          <w:tcPr>
            <w:tcW w:w="2562" w:type="pct"/>
            <w:gridSpan w:val="3"/>
            <w:tcBorders>
              <w:top w:val="single" w:sz="4" w:space="0" w:color="auto"/>
            </w:tcBorders>
            <w:shd w:val="clear" w:color="auto" w:fill="C2D69B" w:themeFill="accent3" w:themeFillTint="99"/>
          </w:tcPr>
          <w:p w14:paraId="71EB0376" w14:textId="77777777" w:rsidR="00E31A8E" w:rsidRPr="00D1750A" w:rsidRDefault="00E31A8E" w:rsidP="00823039">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Relacionado con las competencias específicas 4,5,9 y 10</w:t>
            </w:r>
          </w:p>
        </w:tc>
      </w:tr>
      <w:tr w:rsidR="00E31A8E" w:rsidRPr="00D1750A" w14:paraId="37A0341F" w14:textId="77777777" w:rsidTr="00BC6930">
        <w:tc>
          <w:tcPr>
            <w:tcW w:w="913" w:type="pct"/>
            <w:shd w:val="clear" w:color="auto" w:fill="EAF1DD" w:themeFill="accent3" w:themeFillTint="33"/>
          </w:tcPr>
          <w:p w14:paraId="32DFF2CE" w14:textId="77777777" w:rsidR="00E31A8E" w:rsidRPr="00D1750A" w:rsidRDefault="00E31A8E"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3"/>
            <w:shd w:val="clear" w:color="auto" w:fill="EAF1DD" w:themeFill="accent3" w:themeFillTint="33"/>
          </w:tcPr>
          <w:p w14:paraId="54729350" w14:textId="77777777" w:rsidR="00E31A8E" w:rsidRPr="00D1750A" w:rsidRDefault="00E31A8E"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4A8A5308" w14:textId="77777777" w:rsidR="00E31A8E" w:rsidRPr="00D1750A" w:rsidRDefault="00BC6930"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BC6930" w:rsidRPr="00D1750A" w14:paraId="3E85C853" w14:textId="77777777" w:rsidTr="00424856">
        <w:trPr>
          <w:trHeight w:val="658"/>
        </w:trPr>
        <w:tc>
          <w:tcPr>
            <w:tcW w:w="913" w:type="pct"/>
            <w:vMerge w:val="restart"/>
            <w:tcBorders>
              <w:bottom w:val="single" w:sz="4" w:space="0" w:color="auto"/>
            </w:tcBorders>
          </w:tcPr>
          <w:p w14:paraId="17FC576A"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46B2424B"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3"/>
            <w:tcBorders>
              <w:bottom w:val="single" w:sz="4" w:space="0" w:color="auto"/>
            </w:tcBorders>
          </w:tcPr>
          <w:p w14:paraId="3FA60758" w14:textId="77777777" w:rsidR="00BC6930" w:rsidRPr="00D1750A" w:rsidRDefault="006F4349" w:rsidP="00823039">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1. Reconoce algunas señales de violencia de género, pero tiene dificultades para saber cómo actuar ante ellas.</w:t>
            </w:r>
          </w:p>
        </w:tc>
        <w:tc>
          <w:tcPr>
            <w:tcW w:w="1444" w:type="pct"/>
            <w:vMerge w:val="restart"/>
          </w:tcPr>
          <w:p w14:paraId="5F749B7A" w14:textId="77777777" w:rsidR="00BC6930" w:rsidRDefault="00BC6930" w:rsidP="00823039">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p w14:paraId="177D6F5D" w14:textId="77777777" w:rsidR="00D5039F" w:rsidRDefault="00D5039F" w:rsidP="00823039">
            <w:pPr>
              <w:rPr>
                <w:rFonts w:ascii="Palatino Linotype" w:eastAsia="Times New Roman" w:hAnsi="Palatino Linotype" w:cs="Times New Roman"/>
                <w:sz w:val="24"/>
                <w:szCs w:val="24"/>
              </w:rPr>
            </w:pPr>
          </w:p>
          <w:p w14:paraId="422606AC" w14:textId="77777777" w:rsidR="00D5039F" w:rsidRDefault="00D5039F" w:rsidP="00823039">
            <w:pPr>
              <w:rPr>
                <w:rFonts w:ascii="Palatino Linotype" w:eastAsia="Times New Roman" w:hAnsi="Palatino Linotype" w:cs="Times New Roman"/>
                <w:sz w:val="24"/>
                <w:szCs w:val="24"/>
              </w:rPr>
            </w:pPr>
          </w:p>
          <w:p w14:paraId="47DABDB0" w14:textId="77777777" w:rsidR="00D5039F" w:rsidRDefault="00D5039F" w:rsidP="00823039">
            <w:pPr>
              <w:rPr>
                <w:rFonts w:ascii="Palatino Linotype" w:eastAsia="Times New Roman" w:hAnsi="Palatino Linotype" w:cs="Times New Roman"/>
                <w:sz w:val="24"/>
                <w:szCs w:val="24"/>
              </w:rPr>
            </w:pPr>
          </w:p>
          <w:p w14:paraId="2DABF489" w14:textId="77777777" w:rsidR="00D5039F" w:rsidRDefault="00D5039F" w:rsidP="00823039">
            <w:pPr>
              <w:rPr>
                <w:rFonts w:ascii="Palatino Linotype" w:eastAsia="Times New Roman" w:hAnsi="Palatino Linotype" w:cs="Times New Roman"/>
                <w:sz w:val="24"/>
                <w:szCs w:val="24"/>
              </w:rPr>
            </w:pPr>
          </w:p>
          <w:p w14:paraId="38D0FF51" w14:textId="77777777" w:rsidR="00D5039F" w:rsidRDefault="00D5039F" w:rsidP="00823039">
            <w:pPr>
              <w:rPr>
                <w:rFonts w:ascii="Palatino Linotype" w:eastAsia="Times New Roman" w:hAnsi="Palatino Linotype" w:cs="Times New Roman"/>
                <w:sz w:val="24"/>
                <w:szCs w:val="24"/>
              </w:rPr>
            </w:pPr>
          </w:p>
          <w:p w14:paraId="44DF8E35" w14:textId="77777777" w:rsidR="00D5039F" w:rsidRDefault="00D5039F" w:rsidP="00823039">
            <w:pPr>
              <w:rPr>
                <w:rFonts w:ascii="Palatino Linotype" w:eastAsia="Times New Roman" w:hAnsi="Palatino Linotype" w:cs="Times New Roman"/>
                <w:sz w:val="24"/>
                <w:szCs w:val="24"/>
              </w:rPr>
            </w:pPr>
          </w:p>
          <w:p w14:paraId="4F5F618B" w14:textId="77777777" w:rsidR="00D5039F" w:rsidRDefault="00D5039F" w:rsidP="00823039">
            <w:pPr>
              <w:rPr>
                <w:rFonts w:ascii="Palatino Linotype" w:eastAsia="Times New Roman" w:hAnsi="Palatino Linotype" w:cs="Times New Roman"/>
                <w:sz w:val="24"/>
                <w:szCs w:val="24"/>
              </w:rPr>
            </w:pPr>
          </w:p>
          <w:p w14:paraId="192DE69E" w14:textId="77777777" w:rsidR="00D5039F" w:rsidRDefault="00D5039F" w:rsidP="00823039">
            <w:pPr>
              <w:rPr>
                <w:rFonts w:ascii="Palatino Linotype" w:eastAsia="Times New Roman" w:hAnsi="Palatino Linotype" w:cs="Times New Roman"/>
                <w:sz w:val="24"/>
                <w:szCs w:val="24"/>
              </w:rPr>
            </w:pPr>
          </w:p>
          <w:p w14:paraId="10F4FC11" w14:textId="77777777" w:rsidR="00D5039F" w:rsidRDefault="00D5039F" w:rsidP="00823039">
            <w:pPr>
              <w:rPr>
                <w:rFonts w:ascii="Palatino Linotype" w:eastAsia="Times New Roman" w:hAnsi="Palatino Linotype" w:cs="Times New Roman"/>
                <w:sz w:val="24"/>
                <w:szCs w:val="24"/>
              </w:rPr>
            </w:pPr>
          </w:p>
          <w:p w14:paraId="2176C24A" w14:textId="77777777" w:rsidR="00D5039F" w:rsidRDefault="00D5039F" w:rsidP="00823039">
            <w:pPr>
              <w:rPr>
                <w:rFonts w:ascii="Palatino Linotype" w:eastAsia="Times New Roman" w:hAnsi="Palatino Linotype" w:cs="Times New Roman"/>
                <w:sz w:val="24"/>
                <w:szCs w:val="24"/>
              </w:rPr>
            </w:pPr>
          </w:p>
          <w:p w14:paraId="64084781" w14:textId="77777777" w:rsidR="00D5039F" w:rsidRDefault="00D5039F" w:rsidP="00823039">
            <w:pPr>
              <w:rPr>
                <w:rFonts w:ascii="Palatino Linotype" w:eastAsia="Times New Roman" w:hAnsi="Palatino Linotype" w:cs="Times New Roman"/>
                <w:sz w:val="24"/>
                <w:szCs w:val="24"/>
              </w:rPr>
            </w:pPr>
          </w:p>
          <w:p w14:paraId="2CAC09AA" w14:textId="77777777" w:rsidR="00D5039F" w:rsidRDefault="00D5039F" w:rsidP="00823039">
            <w:pPr>
              <w:rPr>
                <w:rFonts w:ascii="Palatino Linotype" w:eastAsia="Times New Roman" w:hAnsi="Palatino Linotype" w:cs="Times New Roman"/>
                <w:sz w:val="24"/>
                <w:szCs w:val="24"/>
              </w:rPr>
            </w:pPr>
          </w:p>
          <w:p w14:paraId="5EFB8484" w14:textId="77777777" w:rsidR="00D5039F" w:rsidRDefault="00D5039F" w:rsidP="00823039">
            <w:pPr>
              <w:rPr>
                <w:rFonts w:ascii="Palatino Linotype" w:eastAsia="Times New Roman" w:hAnsi="Palatino Linotype" w:cs="Times New Roman"/>
                <w:sz w:val="24"/>
                <w:szCs w:val="24"/>
              </w:rPr>
            </w:pPr>
          </w:p>
          <w:p w14:paraId="721799E9" w14:textId="77777777" w:rsidR="00D5039F" w:rsidRDefault="00D5039F" w:rsidP="00823039">
            <w:pPr>
              <w:rPr>
                <w:rFonts w:ascii="Palatino Linotype" w:eastAsia="Times New Roman" w:hAnsi="Palatino Linotype" w:cs="Times New Roman"/>
                <w:sz w:val="24"/>
                <w:szCs w:val="24"/>
              </w:rPr>
            </w:pPr>
          </w:p>
          <w:p w14:paraId="0E78774F" w14:textId="77777777" w:rsidR="00D5039F" w:rsidRPr="00D1750A" w:rsidRDefault="00D5039F" w:rsidP="00823039">
            <w:pPr>
              <w:rPr>
                <w:rFonts w:ascii="Palatino Linotype" w:eastAsia="Times New Roman" w:hAnsi="Palatino Linotype" w:cs="Times New Roman"/>
                <w:sz w:val="24"/>
                <w:szCs w:val="24"/>
              </w:rPr>
            </w:pPr>
          </w:p>
        </w:tc>
      </w:tr>
      <w:tr w:rsidR="00BC6930" w:rsidRPr="00D1750A" w14:paraId="0862B8F0" w14:textId="77777777" w:rsidTr="00424856">
        <w:trPr>
          <w:trHeight w:val="658"/>
        </w:trPr>
        <w:tc>
          <w:tcPr>
            <w:tcW w:w="913" w:type="pct"/>
            <w:vMerge/>
            <w:tcBorders>
              <w:bottom w:val="single" w:sz="4" w:space="0" w:color="auto"/>
            </w:tcBorders>
          </w:tcPr>
          <w:p w14:paraId="2D62DB97" w14:textId="77777777" w:rsidR="00BC6930" w:rsidRPr="00D1750A" w:rsidRDefault="00BC6930" w:rsidP="00BC6930">
            <w:pPr>
              <w:jc w:val="center"/>
              <w:rPr>
                <w:rFonts w:ascii="Palatino Linotype" w:eastAsia="Times New Roman" w:hAnsi="Palatino Linotype" w:cs="Times New Roman"/>
                <w:sz w:val="24"/>
                <w:szCs w:val="24"/>
              </w:rPr>
            </w:pPr>
          </w:p>
        </w:tc>
        <w:tc>
          <w:tcPr>
            <w:tcW w:w="2643" w:type="pct"/>
            <w:gridSpan w:val="3"/>
            <w:tcBorders>
              <w:bottom w:val="single" w:sz="4" w:space="0" w:color="auto"/>
            </w:tcBorders>
          </w:tcPr>
          <w:p w14:paraId="448EF59D" w14:textId="77777777" w:rsidR="00BC6930" w:rsidRPr="00D1750A" w:rsidRDefault="006F4349" w:rsidP="00823039">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2. No comprende completamente la importancia de intervenir en situaciones de violencia de género ni cómo hacerlo.</w:t>
            </w:r>
          </w:p>
        </w:tc>
        <w:tc>
          <w:tcPr>
            <w:tcW w:w="1444" w:type="pct"/>
            <w:vMerge/>
          </w:tcPr>
          <w:p w14:paraId="3B7165FF" w14:textId="77777777" w:rsidR="00BC6930" w:rsidRPr="00D1750A" w:rsidRDefault="00BC6930" w:rsidP="00823039">
            <w:pPr>
              <w:rPr>
                <w:rFonts w:ascii="Palatino Linotype" w:eastAsia="Times New Roman" w:hAnsi="Palatino Linotype" w:cs="Times New Roman"/>
                <w:sz w:val="24"/>
                <w:szCs w:val="24"/>
              </w:rPr>
            </w:pPr>
          </w:p>
        </w:tc>
      </w:tr>
      <w:tr w:rsidR="00BC6930" w:rsidRPr="00D1750A" w14:paraId="64469F5B" w14:textId="77777777" w:rsidTr="00424856">
        <w:trPr>
          <w:trHeight w:val="658"/>
        </w:trPr>
        <w:tc>
          <w:tcPr>
            <w:tcW w:w="913" w:type="pct"/>
            <w:vMerge w:val="restart"/>
            <w:tcBorders>
              <w:bottom w:val="single" w:sz="4" w:space="0" w:color="auto"/>
            </w:tcBorders>
          </w:tcPr>
          <w:p w14:paraId="4E5D85BC"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74E06020"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3"/>
            <w:tcBorders>
              <w:bottom w:val="single" w:sz="4" w:space="0" w:color="auto"/>
            </w:tcBorders>
          </w:tcPr>
          <w:p w14:paraId="5ED49BDE" w14:textId="77777777" w:rsidR="00BC6930" w:rsidRPr="00D1750A" w:rsidRDefault="006F4349" w:rsidP="00823039">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3. Puede identificar señales de violencia de género y tiene una comprensión básica de cómo brindar apoyo a las víctimas.</w:t>
            </w:r>
          </w:p>
        </w:tc>
        <w:tc>
          <w:tcPr>
            <w:tcW w:w="1444" w:type="pct"/>
            <w:vMerge/>
          </w:tcPr>
          <w:p w14:paraId="1D6C7163" w14:textId="77777777" w:rsidR="00BC6930" w:rsidRPr="00D1750A" w:rsidRDefault="00BC6930" w:rsidP="00823039">
            <w:pPr>
              <w:rPr>
                <w:rFonts w:ascii="Palatino Linotype" w:eastAsia="Times New Roman" w:hAnsi="Palatino Linotype" w:cs="Times New Roman"/>
                <w:sz w:val="24"/>
                <w:szCs w:val="24"/>
              </w:rPr>
            </w:pPr>
          </w:p>
        </w:tc>
      </w:tr>
      <w:tr w:rsidR="00BC6930" w:rsidRPr="00D1750A" w14:paraId="17E0B4DD" w14:textId="77777777" w:rsidTr="00424856">
        <w:trPr>
          <w:trHeight w:val="658"/>
        </w:trPr>
        <w:tc>
          <w:tcPr>
            <w:tcW w:w="913" w:type="pct"/>
            <w:vMerge/>
            <w:tcBorders>
              <w:bottom w:val="single" w:sz="4" w:space="0" w:color="auto"/>
            </w:tcBorders>
          </w:tcPr>
          <w:p w14:paraId="045C4F56" w14:textId="77777777" w:rsidR="00BC6930" w:rsidRPr="00D1750A" w:rsidRDefault="00BC6930" w:rsidP="00BC6930">
            <w:pPr>
              <w:jc w:val="center"/>
              <w:rPr>
                <w:rFonts w:ascii="Palatino Linotype" w:eastAsia="Times New Roman" w:hAnsi="Palatino Linotype" w:cs="Times New Roman"/>
                <w:sz w:val="24"/>
                <w:szCs w:val="24"/>
              </w:rPr>
            </w:pPr>
          </w:p>
        </w:tc>
        <w:tc>
          <w:tcPr>
            <w:tcW w:w="2643" w:type="pct"/>
            <w:gridSpan w:val="3"/>
            <w:tcBorders>
              <w:bottom w:val="single" w:sz="4" w:space="0" w:color="auto"/>
            </w:tcBorders>
          </w:tcPr>
          <w:p w14:paraId="645C5195" w14:textId="77777777" w:rsidR="00BC6930" w:rsidRPr="00D1750A" w:rsidRDefault="006F4349" w:rsidP="00823039">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4. Comprende que es necesario tomar medidas ante la violencia de género, pero a veces duda sobre cuándo y cómo denunciar.</w:t>
            </w:r>
          </w:p>
        </w:tc>
        <w:tc>
          <w:tcPr>
            <w:tcW w:w="1444" w:type="pct"/>
            <w:vMerge/>
          </w:tcPr>
          <w:p w14:paraId="44B2BBF0" w14:textId="77777777" w:rsidR="00BC6930" w:rsidRPr="00D1750A" w:rsidRDefault="00BC6930" w:rsidP="00823039">
            <w:pPr>
              <w:rPr>
                <w:rFonts w:ascii="Palatino Linotype" w:eastAsia="Times New Roman" w:hAnsi="Palatino Linotype" w:cs="Times New Roman"/>
                <w:sz w:val="24"/>
                <w:szCs w:val="24"/>
              </w:rPr>
            </w:pPr>
          </w:p>
        </w:tc>
      </w:tr>
      <w:tr w:rsidR="00BC6930" w:rsidRPr="00D1750A" w14:paraId="2DAFEE6D" w14:textId="77777777" w:rsidTr="00424856">
        <w:trPr>
          <w:trHeight w:val="981"/>
        </w:trPr>
        <w:tc>
          <w:tcPr>
            <w:tcW w:w="913" w:type="pct"/>
            <w:vMerge w:val="restart"/>
            <w:tcBorders>
              <w:bottom w:val="single" w:sz="4" w:space="0" w:color="auto"/>
            </w:tcBorders>
          </w:tcPr>
          <w:p w14:paraId="2287517D"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3C4DDBA9" w14:textId="77777777" w:rsidR="00BC6930" w:rsidRPr="00D1750A" w:rsidRDefault="00BC6930" w:rsidP="00BC6930">
            <w:pPr>
              <w:jc w:val="center"/>
              <w:rPr>
                <w:rFonts w:ascii="Palatino Linotype" w:hAnsi="Palatino Linotype"/>
              </w:rPr>
            </w:pPr>
            <w:r w:rsidRPr="00D1750A">
              <w:rPr>
                <w:rFonts w:ascii="Palatino Linotype" w:eastAsia="Times New Roman" w:hAnsi="Palatino Linotype" w:cs="Times New Roman"/>
                <w:sz w:val="24"/>
                <w:szCs w:val="24"/>
              </w:rPr>
              <w:t>(6-8 puntos)</w:t>
            </w:r>
          </w:p>
        </w:tc>
        <w:tc>
          <w:tcPr>
            <w:tcW w:w="2643" w:type="pct"/>
            <w:gridSpan w:val="3"/>
            <w:tcBorders>
              <w:bottom w:val="single" w:sz="4" w:space="0" w:color="auto"/>
            </w:tcBorders>
          </w:tcPr>
          <w:p w14:paraId="11F0C587" w14:textId="77777777" w:rsidR="00BC6930" w:rsidRPr="00D1750A" w:rsidRDefault="006F4349" w:rsidP="00823039">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5. Reconoce de manera precisa las señales de violencia de género y está capacitado para brindar apoyo y recursos.</w:t>
            </w:r>
          </w:p>
        </w:tc>
        <w:tc>
          <w:tcPr>
            <w:tcW w:w="1444" w:type="pct"/>
            <w:vMerge/>
          </w:tcPr>
          <w:p w14:paraId="5CD68B6E" w14:textId="77777777" w:rsidR="00BC6930" w:rsidRPr="00D1750A" w:rsidRDefault="00BC6930" w:rsidP="00823039">
            <w:pPr>
              <w:rPr>
                <w:rFonts w:ascii="Palatino Linotype" w:eastAsia="Times New Roman" w:hAnsi="Palatino Linotype" w:cs="Times New Roman"/>
                <w:sz w:val="24"/>
                <w:szCs w:val="24"/>
              </w:rPr>
            </w:pPr>
          </w:p>
        </w:tc>
      </w:tr>
      <w:tr w:rsidR="00BC6930" w:rsidRPr="00D1750A" w14:paraId="3E7F3D42" w14:textId="77777777" w:rsidTr="00424856">
        <w:trPr>
          <w:trHeight w:val="658"/>
        </w:trPr>
        <w:tc>
          <w:tcPr>
            <w:tcW w:w="913" w:type="pct"/>
            <w:vMerge/>
            <w:tcBorders>
              <w:bottom w:val="single" w:sz="4" w:space="0" w:color="auto"/>
            </w:tcBorders>
          </w:tcPr>
          <w:p w14:paraId="515AA1EA" w14:textId="77777777" w:rsidR="00BC6930" w:rsidRPr="00D1750A" w:rsidRDefault="00BC6930" w:rsidP="00BC6930">
            <w:pPr>
              <w:jc w:val="center"/>
              <w:rPr>
                <w:rFonts w:ascii="Palatino Linotype" w:eastAsia="Times New Roman" w:hAnsi="Palatino Linotype" w:cs="Times New Roman"/>
                <w:sz w:val="24"/>
                <w:szCs w:val="24"/>
              </w:rPr>
            </w:pPr>
          </w:p>
        </w:tc>
        <w:tc>
          <w:tcPr>
            <w:tcW w:w="2643" w:type="pct"/>
            <w:gridSpan w:val="3"/>
            <w:tcBorders>
              <w:bottom w:val="single" w:sz="4" w:space="0" w:color="auto"/>
            </w:tcBorders>
          </w:tcPr>
          <w:p w14:paraId="1D027171" w14:textId="77777777" w:rsidR="00BC6930" w:rsidRPr="00D1750A" w:rsidRDefault="006F4349" w:rsidP="00823039">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6. Actúa de manera efectiva para prevenir y denunciar la violencia de género, contribuyendo a la seguridad de las víctimas.</w:t>
            </w:r>
          </w:p>
        </w:tc>
        <w:tc>
          <w:tcPr>
            <w:tcW w:w="1444" w:type="pct"/>
            <w:vMerge/>
          </w:tcPr>
          <w:p w14:paraId="01C6B0F4" w14:textId="77777777" w:rsidR="00BC6930" w:rsidRPr="00D1750A" w:rsidRDefault="00BC6930" w:rsidP="00823039">
            <w:pPr>
              <w:rPr>
                <w:rFonts w:ascii="Palatino Linotype" w:eastAsia="Times New Roman" w:hAnsi="Palatino Linotype" w:cs="Times New Roman"/>
                <w:sz w:val="24"/>
                <w:szCs w:val="24"/>
              </w:rPr>
            </w:pPr>
          </w:p>
        </w:tc>
      </w:tr>
      <w:tr w:rsidR="00BC6930" w:rsidRPr="00D1750A" w14:paraId="23094D9D" w14:textId="77777777" w:rsidTr="00424856">
        <w:trPr>
          <w:trHeight w:val="981"/>
        </w:trPr>
        <w:tc>
          <w:tcPr>
            <w:tcW w:w="913" w:type="pct"/>
            <w:vMerge w:val="restart"/>
            <w:tcBorders>
              <w:bottom w:val="single" w:sz="4" w:space="0" w:color="auto"/>
            </w:tcBorders>
          </w:tcPr>
          <w:p w14:paraId="325DE4CC"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571F2C17"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3"/>
            <w:tcBorders>
              <w:bottom w:val="single" w:sz="4" w:space="0" w:color="auto"/>
            </w:tcBorders>
          </w:tcPr>
          <w:p w14:paraId="61EB6138" w14:textId="77777777" w:rsidR="00BC6930" w:rsidRPr="00D1750A" w:rsidRDefault="006F4349" w:rsidP="00823039">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7. Actúa como defensor activo en la lucha contra la violencia de género, liderando esfuerzos para prevenir y denunciar casos.</w:t>
            </w:r>
          </w:p>
        </w:tc>
        <w:tc>
          <w:tcPr>
            <w:tcW w:w="1444" w:type="pct"/>
            <w:vMerge/>
          </w:tcPr>
          <w:p w14:paraId="1DFD8CA5" w14:textId="77777777" w:rsidR="00BC6930" w:rsidRPr="00D1750A" w:rsidRDefault="00BC6930" w:rsidP="00823039">
            <w:pPr>
              <w:rPr>
                <w:rFonts w:ascii="Palatino Linotype" w:eastAsia="Times New Roman" w:hAnsi="Palatino Linotype" w:cs="Times New Roman"/>
                <w:sz w:val="24"/>
                <w:szCs w:val="24"/>
              </w:rPr>
            </w:pPr>
          </w:p>
        </w:tc>
      </w:tr>
      <w:tr w:rsidR="00BC6930" w:rsidRPr="00D1750A" w14:paraId="558268B7" w14:textId="77777777" w:rsidTr="00BC6930">
        <w:trPr>
          <w:trHeight w:val="981"/>
        </w:trPr>
        <w:tc>
          <w:tcPr>
            <w:tcW w:w="913" w:type="pct"/>
            <w:vMerge/>
            <w:tcBorders>
              <w:bottom w:val="single" w:sz="4" w:space="0" w:color="auto"/>
            </w:tcBorders>
          </w:tcPr>
          <w:p w14:paraId="36F3584D" w14:textId="77777777" w:rsidR="00BC6930" w:rsidRPr="00D1750A" w:rsidRDefault="00BC6930" w:rsidP="00AD582C">
            <w:pPr>
              <w:jc w:val="both"/>
              <w:rPr>
                <w:rFonts w:ascii="Palatino Linotype" w:eastAsia="Times New Roman" w:hAnsi="Palatino Linotype" w:cs="Times New Roman"/>
                <w:sz w:val="24"/>
                <w:szCs w:val="24"/>
              </w:rPr>
            </w:pPr>
          </w:p>
        </w:tc>
        <w:tc>
          <w:tcPr>
            <w:tcW w:w="2643" w:type="pct"/>
            <w:gridSpan w:val="3"/>
            <w:tcBorders>
              <w:bottom w:val="single" w:sz="4" w:space="0" w:color="auto"/>
            </w:tcBorders>
          </w:tcPr>
          <w:p w14:paraId="308F5AC4" w14:textId="77777777" w:rsidR="00BC6930" w:rsidRPr="00D1750A" w:rsidRDefault="00D5039F" w:rsidP="00823039">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8. Trabaja</w:t>
            </w:r>
            <w:r w:rsidR="006F4349" w:rsidRPr="006F4349">
              <w:rPr>
                <w:rFonts w:ascii="Palatino Linotype" w:eastAsia="Times New Roman" w:hAnsi="Palatino Linotype" w:cs="Times New Roman"/>
                <w:sz w:val="24"/>
                <w:szCs w:val="24"/>
              </w:rPr>
              <w:t xml:space="preserve"> para crear un entorno seguro y equitativo, promoviendo la denuncia y el apoyo a las víctimas de violencia de género.</w:t>
            </w:r>
          </w:p>
        </w:tc>
        <w:tc>
          <w:tcPr>
            <w:tcW w:w="1444" w:type="pct"/>
            <w:vMerge/>
            <w:tcBorders>
              <w:bottom w:val="single" w:sz="4" w:space="0" w:color="auto"/>
            </w:tcBorders>
          </w:tcPr>
          <w:p w14:paraId="0699CE0C" w14:textId="77777777" w:rsidR="00BC6930" w:rsidRPr="00D1750A" w:rsidRDefault="00BC6930" w:rsidP="00823039">
            <w:pPr>
              <w:rPr>
                <w:rFonts w:ascii="Palatino Linotype" w:eastAsia="Times New Roman" w:hAnsi="Palatino Linotype" w:cs="Times New Roman"/>
                <w:sz w:val="24"/>
                <w:szCs w:val="24"/>
              </w:rPr>
            </w:pPr>
          </w:p>
        </w:tc>
      </w:tr>
      <w:tr w:rsidR="00BC6930" w:rsidRPr="00D1750A" w14:paraId="1C597D66" w14:textId="77777777" w:rsidTr="00BC6930">
        <w:tc>
          <w:tcPr>
            <w:tcW w:w="2540" w:type="pct"/>
            <w:gridSpan w:val="3"/>
            <w:tcBorders>
              <w:bottom w:val="single" w:sz="4" w:space="0" w:color="auto"/>
              <w:right w:val="nil"/>
            </w:tcBorders>
            <w:shd w:val="clear" w:color="auto" w:fill="C2D69B" w:themeFill="accent3" w:themeFillTint="99"/>
          </w:tcPr>
          <w:p w14:paraId="06F823D4" w14:textId="77777777" w:rsidR="00BC6930" w:rsidRPr="00D1750A" w:rsidRDefault="00BC6930" w:rsidP="00D5039F">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016" w:type="pct"/>
            <w:tcBorders>
              <w:left w:val="nil"/>
              <w:bottom w:val="single" w:sz="4" w:space="0" w:color="auto"/>
              <w:right w:val="nil"/>
            </w:tcBorders>
            <w:shd w:val="clear" w:color="auto" w:fill="C2D69B" w:themeFill="accent3" w:themeFillTint="99"/>
          </w:tcPr>
          <w:p w14:paraId="78832C57" w14:textId="77777777" w:rsidR="00BC6930" w:rsidRPr="00D1750A" w:rsidRDefault="00BC6930" w:rsidP="00AD582C">
            <w:pPr>
              <w:tabs>
                <w:tab w:val="left" w:pos="3310"/>
              </w:tabs>
              <w:jc w:val="center"/>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5B490BE0" w14:textId="77777777" w:rsidR="00BC6930" w:rsidRPr="00D1750A" w:rsidRDefault="00BC6930" w:rsidP="00AD582C">
            <w:pPr>
              <w:tabs>
                <w:tab w:val="left" w:pos="3310"/>
              </w:tabs>
              <w:jc w:val="center"/>
              <w:rPr>
                <w:rFonts w:ascii="Palatino Linotype" w:eastAsia="Times New Roman" w:hAnsi="Palatino Linotype" w:cs="Times New Roman"/>
                <w:sz w:val="24"/>
                <w:szCs w:val="24"/>
              </w:rPr>
            </w:pPr>
          </w:p>
        </w:tc>
      </w:tr>
      <w:tr w:rsidR="00BC6930" w:rsidRPr="00D1750A" w14:paraId="2A8C7A96" w14:textId="77777777" w:rsidTr="00BC6930">
        <w:tc>
          <w:tcPr>
            <w:tcW w:w="2540" w:type="pct"/>
            <w:gridSpan w:val="3"/>
            <w:tcBorders>
              <w:top w:val="single" w:sz="4" w:space="0" w:color="auto"/>
            </w:tcBorders>
            <w:shd w:val="clear" w:color="auto" w:fill="C2D69B" w:themeFill="accent3" w:themeFillTint="99"/>
          </w:tcPr>
          <w:p w14:paraId="302C708C" w14:textId="6D56549A" w:rsidR="00BC6930" w:rsidRPr="00D1750A" w:rsidRDefault="00F13121" w:rsidP="00F13121">
            <w:pPr>
              <w:tabs>
                <w:tab w:val="left" w:pos="3310"/>
              </w:tabs>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P</w:t>
            </w:r>
            <w:r w:rsidRPr="00F13121">
              <w:rPr>
                <w:rFonts w:ascii="Palatino Linotype" w:eastAsia="Times New Roman" w:hAnsi="Palatino Linotype" w:cs="Times New Roman"/>
                <w:b/>
                <w:sz w:val="24"/>
                <w:szCs w:val="24"/>
              </w:rPr>
              <w:t>articipa</w:t>
            </w:r>
            <w:r>
              <w:rPr>
                <w:rFonts w:ascii="Palatino Linotype" w:eastAsia="Times New Roman" w:hAnsi="Palatino Linotype" w:cs="Times New Roman"/>
                <w:b/>
                <w:sz w:val="24"/>
                <w:szCs w:val="24"/>
              </w:rPr>
              <w:t>r</w:t>
            </w:r>
            <w:r w:rsidRPr="00F13121">
              <w:rPr>
                <w:rFonts w:ascii="Palatino Linotype" w:eastAsia="Times New Roman" w:hAnsi="Palatino Linotype" w:cs="Times New Roman"/>
                <w:b/>
                <w:sz w:val="24"/>
                <w:szCs w:val="24"/>
              </w:rPr>
              <w:t xml:space="preserve"> activa</w:t>
            </w:r>
            <w:r>
              <w:rPr>
                <w:rFonts w:ascii="Palatino Linotype" w:eastAsia="Times New Roman" w:hAnsi="Palatino Linotype" w:cs="Times New Roman"/>
                <w:b/>
                <w:sz w:val="24"/>
                <w:szCs w:val="24"/>
              </w:rPr>
              <w:t>mente</w:t>
            </w:r>
            <w:r w:rsidRPr="00F13121">
              <w:rPr>
                <w:rFonts w:ascii="Palatino Linotype" w:eastAsia="Times New Roman" w:hAnsi="Palatino Linotype" w:cs="Times New Roman"/>
                <w:b/>
                <w:sz w:val="24"/>
                <w:szCs w:val="24"/>
              </w:rPr>
              <w:t xml:space="preserve"> en actividades y proyectos que promueven la concienciación y la educación sobre la violencia de género, t</w:t>
            </w:r>
            <w:r w:rsidR="006F4349">
              <w:rPr>
                <w:rFonts w:ascii="Palatino Linotype" w:eastAsia="Times New Roman" w:hAnsi="Palatino Linotype" w:cs="Times New Roman"/>
                <w:b/>
                <w:sz w:val="24"/>
                <w:szCs w:val="24"/>
              </w:rPr>
              <w:t>anto dentro como fuera del aula</w:t>
            </w:r>
            <w:r w:rsidR="00F11512">
              <w:rPr>
                <w:rFonts w:ascii="Palatino Linotype" w:eastAsia="Times New Roman" w:hAnsi="Palatino Linotype" w:cs="Times New Roman"/>
                <w:b/>
                <w:sz w:val="24"/>
                <w:szCs w:val="24"/>
              </w:rPr>
              <w:t>.</w:t>
            </w:r>
          </w:p>
        </w:tc>
        <w:tc>
          <w:tcPr>
            <w:tcW w:w="2460" w:type="pct"/>
            <w:gridSpan w:val="2"/>
            <w:tcBorders>
              <w:top w:val="single" w:sz="4" w:space="0" w:color="auto"/>
            </w:tcBorders>
            <w:shd w:val="clear" w:color="auto" w:fill="C2D69B" w:themeFill="accent3" w:themeFillTint="99"/>
          </w:tcPr>
          <w:p w14:paraId="33E67111" w14:textId="77777777" w:rsidR="00BC6930" w:rsidRPr="00D1750A" w:rsidRDefault="00BC6930" w:rsidP="006D196E">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Relacionado con las competencias específicas 4,5 y 10</w:t>
            </w:r>
          </w:p>
        </w:tc>
      </w:tr>
      <w:tr w:rsidR="00BC6930" w:rsidRPr="00D1750A" w14:paraId="3F39C93B" w14:textId="77777777" w:rsidTr="00BC6930">
        <w:tc>
          <w:tcPr>
            <w:tcW w:w="913" w:type="pct"/>
            <w:shd w:val="clear" w:color="auto" w:fill="EAF1DD" w:themeFill="accent3" w:themeFillTint="33"/>
          </w:tcPr>
          <w:p w14:paraId="6A478510" w14:textId="77777777" w:rsidR="00BC6930" w:rsidRPr="00D1750A" w:rsidRDefault="00BC6930"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3"/>
            <w:shd w:val="clear" w:color="auto" w:fill="EAF1DD" w:themeFill="accent3" w:themeFillTint="33"/>
          </w:tcPr>
          <w:p w14:paraId="54C895F8" w14:textId="77777777" w:rsidR="00BC6930" w:rsidRPr="00D1750A" w:rsidRDefault="00BC6930"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2E2E3F29" w14:textId="77777777" w:rsidR="00BC6930" w:rsidRPr="00D1750A" w:rsidRDefault="00BC6930"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BC6930" w:rsidRPr="00D1750A" w14:paraId="16E36998" w14:textId="77777777" w:rsidTr="00424856">
        <w:trPr>
          <w:trHeight w:val="658"/>
        </w:trPr>
        <w:tc>
          <w:tcPr>
            <w:tcW w:w="913" w:type="pct"/>
            <w:vMerge w:val="restart"/>
            <w:tcBorders>
              <w:bottom w:val="single" w:sz="4" w:space="0" w:color="auto"/>
            </w:tcBorders>
          </w:tcPr>
          <w:p w14:paraId="26E9C543"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7141533C"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3"/>
            <w:tcBorders>
              <w:bottom w:val="single" w:sz="4" w:space="0" w:color="auto"/>
            </w:tcBorders>
          </w:tcPr>
          <w:p w14:paraId="722311F7" w14:textId="77777777" w:rsidR="00BC6930" w:rsidRPr="00D1750A" w:rsidRDefault="00D5039F" w:rsidP="00823039">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1. Reconoce</w:t>
            </w:r>
            <w:r w:rsidR="006F4349" w:rsidRPr="006F4349">
              <w:rPr>
                <w:rFonts w:ascii="Palatino Linotype" w:eastAsia="Times New Roman" w:hAnsi="Palatino Linotype" w:cs="Times New Roman"/>
                <w:sz w:val="24"/>
                <w:szCs w:val="24"/>
              </w:rPr>
              <w:t xml:space="preserve"> la importancia de la concienciación sobre la violencia de género, pero no participar activamente en proyectos.</w:t>
            </w:r>
          </w:p>
        </w:tc>
        <w:tc>
          <w:tcPr>
            <w:tcW w:w="1444" w:type="pct"/>
            <w:vMerge w:val="restart"/>
          </w:tcPr>
          <w:p w14:paraId="46752398" w14:textId="77777777" w:rsidR="00BC6930" w:rsidRPr="00D1750A" w:rsidRDefault="00BC6930" w:rsidP="00823039">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BC6930" w:rsidRPr="00D1750A" w14:paraId="48C21870" w14:textId="77777777" w:rsidTr="00424856">
        <w:trPr>
          <w:trHeight w:val="658"/>
        </w:trPr>
        <w:tc>
          <w:tcPr>
            <w:tcW w:w="913" w:type="pct"/>
            <w:vMerge/>
            <w:tcBorders>
              <w:bottom w:val="single" w:sz="4" w:space="0" w:color="auto"/>
            </w:tcBorders>
          </w:tcPr>
          <w:p w14:paraId="2D56AADC" w14:textId="77777777" w:rsidR="00BC6930" w:rsidRPr="00D1750A" w:rsidRDefault="00BC6930" w:rsidP="00BC6930">
            <w:pPr>
              <w:jc w:val="center"/>
              <w:rPr>
                <w:rFonts w:ascii="Palatino Linotype" w:eastAsia="Times New Roman" w:hAnsi="Palatino Linotype" w:cs="Times New Roman"/>
                <w:sz w:val="24"/>
                <w:szCs w:val="24"/>
              </w:rPr>
            </w:pPr>
          </w:p>
        </w:tc>
        <w:tc>
          <w:tcPr>
            <w:tcW w:w="2643" w:type="pct"/>
            <w:gridSpan w:val="3"/>
            <w:tcBorders>
              <w:bottom w:val="single" w:sz="4" w:space="0" w:color="auto"/>
            </w:tcBorders>
          </w:tcPr>
          <w:p w14:paraId="70E58E10" w14:textId="77777777" w:rsidR="00BC6930" w:rsidRPr="00D1750A" w:rsidRDefault="006F4349" w:rsidP="00AD582C">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2. No comprende completamente cómo puede contribuir a la educación y concienciación sobre este tema.</w:t>
            </w:r>
          </w:p>
        </w:tc>
        <w:tc>
          <w:tcPr>
            <w:tcW w:w="1444" w:type="pct"/>
            <w:vMerge/>
          </w:tcPr>
          <w:p w14:paraId="3187FB57"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5A03A922" w14:textId="77777777" w:rsidTr="00424856">
        <w:trPr>
          <w:trHeight w:val="658"/>
        </w:trPr>
        <w:tc>
          <w:tcPr>
            <w:tcW w:w="913" w:type="pct"/>
            <w:vMerge w:val="restart"/>
            <w:tcBorders>
              <w:bottom w:val="single" w:sz="4" w:space="0" w:color="auto"/>
            </w:tcBorders>
          </w:tcPr>
          <w:p w14:paraId="593066BD"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30E249A3"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3"/>
            <w:tcBorders>
              <w:bottom w:val="single" w:sz="4" w:space="0" w:color="auto"/>
            </w:tcBorders>
          </w:tcPr>
          <w:p w14:paraId="742FB80C" w14:textId="77777777" w:rsidR="00BC6930" w:rsidRPr="00D1750A" w:rsidRDefault="006F4349" w:rsidP="00AD582C">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3. Participa en algunas actividades relacionadas con la violencia de género, pero no siempre de manera consistente.</w:t>
            </w:r>
          </w:p>
        </w:tc>
        <w:tc>
          <w:tcPr>
            <w:tcW w:w="1444" w:type="pct"/>
            <w:vMerge/>
          </w:tcPr>
          <w:p w14:paraId="65B48949"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2D8BC3BE" w14:textId="77777777" w:rsidTr="00424856">
        <w:trPr>
          <w:trHeight w:val="658"/>
        </w:trPr>
        <w:tc>
          <w:tcPr>
            <w:tcW w:w="913" w:type="pct"/>
            <w:vMerge/>
            <w:tcBorders>
              <w:bottom w:val="single" w:sz="4" w:space="0" w:color="auto"/>
            </w:tcBorders>
          </w:tcPr>
          <w:p w14:paraId="597C619B" w14:textId="77777777" w:rsidR="00BC6930" w:rsidRPr="00D1750A" w:rsidRDefault="00BC6930" w:rsidP="00BC6930">
            <w:pPr>
              <w:jc w:val="center"/>
              <w:rPr>
                <w:rFonts w:ascii="Palatino Linotype" w:eastAsia="Times New Roman" w:hAnsi="Palatino Linotype" w:cs="Times New Roman"/>
                <w:sz w:val="24"/>
                <w:szCs w:val="24"/>
              </w:rPr>
            </w:pPr>
          </w:p>
        </w:tc>
        <w:tc>
          <w:tcPr>
            <w:tcW w:w="2643" w:type="pct"/>
            <w:gridSpan w:val="3"/>
            <w:tcBorders>
              <w:bottom w:val="single" w:sz="4" w:space="0" w:color="auto"/>
            </w:tcBorders>
          </w:tcPr>
          <w:p w14:paraId="13B95280" w14:textId="77777777" w:rsidR="00BC6930" w:rsidRPr="00D1750A" w:rsidRDefault="006F4349" w:rsidP="00AD582C">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4. Comprende</w:t>
            </w:r>
            <w:r w:rsidRPr="006F4349">
              <w:rPr>
                <w:rFonts w:ascii="Palatino Linotype" w:eastAsia="Times New Roman" w:hAnsi="Palatino Linotype" w:cs="Times New Roman"/>
                <w:sz w:val="24"/>
                <w:szCs w:val="24"/>
              </w:rPr>
              <w:t xml:space="preserve"> la relevancia de la educación sobre violencia de género, pero no liderar iniciativas en este ámbito.</w:t>
            </w:r>
          </w:p>
        </w:tc>
        <w:tc>
          <w:tcPr>
            <w:tcW w:w="1444" w:type="pct"/>
            <w:vMerge/>
          </w:tcPr>
          <w:p w14:paraId="479EAE26"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1848B824" w14:textId="77777777" w:rsidTr="00424856">
        <w:trPr>
          <w:trHeight w:val="981"/>
        </w:trPr>
        <w:tc>
          <w:tcPr>
            <w:tcW w:w="913" w:type="pct"/>
            <w:vMerge w:val="restart"/>
            <w:tcBorders>
              <w:bottom w:val="single" w:sz="4" w:space="0" w:color="auto"/>
            </w:tcBorders>
          </w:tcPr>
          <w:p w14:paraId="65E124FD"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0954FD5E"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3"/>
            <w:tcBorders>
              <w:bottom w:val="single" w:sz="4" w:space="0" w:color="auto"/>
            </w:tcBorders>
          </w:tcPr>
          <w:p w14:paraId="1C88B181" w14:textId="77777777" w:rsidR="00BC6930" w:rsidRPr="00D1750A" w:rsidRDefault="006F4349" w:rsidP="00AD582C">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5. Participa</w:t>
            </w:r>
            <w:r w:rsidRPr="006F4349">
              <w:rPr>
                <w:rFonts w:ascii="Palatino Linotype" w:eastAsia="Times New Roman" w:hAnsi="Palatino Linotype" w:cs="Times New Roman"/>
                <w:sz w:val="24"/>
                <w:szCs w:val="24"/>
              </w:rPr>
              <w:t xml:space="preserve"> activamente en proyectos y campañas de concienciación sobre la violencia de género, dentro y fuera del aula.</w:t>
            </w:r>
          </w:p>
        </w:tc>
        <w:tc>
          <w:tcPr>
            <w:tcW w:w="1444" w:type="pct"/>
            <w:vMerge/>
          </w:tcPr>
          <w:p w14:paraId="430E57BD"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1D37378E" w14:textId="77777777" w:rsidTr="00424856">
        <w:trPr>
          <w:trHeight w:val="658"/>
        </w:trPr>
        <w:tc>
          <w:tcPr>
            <w:tcW w:w="913" w:type="pct"/>
            <w:vMerge/>
            <w:tcBorders>
              <w:bottom w:val="single" w:sz="4" w:space="0" w:color="auto"/>
            </w:tcBorders>
          </w:tcPr>
          <w:p w14:paraId="38CD05AF" w14:textId="77777777" w:rsidR="00BC6930" w:rsidRPr="00D1750A" w:rsidRDefault="00BC6930" w:rsidP="00BC6930">
            <w:pPr>
              <w:jc w:val="center"/>
              <w:rPr>
                <w:rFonts w:ascii="Palatino Linotype" w:eastAsia="Times New Roman" w:hAnsi="Palatino Linotype" w:cs="Times New Roman"/>
                <w:sz w:val="24"/>
                <w:szCs w:val="24"/>
              </w:rPr>
            </w:pPr>
          </w:p>
        </w:tc>
        <w:tc>
          <w:tcPr>
            <w:tcW w:w="2643" w:type="pct"/>
            <w:gridSpan w:val="3"/>
            <w:tcBorders>
              <w:bottom w:val="single" w:sz="4" w:space="0" w:color="auto"/>
            </w:tcBorders>
          </w:tcPr>
          <w:p w14:paraId="2C5FE4CA" w14:textId="77777777" w:rsidR="00BC6930" w:rsidRPr="00D1750A" w:rsidRDefault="006F4349" w:rsidP="00AD582C">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6. Comparte sus conocimientos y experiencias sobre el tema, inspirando a otros a involucrarse en la lucha contra la violencia de género.</w:t>
            </w:r>
          </w:p>
        </w:tc>
        <w:tc>
          <w:tcPr>
            <w:tcW w:w="1444" w:type="pct"/>
            <w:vMerge/>
          </w:tcPr>
          <w:p w14:paraId="75D8E788"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48DAAF74" w14:textId="77777777" w:rsidTr="00424856">
        <w:trPr>
          <w:trHeight w:val="981"/>
        </w:trPr>
        <w:tc>
          <w:tcPr>
            <w:tcW w:w="913" w:type="pct"/>
            <w:vMerge w:val="restart"/>
            <w:tcBorders>
              <w:bottom w:val="single" w:sz="4" w:space="0" w:color="auto"/>
            </w:tcBorders>
          </w:tcPr>
          <w:p w14:paraId="6A5B12D5"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42EE63D3"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3"/>
            <w:tcBorders>
              <w:bottom w:val="single" w:sz="4" w:space="0" w:color="auto"/>
            </w:tcBorders>
          </w:tcPr>
          <w:p w14:paraId="4E786573" w14:textId="77777777" w:rsidR="00BC6930" w:rsidRPr="00D1750A" w:rsidRDefault="006F4349" w:rsidP="00D5039F">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7. Lidera y organiza iniciativas significativas para concienciar sobre la violencia de género a nivel local o más amplio.</w:t>
            </w:r>
          </w:p>
        </w:tc>
        <w:tc>
          <w:tcPr>
            <w:tcW w:w="1444" w:type="pct"/>
            <w:vMerge/>
          </w:tcPr>
          <w:p w14:paraId="7BD8D7C6"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1B12070F" w14:textId="77777777" w:rsidTr="00BC6930">
        <w:trPr>
          <w:trHeight w:val="981"/>
        </w:trPr>
        <w:tc>
          <w:tcPr>
            <w:tcW w:w="913" w:type="pct"/>
            <w:vMerge/>
            <w:tcBorders>
              <w:bottom w:val="single" w:sz="4" w:space="0" w:color="auto"/>
            </w:tcBorders>
          </w:tcPr>
          <w:p w14:paraId="0889DDF8" w14:textId="77777777" w:rsidR="00BC6930" w:rsidRPr="00D1750A" w:rsidRDefault="00BC6930" w:rsidP="00AD582C">
            <w:pPr>
              <w:jc w:val="both"/>
              <w:rPr>
                <w:rFonts w:ascii="Palatino Linotype" w:eastAsia="Times New Roman" w:hAnsi="Palatino Linotype" w:cs="Times New Roman"/>
                <w:sz w:val="24"/>
                <w:szCs w:val="24"/>
              </w:rPr>
            </w:pPr>
          </w:p>
        </w:tc>
        <w:tc>
          <w:tcPr>
            <w:tcW w:w="2643" w:type="pct"/>
            <w:gridSpan w:val="3"/>
            <w:tcBorders>
              <w:bottom w:val="single" w:sz="4" w:space="0" w:color="auto"/>
            </w:tcBorders>
          </w:tcPr>
          <w:p w14:paraId="2C152AFE" w14:textId="77777777" w:rsidR="00BC6930" w:rsidRPr="00D1750A" w:rsidRDefault="006F4349" w:rsidP="00AD582C">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 xml:space="preserve">8. Contribuye de manera destacada a la promoción de una sociedad libre de violencia de género, siendo un referente en </w:t>
            </w:r>
            <w:proofErr w:type="gramStart"/>
            <w:r w:rsidRPr="006F4349">
              <w:rPr>
                <w:rFonts w:ascii="Palatino Linotype" w:eastAsia="Times New Roman" w:hAnsi="Palatino Linotype" w:cs="Times New Roman"/>
                <w:sz w:val="24"/>
                <w:szCs w:val="24"/>
              </w:rPr>
              <w:t>este área</w:t>
            </w:r>
            <w:proofErr w:type="gramEnd"/>
            <w:r w:rsidRPr="006F4349">
              <w:rPr>
                <w:rFonts w:ascii="Palatino Linotype" w:eastAsia="Times New Roman" w:hAnsi="Palatino Linotype" w:cs="Times New Roman"/>
                <w:sz w:val="24"/>
                <w:szCs w:val="24"/>
              </w:rPr>
              <w:t>.</w:t>
            </w:r>
          </w:p>
        </w:tc>
        <w:tc>
          <w:tcPr>
            <w:tcW w:w="1444" w:type="pct"/>
            <w:vMerge/>
            <w:tcBorders>
              <w:bottom w:val="single" w:sz="4" w:space="0" w:color="auto"/>
            </w:tcBorders>
          </w:tcPr>
          <w:p w14:paraId="431F1915" w14:textId="77777777" w:rsidR="00BC6930" w:rsidRPr="00D1750A" w:rsidRDefault="00BC6930" w:rsidP="00AD582C">
            <w:pPr>
              <w:rPr>
                <w:rFonts w:ascii="Palatino Linotype" w:eastAsia="Times New Roman" w:hAnsi="Palatino Linotype" w:cs="Times New Roman"/>
                <w:sz w:val="24"/>
                <w:szCs w:val="24"/>
              </w:rPr>
            </w:pPr>
          </w:p>
        </w:tc>
      </w:tr>
    </w:tbl>
    <w:p w14:paraId="1DA5886B" w14:textId="77777777" w:rsidR="00823039" w:rsidRPr="00D1750A" w:rsidRDefault="00823039" w:rsidP="00F072BC">
      <w:pPr>
        <w:jc w:val="both"/>
        <w:rPr>
          <w:rFonts w:ascii="Palatino Linotype" w:eastAsia="Times New Roman" w:hAnsi="Palatino Linotype" w:cs="Times New Roman"/>
          <w:sz w:val="24"/>
          <w:szCs w:val="24"/>
        </w:rPr>
      </w:pPr>
    </w:p>
    <w:p w14:paraId="726F2CA9" w14:textId="77777777" w:rsidR="00424856" w:rsidRPr="00D1750A" w:rsidRDefault="00424856" w:rsidP="00F072BC">
      <w:pPr>
        <w:jc w:val="both"/>
        <w:rPr>
          <w:rFonts w:ascii="Palatino Linotype" w:eastAsia="Times New Roman" w:hAnsi="Palatino Linotype" w:cs="Times New Roman"/>
          <w:sz w:val="24"/>
          <w:szCs w:val="24"/>
        </w:rPr>
      </w:pPr>
    </w:p>
    <w:tbl>
      <w:tblPr>
        <w:tblStyle w:val="Tablaconcuadrcula"/>
        <w:tblW w:w="5000" w:type="pct"/>
        <w:tblLook w:val="04A0" w:firstRow="1" w:lastRow="0" w:firstColumn="1" w:lastColumn="0" w:noHBand="0" w:noVBand="1"/>
      </w:tblPr>
      <w:tblGrid>
        <w:gridCol w:w="2546"/>
        <w:gridCol w:w="4111"/>
        <w:gridCol w:w="3260"/>
        <w:gridCol w:w="4027"/>
      </w:tblGrid>
      <w:tr w:rsidR="00BC6930" w:rsidRPr="00D1750A" w14:paraId="22549636" w14:textId="77777777" w:rsidTr="00BC6930">
        <w:tc>
          <w:tcPr>
            <w:tcW w:w="2387" w:type="pct"/>
            <w:gridSpan w:val="2"/>
            <w:tcBorders>
              <w:bottom w:val="single" w:sz="4" w:space="0" w:color="auto"/>
              <w:right w:val="nil"/>
            </w:tcBorders>
            <w:shd w:val="clear" w:color="auto" w:fill="C2D69B" w:themeFill="accent3" w:themeFillTint="99"/>
          </w:tcPr>
          <w:p w14:paraId="2E114DA6" w14:textId="77777777" w:rsidR="00BC6930" w:rsidRPr="00D1750A" w:rsidRDefault="00BC6930" w:rsidP="00AD582C">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9" w:type="pct"/>
            <w:tcBorders>
              <w:left w:val="nil"/>
              <w:bottom w:val="single" w:sz="4" w:space="0" w:color="auto"/>
              <w:right w:val="nil"/>
            </w:tcBorders>
            <w:shd w:val="clear" w:color="auto" w:fill="C2D69B" w:themeFill="accent3" w:themeFillTint="99"/>
          </w:tcPr>
          <w:p w14:paraId="68DCB5B0" w14:textId="77777777" w:rsidR="00BC6930" w:rsidRPr="00D1750A" w:rsidRDefault="00BC6930" w:rsidP="00BC6930">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76331FB7" w14:textId="77777777" w:rsidR="00BC6930" w:rsidRPr="00D1750A" w:rsidRDefault="00BC6930" w:rsidP="00AD582C">
            <w:pPr>
              <w:tabs>
                <w:tab w:val="left" w:pos="3310"/>
              </w:tabs>
              <w:jc w:val="center"/>
              <w:rPr>
                <w:rFonts w:ascii="Palatino Linotype" w:eastAsia="Times New Roman" w:hAnsi="Palatino Linotype" w:cs="Times New Roman"/>
                <w:sz w:val="24"/>
                <w:szCs w:val="24"/>
              </w:rPr>
            </w:pPr>
          </w:p>
        </w:tc>
      </w:tr>
      <w:tr w:rsidR="00BC6930" w:rsidRPr="00D1750A" w14:paraId="393E46F8" w14:textId="77777777" w:rsidTr="00BC6930">
        <w:tc>
          <w:tcPr>
            <w:tcW w:w="2387" w:type="pct"/>
            <w:gridSpan w:val="2"/>
            <w:tcBorders>
              <w:top w:val="single" w:sz="4" w:space="0" w:color="auto"/>
            </w:tcBorders>
            <w:shd w:val="clear" w:color="auto" w:fill="C2D69B" w:themeFill="accent3" w:themeFillTint="99"/>
          </w:tcPr>
          <w:p w14:paraId="22134A4B" w14:textId="23F8821F" w:rsidR="00BC6930" w:rsidRPr="00D1750A" w:rsidRDefault="00F13121" w:rsidP="00AD582C">
            <w:pPr>
              <w:tabs>
                <w:tab w:val="left" w:pos="3310"/>
              </w:tabs>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C</w:t>
            </w:r>
            <w:r w:rsidRPr="00F13121">
              <w:rPr>
                <w:rFonts w:ascii="Palatino Linotype" w:eastAsia="Times New Roman" w:hAnsi="Palatino Linotype" w:cs="Times New Roman"/>
                <w:b/>
                <w:sz w:val="24"/>
                <w:szCs w:val="24"/>
              </w:rPr>
              <w:t>omunicarse de manera efectiva y empática con las personas afectadas por la violencia de género, mostran</w:t>
            </w:r>
            <w:r>
              <w:rPr>
                <w:rFonts w:ascii="Palatino Linotype" w:eastAsia="Times New Roman" w:hAnsi="Palatino Linotype" w:cs="Times New Roman"/>
                <w:b/>
                <w:sz w:val="24"/>
                <w:szCs w:val="24"/>
              </w:rPr>
              <w:t>do comprensión, apoyo y respeto</w:t>
            </w:r>
            <w:r w:rsidR="00F11512">
              <w:rPr>
                <w:rFonts w:ascii="Palatino Linotype" w:eastAsia="Times New Roman" w:hAnsi="Palatino Linotype" w:cs="Times New Roman"/>
                <w:b/>
                <w:sz w:val="24"/>
                <w:szCs w:val="24"/>
              </w:rPr>
              <w:t>.</w:t>
            </w:r>
          </w:p>
        </w:tc>
        <w:tc>
          <w:tcPr>
            <w:tcW w:w="2613" w:type="pct"/>
            <w:gridSpan w:val="2"/>
            <w:tcBorders>
              <w:top w:val="single" w:sz="4" w:space="0" w:color="auto"/>
            </w:tcBorders>
            <w:shd w:val="clear" w:color="auto" w:fill="C2D69B" w:themeFill="accent3" w:themeFillTint="99"/>
          </w:tcPr>
          <w:p w14:paraId="5915ED52" w14:textId="77777777" w:rsidR="00BC6930" w:rsidRPr="00D1750A" w:rsidRDefault="00BC6930" w:rsidP="00D5039F">
            <w:pPr>
              <w:tabs>
                <w:tab w:val="left" w:pos="3310"/>
              </w:tabs>
              <w:ind w:left="-111"/>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Relacionado con las competencias específicas 4,5,9 y 10</w:t>
            </w:r>
          </w:p>
        </w:tc>
      </w:tr>
      <w:tr w:rsidR="00BC6930" w:rsidRPr="00D1750A" w14:paraId="75DCAE0F" w14:textId="77777777" w:rsidTr="00013A01">
        <w:tc>
          <w:tcPr>
            <w:tcW w:w="913" w:type="pct"/>
            <w:shd w:val="clear" w:color="auto" w:fill="EAF1DD" w:themeFill="accent3" w:themeFillTint="33"/>
          </w:tcPr>
          <w:p w14:paraId="25356C51" w14:textId="77777777" w:rsidR="00BC6930" w:rsidRPr="00D1750A" w:rsidRDefault="00BC6930"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0D891933" w14:textId="77777777" w:rsidR="00BC6930" w:rsidRPr="00D1750A" w:rsidRDefault="00BC6930"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5F986EBA" w14:textId="77777777" w:rsidR="00BC6930" w:rsidRPr="00D1750A" w:rsidRDefault="00BC6930"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BC6930" w:rsidRPr="00D1750A" w14:paraId="56AE80A3" w14:textId="77777777" w:rsidTr="00013A01">
        <w:trPr>
          <w:trHeight w:val="658"/>
        </w:trPr>
        <w:tc>
          <w:tcPr>
            <w:tcW w:w="913" w:type="pct"/>
            <w:vMerge w:val="restart"/>
            <w:tcBorders>
              <w:bottom w:val="single" w:sz="4" w:space="0" w:color="auto"/>
            </w:tcBorders>
          </w:tcPr>
          <w:p w14:paraId="2E0E6325"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78FE5948"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50B40D00" w14:textId="77777777" w:rsidR="00BC6930" w:rsidRPr="00D1750A" w:rsidRDefault="006F4349" w:rsidP="00AD582C">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1. Reconoce la importancia de la comunicación empática, pero a veces tiene dificultades para aplicarla adecuadamente.</w:t>
            </w:r>
          </w:p>
        </w:tc>
        <w:tc>
          <w:tcPr>
            <w:tcW w:w="1444" w:type="pct"/>
            <w:vMerge w:val="restart"/>
          </w:tcPr>
          <w:p w14:paraId="26639DEE" w14:textId="77777777" w:rsidR="00BC6930" w:rsidRPr="00D1750A" w:rsidRDefault="00BC6930" w:rsidP="00AD582C">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BC6930" w:rsidRPr="00D1750A" w14:paraId="47A17833" w14:textId="77777777" w:rsidTr="00013A01">
        <w:trPr>
          <w:trHeight w:val="658"/>
        </w:trPr>
        <w:tc>
          <w:tcPr>
            <w:tcW w:w="913" w:type="pct"/>
            <w:vMerge/>
            <w:tcBorders>
              <w:bottom w:val="single" w:sz="4" w:space="0" w:color="auto"/>
            </w:tcBorders>
          </w:tcPr>
          <w:p w14:paraId="7F89CA7F" w14:textId="77777777" w:rsidR="00BC6930" w:rsidRPr="00D1750A" w:rsidRDefault="00BC6930" w:rsidP="00BC6930">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642A6FCF" w14:textId="77777777" w:rsidR="00BC6930" w:rsidRPr="00D1750A" w:rsidRDefault="006F4349" w:rsidP="00AD582C">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2. No comprende completamente cómo la comunicación empática puede ser crucial para apoyar a las víctimas.</w:t>
            </w:r>
          </w:p>
        </w:tc>
        <w:tc>
          <w:tcPr>
            <w:tcW w:w="1444" w:type="pct"/>
            <w:vMerge/>
          </w:tcPr>
          <w:p w14:paraId="4B1033D6"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2A36EECD" w14:textId="77777777" w:rsidTr="00013A01">
        <w:trPr>
          <w:trHeight w:val="658"/>
        </w:trPr>
        <w:tc>
          <w:tcPr>
            <w:tcW w:w="913" w:type="pct"/>
            <w:vMerge w:val="restart"/>
            <w:tcBorders>
              <w:bottom w:val="single" w:sz="4" w:space="0" w:color="auto"/>
            </w:tcBorders>
          </w:tcPr>
          <w:p w14:paraId="188D261B"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79FB8AA9"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42035FB8" w14:textId="77777777" w:rsidR="00BC6930" w:rsidRPr="00D1750A" w:rsidRDefault="006F4349" w:rsidP="00AD582C">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3. Comunica de manera empática en algunas situaciones, pero a veces carece de sensibilidad hacia las víctimas.</w:t>
            </w:r>
          </w:p>
        </w:tc>
        <w:tc>
          <w:tcPr>
            <w:tcW w:w="1444" w:type="pct"/>
            <w:vMerge/>
          </w:tcPr>
          <w:p w14:paraId="167BE618"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56EDE9FE" w14:textId="77777777" w:rsidTr="00013A01">
        <w:trPr>
          <w:trHeight w:val="658"/>
        </w:trPr>
        <w:tc>
          <w:tcPr>
            <w:tcW w:w="913" w:type="pct"/>
            <w:vMerge/>
            <w:tcBorders>
              <w:bottom w:val="single" w:sz="4" w:space="0" w:color="auto"/>
            </w:tcBorders>
          </w:tcPr>
          <w:p w14:paraId="1873FE46" w14:textId="77777777" w:rsidR="00BC6930" w:rsidRPr="00D1750A" w:rsidRDefault="00BC6930" w:rsidP="00BC6930">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34EE8811" w14:textId="77777777" w:rsidR="00BC6930" w:rsidRPr="00D1750A" w:rsidRDefault="006F4349" w:rsidP="00AD582C">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4. Comprende</w:t>
            </w:r>
            <w:r w:rsidRPr="006F4349">
              <w:rPr>
                <w:rFonts w:ascii="Palatino Linotype" w:eastAsia="Times New Roman" w:hAnsi="Palatino Linotype" w:cs="Times New Roman"/>
                <w:sz w:val="24"/>
                <w:szCs w:val="24"/>
              </w:rPr>
              <w:t xml:space="preserve"> la necesidad de mostrar respeto y apoyo a las personas afectadas por la violencia de género.</w:t>
            </w:r>
          </w:p>
        </w:tc>
        <w:tc>
          <w:tcPr>
            <w:tcW w:w="1444" w:type="pct"/>
            <w:vMerge/>
          </w:tcPr>
          <w:p w14:paraId="3DE6B657"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0B5F1D27" w14:textId="77777777" w:rsidTr="00013A01">
        <w:trPr>
          <w:trHeight w:val="981"/>
        </w:trPr>
        <w:tc>
          <w:tcPr>
            <w:tcW w:w="913" w:type="pct"/>
            <w:vMerge w:val="restart"/>
            <w:tcBorders>
              <w:bottom w:val="single" w:sz="4" w:space="0" w:color="auto"/>
            </w:tcBorders>
          </w:tcPr>
          <w:p w14:paraId="00368C92"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47BB619B"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7A9C435C" w14:textId="77777777" w:rsidR="00BC6930" w:rsidRPr="00D1750A" w:rsidRDefault="006F4349" w:rsidP="00AD582C">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5. Comunica de manera efectiva y empática con las víctimas de violencia de género, brindándoles apoyo y recursos adecuados.</w:t>
            </w:r>
          </w:p>
        </w:tc>
        <w:tc>
          <w:tcPr>
            <w:tcW w:w="1444" w:type="pct"/>
            <w:vMerge/>
          </w:tcPr>
          <w:p w14:paraId="57D116A8"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7ACD954F" w14:textId="77777777" w:rsidTr="00013A01">
        <w:trPr>
          <w:trHeight w:val="658"/>
        </w:trPr>
        <w:tc>
          <w:tcPr>
            <w:tcW w:w="913" w:type="pct"/>
            <w:vMerge/>
            <w:tcBorders>
              <w:bottom w:val="single" w:sz="4" w:space="0" w:color="auto"/>
            </w:tcBorders>
          </w:tcPr>
          <w:p w14:paraId="5AEE06C8" w14:textId="77777777" w:rsidR="00BC6930" w:rsidRPr="00D1750A" w:rsidRDefault="00BC6930" w:rsidP="00BC6930">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78870789" w14:textId="77777777" w:rsidR="00BC6930" w:rsidRPr="00D1750A" w:rsidRDefault="006F4349" w:rsidP="00AD582C">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6. Demuestra una profunda comprensión de las necesidades emocionales de las personas afectadas y las apoya de manera integral.</w:t>
            </w:r>
          </w:p>
        </w:tc>
        <w:tc>
          <w:tcPr>
            <w:tcW w:w="1444" w:type="pct"/>
            <w:vMerge/>
          </w:tcPr>
          <w:p w14:paraId="6F390DA6"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165ECEE9" w14:textId="77777777" w:rsidTr="00013A01">
        <w:trPr>
          <w:trHeight w:val="981"/>
        </w:trPr>
        <w:tc>
          <w:tcPr>
            <w:tcW w:w="913" w:type="pct"/>
            <w:vMerge w:val="restart"/>
            <w:tcBorders>
              <w:bottom w:val="single" w:sz="4" w:space="0" w:color="auto"/>
            </w:tcBorders>
          </w:tcPr>
          <w:p w14:paraId="3BE5E937"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7E30C402"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2FDC898C" w14:textId="77777777" w:rsidR="00BC6930" w:rsidRPr="00D1750A" w:rsidRDefault="006F4349" w:rsidP="00AD582C">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7. Actúa como un recurso de apoyo confiable y comprensivo para las víctimas de violencia de género, promoviendo la recuperación.</w:t>
            </w:r>
          </w:p>
        </w:tc>
        <w:tc>
          <w:tcPr>
            <w:tcW w:w="1444" w:type="pct"/>
            <w:vMerge/>
          </w:tcPr>
          <w:p w14:paraId="3A958D69"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7FE1D70F" w14:textId="77777777" w:rsidTr="00013A01">
        <w:trPr>
          <w:trHeight w:val="981"/>
        </w:trPr>
        <w:tc>
          <w:tcPr>
            <w:tcW w:w="913" w:type="pct"/>
            <w:vMerge/>
            <w:tcBorders>
              <w:bottom w:val="single" w:sz="4" w:space="0" w:color="auto"/>
            </w:tcBorders>
          </w:tcPr>
          <w:p w14:paraId="4E348B59" w14:textId="77777777" w:rsidR="00BC6930" w:rsidRPr="00D1750A" w:rsidRDefault="00BC6930" w:rsidP="00AD582C">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50D2B2D8" w14:textId="77777777" w:rsidR="00BC6930" w:rsidRPr="00D1750A" w:rsidRDefault="006F4349" w:rsidP="00AD582C">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8. Desarrolla</w:t>
            </w:r>
            <w:r w:rsidRPr="006F4349">
              <w:rPr>
                <w:rFonts w:ascii="Palatino Linotype" w:eastAsia="Times New Roman" w:hAnsi="Palatino Linotype" w:cs="Times New Roman"/>
                <w:sz w:val="24"/>
                <w:szCs w:val="24"/>
              </w:rPr>
              <w:t xml:space="preserve"> programas y recursos que faciliten la comunicación efectiva y empática en situaciones de violencia de género.</w:t>
            </w:r>
          </w:p>
        </w:tc>
        <w:tc>
          <w:tcPr>
            <w:tcW w:w="1444" w:type="pct"/>
            <w:vMerge/>
            <w:tcBorders>
              <w:bottom w:val="single" w:sz="4" w:space="0" w:color="auto"/>
            </w:tcBorders>
          </w:tcPr>
          <w:p w14:paraId="3E23D652" w14:textId="77777777" w:rsidR="00BC6930" w:rsidRPr="00D1750A" w:rsidRDefault="00BC6930" w:rsidP="00AD582C">
            <w:pPr>
              <w:rPr>
                <w:rFonts w:ascii="Palatino Linotype" w:eastAsia="Times New Roman" w:hAnsi="Palatino Linotype" w:cs="Times New Roman"/>
                <w:sz w:val="24"/>
                <w:szCs w:val="24"/>
              </w:rPr>
            </w:pPr>
          </w:p>
        </w:tc>
      </w:tr>
    </w:tbl>
    <w:p w14:paraId="16046166" w14:textId="77777777" w:rsidR="00013A01" w:rsidRDefault="00013A01" w:rsidP="00F072BC">
      <w:pPr>
        <w:jc w:val="both"/>
        <w:rPr>
          <w:rFonts w:ascii="Palatino Linotype" w:eastAsia="Times New Roman" w:hAnsi="Palatino Linotype" w:cs="Times New Roman"/>
          <w:sz w:val="24"/>
          <w:szCs w:val="24"/>
        </w:rPr>
      </w:pPr>
    </w:p>
    <w:p w14:paraId="41193EC7" w14:textId="77777777" w:rsidR="00013A01" w:rsidRDefault="00013A01">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br w:type="page"/>
      </w:r>
    </w:p>
    <w:tbl>
      <w:tblPr>
        <w:tblStyle w:val="Tablaconcuadrcula"/>
        <w:tblW w:w="5000" w:type="pct"/>
        <w:tblLook w:val="04A0" w:firstRow="1" w:lastRow="0" w:firstColumn="1" w:lastColumn="0" w:noHBand="0" w:noVBand="1"/>
      </w:tblPr>
      <w:tblGrid>
        <w:gridCol w:w="2548"/>
        <w:gridCol w:w="4429"/>
        <w:gridCol w:w="112"/>
        <w:gridCol w:w="2835"/>
        <w:gridCol w:w="4030"/>
      </w:tblGrid>
      <w:tr w:rsidR="00424856" w:rsidRPr="00D1750A" w14:paraId="4DD51500" w14:textId="77777777" w:rsidTr="00F11512">
        <w:tc>
          <w:tcPr>
            <w:tcW w:w="5000" w:type="pct"/>
            <w:gridSpan w:val="5"/>
            <w:tcBorders>
              <w:top w:val="nil"/>
              <w:left w:val="nil"/>
              <w:bottom w:val="nil"/>
              <w:right w:val="nil"/>
            </w:tcBorders>
            <w:shd w:val="clear" w:color="auto" w:fill="4F6228" w:themeFill="accent3" w:themeFillShade="80"/>
          </w:tcPr>
          <w:p w14:paraId="008A1F08" w14:textId="77777777" w:rsidR="00424856" w:rsidRPr="00F11512" w:rsidRDefault="00397412" w:rsidP="00F11512">
            <w:pPr>
              <w:pStyle w:val="Ttulo2"/>
            </w:pPr>
            <w:bookmarkStart w:id="8" w:name="_Toc146981100"/>
            <w:r w:rsidRPr="00F11512">
              <w:lastRenderedPageBreak/>
              <w:t xml:space="preserve">3. </w:t>
            </w:r>
            <w:r w:rsidR="00F109C5" w:rsidRPr="00F11512">
              <w:t xml:space="preserve">SITUACIÓN DE APRENDIZAJE: </w:t>
            </w:r>
            <w:r w:rsidR="0017261A" w:rsidRPr="00F11512">
              <w:t>LA CONVIVENCIA ESCOLAR</w:t>
            </w:r>
            <w:bookmarkEnd w:id="8"/>
          </w:p>
        </w:tc>
      </w:tr>
      <w:tr w:rsidR="00424856" w:rsidRPr="00D1750A" w14:paraId="18142F94" w14:textId="77777777" w:rsidTr="00DF2F17">
        <w:tc>
          <w:tcPr>
            <w:tcW w:w="3556" w:type="pct"/>
            <w:gridSpan w:val="4"/>
            <w:tcBorders>
              <w:top w:val="nil"/>
              <w:left w:val="nil"/>
              <w:bottom w:val="single" w:sz="4" w:space="0" w:color="auto"/>
              <w:right w:val="nil"/>
            </w:tcBorders>
            <w:shd w:val="clear" w:color="auto" w:fill="FFFFFF" w:themeFill="background1"/>
          </w:tcPr>
          <w:p w14:paraId="02938975" w14:textId="77777777" w:rsidR="00424856" w:rsidRPr="00D1750A" w:rsidRDefault="00424856" w:rsidP="00424856">
            <w:pPr>
              <w:tabs>
                <w:tab w:val="left" w:pos="3310"/>
              </w:tabs>
              <w:jc w:val="center"/>
              <w:rPr>
                <w:rFonts w:ascii="Palatino Linotype" w:eastAsia="Times New Roman" w:hAnsi="Palatino Linotype" w:cs="Times New Roman"/>
                <w:sz w:val="24"/>
                <w:szCs w:val="24"/>
              </w:rPr>
            </w:pPr>
          </w:p>
        </w:tc>
        <w:tc>
          <w:tcPr>
            <w:tcW w:w="1444" w:type="pct"/>
            <w:tcBorders>
              <w:top w:val="nil"/>
              <w:left w:val="nil"/>
              <w:bottom w:val="single" w:sz="4" w:space="0" w:color="auto"/>
              <w:right w:val="nil"/>
            </w:tcBorders>
            <w:shd w:val="clear" w:color="auto" w:fill="FFFFFF" w:themeFill="background1"/>
          </w:tcPr>
          <w:p w14:paraId="710CEE05" w14:textId="77777777" w:rsidR="00424856" w:rsidRPr="00D1750A" w:rsidRDefault="00424856" w:rsidP="00424856">
            <w:pPr>
              <w:tabs>
                <w:tab w:val="left" w:pos="3310"/>
              </w:tabs>
              <w:jc w:val="center"/>
              <w:rPr>
                <w:rFonts w:ascii="Palatino Linotype" w:eastAsia="Times New Roman" w:hAnsi="Palatino Linotype" w:cs="Times New Roman"/>
                <w:sz w:val="24"/>
                <w:szCs w:val="24"/>
              </w:rPr>
            </w:pPr>
          </w:p>
        </w:tc>
      </w:tr>
      <w:tr w:rsidR="00424856" w:rsidRPr="00D1750A" w14:paraId="7DB33CB1" w14:textId="77777777" w:rsidTr="00424856">
        <w:tc>
          <w:tcPr>
            <w:tcW w:w="2500" w:type="pct"/>
            <w:gridSpan w:val="2"/>
            <w:tcBorders>
              <w:bottom w:val="single" w:sz="4" w:space="0" w:color="auto"/>
              <w:right w:val="nil"/>
            </w:tcBorders>
            <w:shd w:val="clear" w:color="auto" w:fill="C2D69B" w:themeFill="accent3" w:themeFillTint="99"/>
          </w:tcPr>
          <w:p w14:paraId="5972119D" w14:textId="77777777" w:rsidR="00424856" w:rsidRPr="00D1750A" w:rsidRDefault="00424856" w:rsidP="00424856">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CRITERIO DE EVALUACIÓN</w:t>
            </w:r>
          </w:p>
        </w:tc>
        <w:tc>
          <w:tcPr>
            <w:tcW w:w="2500" w:type="pct"/>
            <w:gridSpan w:val="3"/>
            <w:tcBorders>
              <w:left w:val="nil"/>
              <w:bottom w:val="single" w:sz="4" w:space="0" w:color="auto"/>
            </w:tcBorders>
            <w:shd w:val="clear" w:color="auto" w:fill="C2D69B" w:themeFill="accent3" w:themeFillTint="99"/>
          </w:tcPr>
          <w:p w14:paraId="081A8D81" w14:textId="77777777" w:rsidR="00424856" w:rsidRPr="00D1750A" w:rsidRDefault="00424856" w:rsidP="00424856">
            <w:pPr>
              <w:tabs>
                <w:tab w:val="left" w:pos="3310"/>
              </w:tabs>
              <w:jc w:val="center"/>
              <w:rPr>
                <w:rFonts w:ascii="Palatino Linotype" w:eastAsia="Times New Roman" w:hAnsi="Palatino Linotype" w:cs="Times New Roman"/>
                <w:sz w:val="24"/>
                <w:szCs w:val="24"/>
              </w:rPr>
            </w:pPr>
          </w:p>
        </w:tc>
      </w:tr>
      <w:tr w:rsidR="00424856" w:rsidRPr="00D1750A" w14:paraId="77F30DBA" w14:textId="77777777" w:rsidTr="00424856">
        <w:tc>
          <w:tcPr>
            <w:tcW w:w="2540" w:type="pct"/>
            <w:gridSpan w:val="3"/>
            <w:tcBorders>
              <w:top w:val="single" w:sz="4" w:space="0" w:color="auto"/>
            </w:tcBorders>
            <w:shd w:val="clear" w:color="auto" w:fill="C2D69B" w:themeFill="accent3" w:themeFillTint="99"/>
          </w:tcPr>
          <w:p w14:paraId="602C404B" w14:textId="0FA4A194" w:rsidR="00424856" w:rsidRPr="00D1750A" w:rsidRDefault="00F13121" w:rsidP="00F13121">
            <w:pPr>
              <w:pStyle w:val="Prrafodelista"/>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I</w:t>
            </w:r>
            <w:r w:rsidRPr="00F13121">
              <w:rPr>
                <w:rFonts w:ascii="Palatino Linotype" w:eastAsia="Times New Roman" w:hAnsi="Palatino Linotype" w:cs="Times New Roman"/>
                <w:b/>
                <w:sz w:val="24"/>
                <w:szCs w:val="24"/>
              </w:rPr>
              <w:t>dentificar y abordar conflictos de manera pacífica y constructiva en el entorno escolar, promoviendo un ambiente de con</w:t>
            </w:r>
            <w:r>
              <w:rPr>
                <w:rFonts w:ascii="Palatino Linotype" w:eastAsia="Times New Roman" w:hAnsi="Palatino Linotype" w:cs="Times New Roman"/>
                <w:b/>
                <w:sz w:val="24"/>
                <w:szCs w:val="24"/>
              </w:rPr>
              <w:t>vivencia positivo</w:t>
            </w:r>
            <w:r w:rsidR="00F11512">
              <w:rPr>
                <w:rFonts w:ascii="Palatino Linotype" w:eastAsia="Times New Roman" w:hAnsi="Palatino Linotype" w:cs="Times New Roman"/>
                <w:b/>
                <w:sz w:val="24"/>
                <w:szCs w:val="24"/>
              </w:rPr>
              <w:t>.</w:t>
            </w:r>
          </w:p>
        </w:tc>
        <w:tc>
          <w:tcPr>
            <w:tcW w:w="2460" w:type="pct"/>
            <w:gridSpan w:val="2"/>
            <w:tcBorders>
              <w:top w:val="single" w:sz="4" w:space="0" w:color="auto"/>
            </w:tcBorders>
            <w:shd w:val="clear" w:color="auto" w:fill="C2D69B" w:themeFill="accent3" w:themeFillTint="99"/>
          </w:tcPr>
          <w:p w14:paraId="1CAB6FF7" w14:textId="77777777" w:rsidR="00424856" w:rsidRPr="00D1750A" w:rsidRDefault="00424856" w:rsidP="00424856">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D109A1" w:rsidRPr="00D1750A">
              <w:rPr>
                <w:rFonts w:ascii="Palatino Linotype" w:eastAsia="Times New Roman" w:hAnsi="Palatino Linotype" w:cs="Times New Roman"/>
                <w:sz w:val="24"/>
                <w:szCs w:val="24"/>
              </w:rPr>
              <w:t>3,</w:t>
            </w:r>
            <w:r w:rsidRPr="00D1750A">
              <w:rPr>
                <w:rFonts w:ascii="Palatino Linotype" w:eastAsia="Times New Roman" w:hAnsi="Palatino Linotype" w:cs="Times New Roman"/>
                <w:sz w:val="24"/>
                <w:szCs w:val="24"/>
              </w:rPr>
              <w:t>4,5,9 y 10</w:t>
            </w:r>
          </w:p>
        </w:tc>
      </w:tr>
      <w:tr w:rsidR="00424856" w:rsidRPr="00D1750A" w14:paraId="55C8EB33" w14:textId="77777777" w:rsidTr="00424856">
        <w:tc>
          <w:tcPr>
            <w:tcW w:w="913" w:type="pct"/>
            <w:shd w:val="clear" w:color="auto" w:fill="EAF1DD" w:themeFill="accent3" w:themeFillTint="33"/>
          </w:tcPr>
          <w:p w14:paraId="42627ED9"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3"/>
            <w:shd w:val="clear" w:color="auto" w:fill="EAF1DD" w:themeFill="accent3" w:themeFillTint="33"/>
          </w:tcPr>
          <w:p w14:paraId="57A9226C"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0E9A700A"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424856" w:rsidRPr="00D1750A" w14:paraId="534AFFD2" w14:textId="77777777" w:rsidTr="00424856">
        <w:trPr>
          <w:trHeight w:val="658"/>
        </w:trPr>
        <w:tc>
          <w:tcPr>
            <w:tcW w:w="913" w:type="pct"/>
            <w:vMerge w:val="restart"/>
            <w:tcBorders>
              <w:bottom w:val="single" w:sz="4" w:space="0" w:color="auto"/>
            </w:tcBorders>
          </w:tcPr>
          <w:p w14:paraId="17F3ECE1"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03D3360E"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3"/>
            <w:tcBorders>
              <w:bottom w:val="single" w:sz="4" w:space="0" w:color="auto"/>
            </w:tcBorders>
          </w:tcPr>
          <w:p w14:paraId="58CD610B" w14:textId="77777777" w:rsidR="00424856" w:rsidRPr="00D1750A" w:rsidRDefault="00A473D4" w:rsidP="00D5039F">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1. Reconoce</w:t>
            </w:r>
            <w:r w:rsidRPr="00A473D4">
              <w:rPr>
                <w:rFonts w:ascii="Palatino Linotype" w:eastAsia="Times New Roman" w:hAnsi="Palatino Linotype" w:cs="Times New Roman"/>
                <w:sz w:val="24"/>
                <w:szCs w:val="24"/>
              </w:rPr>
              <w:t xml:space="preserve"> la existencia de conflictos en el entorno escolar, pero rara vez interviene o busca soluciones.</w:t>
            </w:r>
          </w:p>
        </w:tc>
        <w:tc>
          <w:tcPr>
            <w:tcW w:w="1444" w:type="pct"/>
            <w:vMerge w:val="restart"/>
          </w:tcPr>
          <w:p w14:paraId="5A10D868" w14:textId="77777777" w:rsidR="00424856" w:rsidRPr="00D1750A" w:rsidRDefault="00424856" w:rsidP="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424856" w:rsidRPr="00D1750A" w14:paraId="4BFC1CB1" w14:textId="77777777" w:rsidTr="00424856">
        <w:trPr>
          <w:trHeight w:val="658"/>
        </w:trPr>
        <w:tc>
          <w:tcPr>
            <w:tcW w:w="913" w:type="pct"/>
            <w:vMerge/>
            <w:tcBorders>
              <w:bottom w:val="single" w:sz="4" w:space="0" w:color="auto"/>
            </w:tcBorders>
          </w:tcPr>
          <w:p w14:paraId="7F4506A8"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3"/>
            <w:tcBorders>
              <w:bottom w:val="single" w:sz="4" w:space="0" w:color="auto"/>
            </w:tcBorders>
          </w:tcPr>
          <w:p w14:paraId="161D6667" w14:textId="77777777" w:rsidR="00424856" w:rsidRPr="00D1750A" w:rsidRDefault="00A473D4" w:rsidP="00424856">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2. Reacciona ante los conflictos de manera impulsiva o evita enfrentarlos, sin considerar enfoques constructivos.</w:t>
            </w:r>
          </w:p>
        </w:tc>
        <w:tc>
          <w:tcPr>
            <w:tcW w:w="1444" w:type="pct"/>
            <w:vMerge/>
          </w:tcPr>
          <w:p w14:paraId="00EE2B34"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1C3BC1E5" w14:textId="77777777" w:rsidTr="00424856">
        <w:trPr>
          <w:trHeight w:val="658"/>
        </w:trPr>
        <w:tc>
          <w:tcPr>
            <w:tcW w:w="913" w:type="pct"/>
            <w:vMerge w:val="restart"/>
            <w:tcBorders>
              <w:bottom w:val="single" w:sz="4" w:space="0" w:color="auto"/>
            </w:tcBorders>
          </w:tcPr>
          <w:p w14:paraId="21E591FD"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7F1E5420"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3"/>
            <w:tcBorders>
              <w:bottom w:val="single" w:sz="4" w:space="0" w:color="auto"/>
            </w:tcBorders>
          </w:tcPr>
          <w:p w14:paraId="498E38D3" w14:textId="77777777" w:rsidR="00424856" w:rsidRPr="00D1750A" w:rsidRDefault="00A473D4" w:rsidP="00D5039F">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3. Identifica conflictos en la escuela y se esfuerza por resolverlos de manera reflexiva, aunque a veces encuentra dificultades.</w:t>
            </w:r>
          </w:p>
        </w:tc>
        <w:tc>
          <w:tcPr>
            <w:tcW w:w="1444" w:type="pct"/>
            <w:vMerge/>
          </w:tcPr>
          <w:p w14:paraId="7026D163"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516F44EF" w14:textId="77777777" w:rsidTr="00424856">
        <w:trPr>
          <w:trHeight w:val="658"/>
        </w:trPr>
        <w:tc>
          <w:tcPr>
            <w:tcW w:w="913" w:type="pct"/>
            <w:vMerge/>
            <w:tcBorders>
              <w:bottom w:val="single" w:sz="4" w:space="0" w:color="auto"/>
            </w:tcBorders>
          </w:tcPr>
          <w:p w14:paraId="3B8A3CA4"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3"/>
            <w:tcBorders>
              <w:bottom w:val="single" w:sz="4" w:space="0" w:color="auto"/>
            </w:tcBorders>
          </w:tcPr>
          <w:p w14:paraId="4145403C" w14:textId="77777777" w:rsidR="00424856" w:rsidRPr="00D1750A" w:rsidRDefault="00A473D4" w:rsidP="00D5039F">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4. Comprende la importancia de la comunicación en la resolución de conflictos y está trabajando en mejorar sus habilidades en este aspecto.</w:t>
            </w:r>
          </w:p>
        </w:tc>
        <w:tc>
          <w:tcPr>
            <w:tcW w:w="1444" w:type="pct"/>
            <w:vMerge/>
          </w:tcPr>
          <w:p w14:paraId="18BE23C7"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18686030" w14:textId="77777777" w:rsidTr="00424856">
        <w:trPr>
          <w:trHeight w:val="981"/>
        </w:trPr>
        <w:tc>
          <w:tcPr>
            <w:tcW w:w="913" w:type="pct"/>
            <w:vMerge w:val="restart"/>
            <w:tcBorders>
              <w:bottom w:val="single" w:sz="4" w:space="0" w:color="auto"/>
            </w:tcBorders>
          </w:tcPr>
          <w:p w14:paraId="34B47525"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09FECAA3"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3"/>
            <w:tcBorders>
              <w:bottom w:val="single" w:sz="4" w:space="0" w:color="auto"/>
            </w:tcBorders>
          </w:tcPr>
          <w:p w14:paraId="0EB0798D" w14:textId="77777777" w:rsidR="00424856" w:rsidRPr="00D1750A" w:rsidRDefault="00A473D4" w:rsidP="00D5039F">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5. Aborda los conflictos de manera pacífica y constructiva, utilizando estrategias efectivas de resolución de conflictos.</w:t>
            </w:r>
          </w:p>
        </w:tc>
        <w:tc>
          <w:tcPr>
            <w:tcW w:w="1444" w:type="pct"/>
            <w:vMerge/>
          </w:tcPr>
          <w:p w14:paraId="2333E1C1"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4F53E88F" w14:textId="77777777" w:rsidTr="00424856">
        <w:trPr>
          <w:trHeight w:val="658"/>
        </w:trPr>
        <w:tc>
          <w:tcPr>
            <w:tcW w:w="913" w:type="pct"/>
            <w:vMerge/>
            <w:tcBorders>
              <w:bottom w:val="single" w:sz="4" w:space="0" w:color="auto"/>
            </w:tcBorders>
          </w:tcPr>
          <w:p w14:paraId="773ED851"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3"/>
            <w:tcBorders>
              <w:bottom w:val="single" w:sz="4" w:space="0" w:color="auto"/>
            </w:tcBorders>
          </w:tcPr>
          <w:p w14:paraId="40FD952F" w14:textId="77777777" w:rsidR="00424856" w:rsidRPr="00D1750A" w:rsidRDefault="00A473D4" w:rsidP="00A473D4">
            <w:pPr>
              <w:tabs>
                <w:tab w:val="left" w:pos="1014"/>
              </w:tabs>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6. Escucha activamente a las partes involucradas en un conflicto y trabaja para encontrar soluciones que beneficien a todas las partes.</w:t>
            </w:r>
          </w:p>
        </w:tc>
        <w:tc>
          <w:tcPr>
            <w:tcW w:w="1444" w:type="pct"/>
            <w:vMerge/>
          </w:tcPr>
          <w:p w14:paraId="5B510C5B"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4F154961" w14:textId="77777777" w:rsidTr="00424856">
        <w:trPr>
          <w:trHeight w:val="981"/>
        </w:trPr>
        <w:tc>
          <w:tcPr>
            <w:tcW w:w="913" w:type="pct"/>
            <w:vMerge w:val="restart"/>
            <w:tcBorders>
              <w:bottom w:val="single" w:sz="4" w:space="0" w:color="auto"/>
            </w:tcBorders>
          </w:tcPr>
          <w:p w14:paraId="610D8632"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5EE21A9B"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3"/>
            <w:tcBorders>
              <w:bottom w:val="single" w:sz="4" w:space="0" w:color="auto"/>
            </w:tcBorders>
          </w:tcPr>
          <w:p w14:paraId="2323A279" w14:textId="77777777" w:rsidR="00424856" w:rsidRPr="00D1750A" w:rsidRDefault="00A473D4" w:rsidP="00D5039F">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7. Actúa como mediador en la resolución de conflictos escolares, promoviendo la colaboración y la convivencia positiva en el entorno.</w:t>
            </w:r>
          </w:p>
        </w:tc>
        <w:tc>
          <w:tcPr>
            <w:tcW w:w="1444" w:type="pct"/>
            <w:vMerge/>
          </w:tcPr>
          <w:p w14:paraId="291CC098"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2DAE9C37" w14:textId="77777777" w:rsidTr="00424856">
        <w:trPr>
          <w:trHeight w:val="981"/>
        </w:trPr>
        <w:tc>
          <w:tcPr>
            <w:tcW w:w="913" w:type="pct"/>
            <w:vMerge/>
            <w:tcBorders>
              <w:bottom w:val="single" w:sz="4" w:space="0" w:color="auto"/>
            </w:tcBorders>
          </w:tcPr>
          <w:p w14:paraId="7EACF6FC" w14:textId="77777777" w:rsidR="00424856" w:rsidRPr="00D1750A" w:rsidRDefault="00424856" w:rsidP="00424856">
            <w:pPr>
              <w:jc w:val="both"/>
              <w:rPr>
                <w:rFonts w:ascii="Palatino Linotype" w:eastAsia="Times New Roman" w:hAnsi="Palatino Linotype" w:cs="Times New Roman"/>
                <w:sz w:val="24"/>
                <w:szCs w:val="24"/>
              </w:rPr>
            </w:pPr>
          </w:p>
        </w:tc>
        <w:tc>
          <w:tcPr>
            <w:tcW w:w="2643" w:type="pct"/>
            <w:gridSpan w:val="3"/>
            <w:tcBorders>
              <w:bottom w:val="single" w:sz="4" w:space="0" w:color="auto"/>
            </w:tcBorders>
          </w:tcPr>
          <w:p w14:paraId="4C8C1F34" w14:textId="77777777" w:rsidR="00424856" w:rsidRPr="00D1750A" w:rsidRDefault="00A473D4" w:rsidP="00424856">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8. Lidera iniciativas que fomenten un ambiente escolar armonioso, libre de conflictos destructivos y enriquecido por la diversidad.</w:t>
            </w:r>
          </w:p>
        </w:tc>
        <w:tc>
          <w:tcPr>
            <w:tcW w:w="1444" w:type="pct"/>
            <w:vMerge/>
            <w:tcBorders>
              <w:bottom w:val="single" w:sz="4" w:space="0" w:color="auto"/>
            </w:tcBorders>
          </w:tcPr>
          <w:p w14:paraId="3695D8E5" w14:textId="77777777" w:rsidR="00424856" w:rsidRPr="00D1750A" w:rsidRDefault="00424856" w:rsidP="00424856">
            <w:pPr>
              <w:rPr>
                <w:rFonts w:ascii="Palatino Linotype" w:eastAsia="Times New Roman" w:hAnsi="Palatino Linotype" w:cs="Times New Roman"/>
                <w:sz w:val="24"/>
                <w:szCs w:val="24"/>
              </w:rPr>
            </w:pPr>
          </w:p>
        </w:tc>
      </w:tr>
    </w:tbl>
    <w:p w14:paraId="1EABA759" w14:textId="77777777" w:rsidR="00424856" w:rsidRPr="00D1750A" w:rsidRDefault="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tbl>
      <w:tblPr>
        <w:tblStyle w:val="Tablaconcuadrcula"/>
        <w:tblW w:w="5000" w:type="pct"/>
        <w:tblLook w:val="04A0" w:firstRow="1" w:lastRow="0" w:firstColumn="1" w:lastColumn="0" w:noHBand="0" w:noVBand="1"/>
      </w:tblPr>
      <w:tblGrid>
        <w:gridCol w:w="2546"/>
        <w:gridCol w:w="4111"/>
        <w:gridCol w:w="3260"/>
        <w:gridCol w:w="4027"/>
      </w:tblGrid>
      <w:tr w:rsidR="00424856" w:rsidRPr="00D1750A" w14:paraId="02D8FAEE" w14:textId="77777777" w:rsidTr="00424856">
        <w:tc>
          <w:tcPr>
            <w:tcW w:w="2387" w:type="pct"/>
            <w:gridSpan w:val="2"/>
            <w:tcBorders>
              <w:bottom w:val="single" w:sz="4" w:space="0" w:color="auto"/>
              <w:right w:val="nil"/>
            </w:tcBorders>
            <w:shd w:val="clear" w:color="auto" w:fill="C2D69B" w:themeFill="accent3" w:themeFillTint="99"/>
          </w:tcPr>
          <w:p w14:paraId="3A3FD21B" w14:textId="77777777" w:rsidR="00424856" w:rsidRPr="00D1750A" w:rsidRDefault="00424856" w:rsidP="00424856">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9" w:type="pct"/>
            <w:tcBorders>
              <w:left w:val="nil"/>
              <w:bottom w:val="single" w:sz="4" w:space="0" w:color="auto"/>
              <w:right w:val="nil"/>
            </w:tcBorders>
            <w:shd w:val="clear" w:color="auto" w:fill="C2D69B" w:themeFill="accent3" w:themeFillTint="99"/>
          </w:tcPr>
          <w:p w14:paraId="3D6C284E" w14:textId="77777777" w:rsidR="00424856" w:rsidRPr="00D1750A" w:rsidRDefault="00424856" w:rsidP="00424856">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795311A6" w14:textId="77777777" w:rsidR="00424856" w:rsidRPr="00D1750A" w:rsidRDefault="00424856" w:rsidP="00424856">
            <w:pPr>
              <w:tabs>
                <w:tab w:val="left" w:pos="3310"/>
              </w:tabs>
              <w:jc w:val="center"/>
              <w:rPr>
                <w:rFonts w:ascii="Palatino Linotype" w:eastAsia="Times New Roman" w:hAnsi="Palatino Linotype" w:cs="Times New Roman"/>
                <w:sz w:val="24"/>
                <w:szCs w:val="24"/>
              </w:rPr>
            </w:pPr>
          </w:p>
        </w:tc>
      </w:tr>
      <w:tr w:rsidR="00424856" w:rsidRPr="00D1750A" w14:paraId="6D76DDBF" w14:textId="77777777" w:rsidTr="00424856">
        <w:tc>
          <w:tcPr>
            <w:tcW w:w="2387" w:type="pct"/>
            <w:gridSpan w:val="2"/>
            <w:tcBorders>
              <w:top w:val="single" w:sz="4" w:space="0" w:color="auto"/>
            </w:tcBorders>
            <w:shd w:val="clear" w:color="auto" w:fill="C2D69B" w:themeFill="accent3" w:themeFillTint="99"/>
          </w:tcPr>
          <w:p w14:paraId="591F260C" w14:textId="39D754BA" w:rsidR="00424856" w:rsidRPr="00D1750A" w:rsidRDefault="00F13121" w:rsidP="00424856">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F</w:t>
            </w:r>
            <w:r w:rsidRPr="00F13121">
              <w:rPr>
                <w:rFonts w:ascii="Palatino Linotype" w:eastAsia="Times New Roman" w:hAnsi="Palatino Linotype" w:cs="Times New Roman"/>
                <w:b/>
                <w:sz w:val="24"/>
                <w:szCs w:val="24"/>
              </w:rPr>
              <w:t>omenta</w:t>
            </w:r>
            <w:r>
              <w:rPr>
                <w:rFonts w:ascii="Palatino Linotype" w:eastAsia="Times New Roman" w:hAnsi="Palatino Linotype" w:cs="Times New Roman"/>
                <w:b/>
                <w:sz w:val="24"/>
                <w:szCs w:val="24"/>
              </w:rPr>
              <w:t>r</w:t>
            </w:r>
            <w:r w:rsidRPr="00F13121">
              <w:rPr>
                <w:rFonts w:ascii="Palatino Linotype" w:eastAsia="Times New Roman" w:hAnsi="Palatino Linotype" w:cs="Times New Roman"/>
                <w:b/>
                <w:sz w:val="24"/>
                <w:szCs w:val="24"/>
              </w:rPr>
              <w:t xml:space="preserve"> la tolerancia y la inclusión en su interacción con sus compañeros, independientemente de las diferencias de género, raza</w:t>
            </w:r>
            <w:r>
              <w:rPr>
                <w:rFonts w:ascii="Palatino Linotype" w:eastAsia="Times New Roman" w:hAnsi="Palatino Linotype" w:cs="Times New Roman"/>
                <w:b/>
                <w:sz w:val="24"/>
                <w:szCs w:val="24"/>
              </w:rPr>
              <w:t>, religión u orientación sexual</w:t>
            </w:r>
            <w:r w:rsidR="00F11512">
              <w:rPr>
                <w:rFonts w:ascii="Palatino Linotype" w:eastAsia="Times New Roman" w:hAnsi="Palatino Linotype" w:cs="Times New Roman"/>
                <w:b/>
                <w:sz w:val="24"/>
                <w:szCs w:val="24"/>
              </w:rPr>
              <w:t>.</w:t>
            </w:r>
          </w:p>
        </w:tc>
        <w:tc>
          <w:tcPr>
            <w:tcW w:w="2613" w:type="pct"/>
            <w:gridSpan w:val="2"/>
            <w:tcBorders>
              <w:top w:val="single" w:sz="4" w:space="0" w:color="auto"/>
            </w:tcBorders>
            <w:shd w:val="clear" w:color="auto" w:fill="C2D69B" w:themeFill="accent3" w:themeFillTint="99"/>
          </w:tcPr>
          <w:p w14:paraId="1B036CEF" w14:textId="77777777" w:rsidR="00424856" w:rsidRPr="00D1750A" w:rsidRDefault="00424856" w:rsidP="00D109A1">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D109A1" w:rsidRPr="00D1750A">
              <w:rPr>
                <w:rFonts w:ascii="Palatino Linotype" w:eastAsia="Times New Roman" w:hAnsi="Palatino Linotype" w:cs="Times New Roman"/>
                <w:sz w:val="24"/>
                <w:szCs w:val="24"/>
              </w:rPr>
              <w:t>3,4,5 y</w:t>
            </w:r>
            <w:r w:rsidRPr="00D1750A">
              <w:rPr>
                <w:rFonts w:ascii="Palatino Linotype" w:eastAsia="Times New Roman" w:hAnsi="Palatino Linotype" w:cs="Times New Roman"/>
                <w:sz w:val="24"/>
                <w:szCs w:val="24"/>
              </w:rPr>
              <w:t xml:space="preserve"> 10</w:t>
            </w:r>
          </w:p>
        </w:tc>
      </w:tr>
      <w:tr w:rsidR="00424856" w:rsidRPr="00D1750A" w14:paraId="48F75278" w14:textId="77777777" w:rsidTr="00D109A1">
        <w:tc>
          <w:tcPr>
            <w:tcW w:w="913" w:type="pct"/>
            <w:shd w:val="clear" w:color="auto" w:fill="EAF1DD" w:themeFill="accent3" w:themeFillTint="33"/>
          </w:tcPr>
          <w:p w14:paraId="0425C8D3"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3895F170"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6B5C24A9"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424856" w:rsidRPr="00D1750A" w14:paraId="23745D67" w14:textId="77777777" w:rsidTr="00D109A1">
        <w:trPr>
          <w:trHeight w:val="658"/>
        </w:trPr>
        <w:tc>
          <w:tcPr>
            <w:tcW w:w="913" w:type="pct"/>
            <w:vMerge w:val="restart"/>
            <w:tcBorders>
              <w:bottom w:val="single" w:sz="4" w:space="0" w:color="auto"/>
            </w:tcBorders>
          </w:tcPr>
          <w:p w14:paraId="53238ECC"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162A13B6"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6742DA4C" w14:textId="77777777" w:rsidR="00424856" w:rsidRPr="00D1750A" w:rsidRDefault="00A473D4" w:rsidP="00424856">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1. Reconoce la importancia de la tolerancia e inclusión, pero a veces muestra prejuicios o insensibilidad hacia las diferencias.</w:t>
            </w:r>
          </w:p>
        </w:tc>
        <w:tc>
          <w:tcPr>
            <w:tcW w:w="1444" w:type="pct"/>
            <w:vMerge w:val="restart"/>
          </w:tcPr>
          <w:p w14:paraId="0ABD83C2" w14:textId="77777777" w:rsidR="00424856" w:rsidRPr="00D1750A" w:rsidRDefault="00424856" w:rsidP="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424856" w:rsidRPr="00D1750A" w14:paraId="03FF6A1E" w14:textId="77777777" w:rsidTr="00D109A1">
        <w:trPr>
          <w:trHeight w:val="658"/>
        </w:trPr>
        <w:tc>
          <w:tcPr>
            <w:tcW w:w="913" w:type="pct"/>
            <w:vMerge/>
            <w:tcBorders>
              <w:bottom w:val="single" w:sz="4" w:space="0" w:color="auto"/>
            </w:tcBorders>
          </w:tcPr>
          <w:p w14:paraId="42300D89"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488427CC" w14:textId="77777777" w:rsidR="00424856" w:rsidRPr="00D1750A" w:rsidRDefault="00A473D4" w:rsidP="00424856">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2. Interactúa principalmente con personas similares a él/ella y evita situaciones que desafíen sus creencias o perspectivas.</w:t>
            </w:r>
          </w:p>
        </w:tc>
        <w:tc>
          <w:tcPr>
            <w:tcW w:w="1444" w:type="pct"/>
            <w:vMerge/>
          </w:tcPr>
          <w:p w14:paraId="10F78D96"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6409CCB5" w14:textId="77777777" w:rsidTr="00D109A1">
        <w:trPr>
          <w:trHeight w:val="658"/>
        </w:trPr>
        <w:tc>
          <w:tcPr>
            <w:tcW w:w="913" w:type="pct"/>
            <w:vMerge w:val="restart"/>
            <w:tcBorders>
              <w:bottom w:val="single" w:sz="4" w:space="0" w:color="auto"/>
            </w:tcBorders>
          </w:tcPr>
          <w:p w14:paraId="7896C455"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4AF6DD00"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7B892708" w14:textId="77777777" w:rsidR="00424856" w:rsidRPr="00D1750A" w:rsidRDefault="00A473D4" w:rsidP="00424856">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3. Muestra tolerancia hacia algunas diferencias, pero a veces lucha por comprender o aceptar puntos de vista divergentes.</w:t>
            </w:r>
          </w:p>
        </w:tc>
        <w:tc>
          <w:tcPr>
            <w:tcW w:w="1444" w:type="pct"/>
            <w:vMerge/>
          </w:tcPr>
          <w:p w14:paraId="57AB5C89"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1004D6A2" w14:textId="77777777" w:rsidTr="00D109A1">
        <w:trPr>
          <w:trHeight w:val="658"/>
        </w:trPr>
        <w:tc>
          <w:tcPr>
            <w:tcW w:w="913" w:type="pct"/>
            <w:vMerge/>
            <w:tcBorders>
              <w:bottom w:val="single" w:sz="4" w:space="0" w:color="auto"/>
            </w:tcBorders>
          </w:tcPr>
          <w:p w14:paraId="66FF2CE5"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666A31AB" w14:textId="77777777" w:rsidR="00424856" w:rsidRPr="00D1750A" w:rsidRDefault="00A473D4" w:rsidP="00424856">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4. Busca oportunidades para interactuar con personas de diferentes orígenes, pero todavía enfrenta desafíos en su inclusión.</w:t>
            </w:r>
          </w:p>
        </w:tc>
        <w:tc>
          <w:tcPr>
            <w:tcW w:w="1444" w:type="pct"/>
            <w:vMerge/>
          </w:tcPr>
          <w:p w14:paraId="13005D38"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7162C424" w14:textId="77777777" w:rsidTr="00D109A1">
        <w:trPr>
          <w:trHeight w:val="981"/>
        </w:trPr>
        <w:tc>
          <w:tcPr>
            <w:tcW w:w="913" w:type="pct"/>
            <w:vMerge w:val="restart"/>
            <w:tcBorders>
              <w:bottom w:val="single" w:sz="4" w:space="0" w:color="auto"/>
            </w:tcBorders>
          </w:tcPr>
          <w:p w14:paraId="24AABB8D"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44E9DAA0"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5A751420" w14:textId="77777777" w:rsidR="00424856" w:rsidRPr="00D1750A" w:rsidRDefault="00A473D4" w:rsidP="00424856">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6. Busca comprender las perspectivas de los demás y actúa como defensor de la igualdad de género, raza, religión y orientación sexual.</w:t>
            </w:r>
          </w:p>
        </w:tc>
        <w:tc>
          <w:tcPr>
            <w:tcW w:w="1444" w:type="pct"/>
            <w:vMerge/>
          </w:tcPr>
          <w:p w14:paraId="5891EDF5"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50077452" w14:textId="77777777" w:rsidTr="00D109A1">
        <w:trPr>
          <w:trHeight w:val="658"/>
        </w:trPr>
        <w:tc>
          <w:tcPr>
            <w:tcW w:w="913" w:type="pct"/>
            <w:vMerge/>
            <w:tcBorders>
              <w:bottom w:val="single" w:sz="4" w:space="0" w:color="auto"/>
            </w:tcBorders>
          </w:tcPr>
          <w:p w14:paraId="750B87BF"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56638F2A" w14:textId="77777777" w:rsidR="00424856" w:rsidRPr="00D1750A" w:rsidRDefault="003A588A" w:rsidP="008C30EC">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6. Mantiene un equilibrio emocional sólido incluso en circunstancias estresantes y sabe cuándo pedir </w:t>
            </w:r>
            <w:r w:rsidR="008C30EC" w:rsidRPr="00D1750A">
              <w:rPr>
                <w:rFonts w:ascii="Palatino Linotype" w:eastAsia="Times New Roman" w:hAnsi="Palatino Linotype" w:cs="Times New Roman"/>
                <w:sz w:val="24"/>
                <w:szCs w:val="24"/>
              </w:rPr>
              <w:t>ayuda</w:t>
            </w:r>
            <w:r w:rsidRPr="00D1750A">
              <w:rPr>
                <w:rFonts w:ascii="Palatino Linotype" w:eastAsia="Times New Roman" w:hAnsi="Palatino Linotype" w:cs="Times New Roman"/>
                <w:sz w:val="24"/>
                <w:szCs w:val="24"/>
              </w:rPr>
              <w:t>.</w:t>
            </w:r>
          </w:p>
        </w:tc>
        <w:tc>
          <w:tcPr>
            <w:tcW w:w="1444" w:type="pct"/>
            <w:vMerge/>
          </w:tcPr>
          <w:p w14:paraId="447823F0"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56ED4B17" w14:textId="77777777" w:rsidTr="00D109A1">
        <w:trPr>
          <w:trHeight w:val="981"/>
        </w:trPr>
        <w:tc>
          <w:tcPr>
            <w:tcW w:w="913" w:type="pct"/>
            <w:vMerge w:val="restart"/>
            <w:tcBorders>
              <w:bottom w:val="single" w:sz="4" w:space="0" w:color="auto"/>
            </w:tcBorders>
          </w:tcPr>
          <w:p w14:paraId="4906483A"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110DBC21"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56F6F669" w14:textId="77777777" w:rsidR="00424856" w:rsidRPr="00D1750A" w:rsidRDefault="00A473D4" w:rsidP="00424856">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7. Lidera iniciativas que promuevan la inclusión y la tolerancia en la comunidad escolar, inspirando a otros a hacer lo mismo.</w:t>
            </w:r>
          </w:p>
        </w:tc>
        <w:tc>
          <w:tcPr>
            <w:tcW w:w="1444" w:type="pct"/>
            <w:vMerge/>
          </w:tcPr>
          <w:p w14:paraId="5B57EB5E"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504DD70F" w14:textId="77777777" w:rsidTr="00D109A1">
        <w:trPr>
          <w:trHeight w:val="981"/>
        </w:trPr>
        <w:tc>
          <w:tcPr>
            <w:tcW w:w="913" w:type="pct"/>
            <w:vMerge/>
            <w:tcBorders>
              <w:bottom w:val="single" w:sz="4" w:space="0" w:color="auto"/>
            </w:tcBorders>
          </w:tcPr>
          <w:p w14:paraId="6866984E" w14:textId="77777777" w:rsidR="00424856" w:rsidRPr="00D1750A" w:rsidRDefault="00424856" w:rsidP="00424856">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42EDD834" w14:textId="77777777" w:rsidR="00424856" w:rsidRPr="00D1750A" w:rsidRDefault="00A473D4" w:rsidP="00424856">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8. Trabaja incansablemente para crear un ambiente escolar donde la diversidad es celebrada y todos se sienten valorados y respetados.</w:t>
            </w:r>
          </w:p>
        </w:tc>
        <w:tc>
          <w:tcPr>
            <w:tcW w:w="1444" w:type="pct"/>
            <w:vMerge/>
            <w:tcBorders>
              <w:bottom w:val="single" w:sz="4" w:space="0" w:color="auto"/>
            </w:tcBorders>
          </w:tcPr>
          <w:p w14:paraId="398C2400" w14:textId="77777777" w:rsidR="00424856" w:rsidRPr="00D1750A" w:rsidRDefault="00424856" w:rsidP="00424856">
            <w:pPr>
              <w:rPr>
                <w:rFonts w:ascii="Palatino Linotype" w:eastAsia="Times New Roman" w:hAnsi="Palatino Linotype" w:cs="Times New Roman"/>
                <w:sz w:val="24"/>
                <w:szCs w:val="24"/>
              </w:rPr>
            </w:pPr>
          </w:p>
        </w:tc>
      </w:tr>
    </w:tbl>
    <w:p w14:paraId="55404A17" w14:textId="77777777" w:rsidR="00424856" w:rsidRPr="00D1750A" w:rsidRDefault="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tbl>
      <w:tblPr>
        <w:tblStyle w:val="Tablaconcuadrcula"/>
        <w:tblW w:w="5000" w:type="pct"/>
        <w:tblLook w:val="04A0" w:firstRow="1" w:lastRow="0" w:firstColumn="1" w:lastColumn="0" w:noHBand="0" w:noVBand="1"/>
      </w:tblPr>
      <w:tblGrid>
        <w:gridCol w:w="2546"/>
        <w:gridCol w:w="4111"/>
        <w:gridCol w:w="3260"/>
        <w:gridCol w:w="4027"/>
      </w:tblGrid>
      <w:tr w:rsidR="00424856" w:rsidRPr="00D1750A" w14:paraId="35DD9591" w14:textId="77777777" w:rsidTr="00424856">
        <w:tc>
          <w:tcPr>
            <w:tcW w:w="2387" w:type="pct"/>
            <w:gridSpan w:val="2"/>
            <w:tcBorders>
              <w:bottom w:val="single" w:sz="4" w:space="0" w:color="auto"/>
              <w:right w:val="nil"/>
            </w:tcBorders>
            <w:shd w:val="clear" w:color="auto" w:fill="C2D69B" w:themeFill="accent3" w:themeFillTint="99"/>
          </w:tcPr>
          <w:p w14:paraId="1E6746EC" w14:textId="77777777" w:rsidR="00424856" w:rsidRPr="00D1750A" w:rsidRDefault="00424856" w:rsidP="00424856">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9" w:type="pct"/>
            <w:tcBorders>
              <w:left w:val="nil"/>
              <w:bottom w:val="single" w:sz="4" w:space="0" w:color="auto"/>
              <w:right w:val="nil"/>
            </w:tcBorders>
            <w:shd w:val="clear" w:color="auto" w:fill="C2D69B" w:themeFill="accent3" w:themeFillTint="99"/>
          </w:tcPr>
          <w:p w14:paraId="7B189B28" w14:textId="77777777" w:rsidR="00424856" w:rsidRPr="00D1750A" w:rsidRDefault="00424856" w:rsidP="00424856">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7A053C0C" w14:textId="77777777" w:rsidR="00424856" w:rsidRPr="00D1750A" w:rsidRDefault="00424856" w:rsidP="00424856">
            <w:pPr>
              <w:tabs>
                <w:tab w:val="left" w:pos="3310"/>
              </w:tabs>
              <w:jc w:val="center"/>
              <w:rPr>
                <w:rFonts w:ascii="Palatino Linotype" w:eastAsia="Times New Roman" w:hAnsi="Palatino Linotype" w:cs="Times New Roman"/>
                <w:sz w:val="24"/>
                <w:szCs w:val="24"/>
              </w:rPr>
            </w:pPr>
          </w:p>
        </w:tc>
      </w:tr>
      <w:tr w:rsidR="00424856" w:rsidRPr="00D1750A" w14:paraId="6BBB9831" w14:textId="77777777" w:rsidTr="00424856">
        <w:tc>
          <w:tcPr>
            <w:tcW w:w="2387" w:type="pct"/>
            <w:gridSpan w:val="2"/>
            <w:tcBorders>
              <w:top w:val="single" w:sz="4" w:space="0" w:color="auto"/>
            </w:tcBorders>
            <w:shd w:val="clear" w:color="auto" w:fill="C2D69B" w:themeFill="accent3" w:themeFillTint="99"/>
          </w:tcPr>
          <w:p w14:paraId="10BFA33C" w14:textId="77777777" w:rsidR="00424856" w:rsidRPr="00D1750A" w:rsidRDefault="00F13121" w:rsidP="00F13121">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P</w:t>
            </w:r>
            <w:r w:rsidRPr="00F13121">
              <w:rPr>
                <w:rFonts w:ascii="Palatino Linotype" w:eastAsia="Times New Roman" w:hAnsi="Palatino Linotype" w:cs="Times New Roman"/>
                <w:b/>
                <w:sz w:val="24"/>
                <w:szCs w:val="24"/>
              </w:rPr>
              <w:t>articipa</w:t>
            </w:r>
            <w:r>
              <w:rPr>
                <w:rFonts w:ascii="Palatino Linotype" w:eastAsia="Times New Roman" w:hAnsi="Palatino Linotype" w:cs="Times New Roman"/>
                <w:b/>
                <w:sz w:val="24"/>
                <w:szCs w:val="24"/>
              </w:rPr>
              <w:t>r</w:t>
            </w:r>
            <w:r w:rsidRPr="00F13121">
              <w:rPr>
                <w:rFonts w:ascii="Palatino Linotype" w:eastAsia="Times New Roman" w:hAnsi="Palatino Linotype" w:cs="Times New Roman"/>
                <w:b/>
                <w:sz w:val="24"/>
                <w:szCs w:val="24"/>
              </w:rPr>
              <w:t xml:space="preserve"> en proyectos y actividades que promueven la convivencia escolar pos</w:t>
            </w:r>
            <w:r>
              <w:rPr>
                <w:rFonts w:ascii="Palatino Linotype" w:eastAsia="Times New Roman" w:hAnsi="Palatino Linotype" w:cs="Times New Roman"/>
                <w:b/>
                <w:sz w:val="24"/>
                <w:szCs w:val="24"/>
              </w:rPr>
              <w:t>itiva, como talleres de empatía y</w:t>
            </w:r>
            <w:r w:rsidRPr="00F13121">
              <w:rPr>
                <w:rFonts w:ascii="Palatino Linotype" w:eastAsia="Times New Roman" w:hAnsi="Palatino Linotype" w:cs="Times New Roman"/>
                <w:b/>
                <w:sz w:val="24"/>
                <w:szCs w:val="24"/>
              </w:rPr>
              <w:t xml:space="preserve"> campañas contra el acoso escolar</w:t>
            </w:r>
            <w:r>
              <w:rPr>
                <w:rFonts w:ascii="Palatino Linotype" w:eastAsia="Times New Roman" w:hAnsi="Palatino Linotype" w:cs="Times New Roman"/>
                <w:b/>
                <w:sz w:val="24"/>
                <w:szCs w:val="24"/>
              </w:rPr>
              <w:t>.</w:t>
            </w:r>
          </w:p>
        </w:tc>
        <w:tc>
          <w:tcPr>
            <w:tcW w:w="2613" w:type="pct"/>
            <w:gridSpan w:val="2"/>
            <w:tcBorders>
              <w:top w:val="single" w:sz="4" w:space="0" w:color="auto"/>
            </w:tcBorders>
            <w:shd w:val="clear" w:color="auto" w:fill="C2D69B" w:themeFill="accent3" w:themeFillTint="99"/>
          </w:tcPr>
          <w:p w14:paraId="22E5FA2F" w14:textId="77777777" w:rsidR="00424856" w:rsidRPr="00D1750A" w:rsidRDefault="00424856" w:rsidP="00424856">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D109A1" w:rsidRPr="00D1750A">
              <w:rPr>
                <w:rFonts w:ascii="Palatino Linotype" w:eastAsia="Times New Roman" w:hAnsi="Palatino Linotype" w:cs="Times New Roman"/>
                <w:sz w:val="24"/>
                <w:szCs w:val="24"/>
              </w:rPr>
              <w:t>3,</w:t>
            </w:r>
            <w:r w:rsidRPr="00D1750A">
              <w:rPr>
                <w:rFonts w:ascii="Palatino Linotype" w:eastAsia="Times New Roman" w:hAnsi="Palatino Linotype" w:cs="Times New Roman"/>
                <w:sz w:val="24"/>
                <w:szCs w:val="24"/>
              </w:rPr>
              <w:t>4,5,9 y 10</w:t>
            </w:r>
          </w:p>
        </w:tc>
      </w:tr>
      <w:tr w:rsidR="00424856" w:rsidRPr="00D1750A" w14:paraId="3FD3DC99" w14:textId="77777777" w:rsidTr="00D109A1">
        <w:tc>
          <w:tcPr>
            <w:tcW w:w="913" w:type="pct"/>
            <w:shd w:val="clear" w:color="auto" w:fill="EAF1DD" w:themeFill="accent3" w:themeFillTint="33"/>
          </w:tcPr>
          <w:p w14:paraId="16CA75B5"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7012556D"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0A642B0A"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424856" w:rsidRPr="00D1750A" w14:paraId="05B69FD5" w14:textId="77777777" w:rsidTr="00D109A1">
        <w:trPr>
          <w:trHeight w:val="658"/>
        </w:trPr>
        <w:tc>
          <w:tcPr>
            <w:tcW w:w="913" w:type="pct"/>
            <w:vMerge w:val="restart"/>
            <w:tcBorders>
              <w:bottom w:val="single" w:sz="4" w:space="0" w:color="auto"/>
            </w:tcBorders>
          </w:tcPr>
          <w:p w14:paraId="3DC2BBBD"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72A9198C"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5C461288" w14:textId="77777777" w:rsidR="00424856" w:rsidRPr="00D1750A" w:rsidRDefault="00A473D4" w:rsidP="008C30EC">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1. Reconoce la importancia de la convivencia positiva en la escuela, pero rara vez participa en proyectos o actividades al respecto.</w:t>
            </w:r>
          </w:p>
        </w:tc>
        <w:tc>
          <w:tcPr>
            <w:tcW w:w="1444" w:type="pct"/>
            <w:vMerge w:val="restart"/>
          </w:tcPr>
          <w:p w14:paraId="0741E338" w14:textId="77777777" w:rsidR="00424856" w:rsidRPr="00D1750A" w:rsidRDefault="00424856" w:rsidP="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424856" w:rsidRPr="00D1750A" w14:paraId="11B45EE9" w14:textId="77777777" w:rsidTr="00D109A1">
        <w:trPr>
          <w:trHeight w:val="658"/>
        </w:trPr>
        <w:tc>
          <w:tcPr>
            <w:tcW w:w="913" w:type="pct"/>
            <w:vMerge/>
            <w:tcBorders>
              <w:bottom w:val="single" w:sz="4" w:space="0" w:color="auto"/>
            </w:tcBorders>
          </w:tcPr>
          <w:p w14:paraId="4A1E629B"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0AB99EF1" w14:textId="77777777" w:rsidR="00424856" w:rsidRPr="00D1750A" w:rsidRDefault="00A473D4" w:rsidP="008C30EC">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2. Tiene poca participación en actividades relacionadas con la convivencia escolar y muestra falta de compromiso en este aspecto.</w:t>
            </w:r>
          </w:p>
        </w:tc>
        <w:tc>
          <w:tcPr>
            <w:tcW w:w="1444" w:type="pct"/>
            <w:vMerge/>
          </w:tcPr>
          <w:p w14:paraId="0E1333BC"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2B7B1122" w14:textId="77777777" w:rsidTr="00D109A1">
        <w:trPr>
          <w:trHeight w:val="658"/>
        </w:trPr>
        <w:tc>
          <w:tcPr>
            <w:tcW w:w="913" w:type="pct"/>
            <w:vMerge w:val="restart"/>
            <w:tcBorders>
              <w:bottom w:val="single" w:sz="4" w:space="0" w:color="auto"/>
            </w:tcBorders>
          </w:tcPr>
          <w:p w14:paraId="4FA9B92E"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3D31FDD1"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41E3082D" w14:textId="77777777" w:rsidR="00424856" w:rsidRPr="00D1750A" w:rsidRDefault="00A473D4" w:rsidP="00424856">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3. Participa en algunas iniciativas relacionadas con la convivencia positiva, pero no siempre de manera constante o activa.</w:t>
            </w:r>
          </w:p>
        </w:tc>
        <w:tc>
          <w:tcPr>
            <w:tcW w:w="1444" w:type="pct"/>
            <w:vMerge/>
          </w:tcPr>
          <w:p w14:paraId="3DBD8A9A"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50153570" w14:textId="77777777" w:rsidTr="00D109A1">
        <w:trPr>
          <w:trHeight w:val="658"/>
        </w:trPr>
        <w:tc>
          <w:tcPr>
            <w:tcW w:w="913" w:type="pct"/>
            <w:vMerge/>
            <w:tcBorders>
              <w:bottom w:val="single" w:sz="4" w:space="0" w:color="auto"/>
            </w:tcBorders>
          </w:tcPr>
          <w:p w14:paraId="2B4D215D"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4905C8B9" w14:textId="77777777" w:rsidR="00424856" w:rsidRPr="00D1750A" w:rsidRDefault="00A473D4" w:rsidP="00424856">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4. Comprende la relevancia de talleres y campañas contra el acoso escolar, pero no lidera ni organiza estas actividades.</w:t>
            </w:r>
          </w:p>
        </w:tc>
        <w:tc>
          <w:tcPr>
            <w:tcW w:w="1444" w:type="pct"/>
            <w:vMerge/>
          </w:tcPr>
          <w:p w14:paraId="7DF2362C"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4C0F799E" w14:textId="77777777" w:rsidTr="00D109A1">
        <w:trPr>
          <w:trHeight w:val="981"/>
        </w:trPr>
        <w:tc>
          <w:tcPr>
            <w:tcW w:w="913" w:type="pct"/>
            <w:vMerge w:val="restart"/>
            <w:tcBorders>
              <w:bottom w:val="single" w:sz="4" w:space="0" w:color="auto"/>
            </w:tcBorders>
          </w:tcPr>
          <w:p w14:paraId="58AFE27A"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6E904586"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2FC81267" w14:textId="77777777" w:rsidR="00424856" w:rsidRPr="00D1750A" w:rsidRDefault="00A473D4" w:rsidP="00424856">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5. Contribuye activamente a proyectos y actividades que promuevan la convivencia escolar positiva, mostrando un alto nivel de compromiso.</w:t>
            </w:r>
          </w:p>
        </w:tc>
        <w:tc>
          <w:tcPr>
            <w:tcW w:w="1444" w:type="pct"/>
            <w:vMerge/>
          </w:tcPr>
          <w:p w14:paraId="2976C27A"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02E37611" w14:textId="77777777" w:rsidTr="00D109A1">
        <w:trPr>
          <w:trHeight w:val="658"/>
        </w:trPr>
        <w:tc>
          <w:tcPr>
            <w:tcW w:w="913" w:type="pct"/>
            <w:vMerge/>
            <w:tcBorders>
              <w:bottom w:val="single" w:sz="4" w:space="0" w:color="auto"/>
            </w:tcBorders>
          </w:tcPr>
          <w:p w14:paraId="08B97E30"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4F2ABE78" w14:textId="77777777" w:rsidR="00424856" w:rsidRPr="00D1750A" w:rsidRDefault="00A473D4" w:rsidP="00424856">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6. Lidera esfuerzos para concienciar sobre la importancia de la convivencia positiva y el respeto mutuo en el entorno escolar.</w:t>
            </w:r>
          </w:p>
        </w:tc>
        <w:tc>
          <w:tcPr>
            <w:tcW w:w="1444" w:type="pct"/>
            <w:vMerge/>
          </w:tcPr>
          <w:p w14:paraId="35D9E2ED"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25E3FBBA" w14:textId="77777777" w:rsidTr="00D109A1">
        <w:trPr>
          <w:trHeight w:val="981"/>
        </w:trPr>
        <w:tc>
          <w:tcPr>
            <w:tcW w:w="913" w:type="pct"/>
            <w:vMerge w:val="restart"/>
            <w:tcBorders>
              <w:bottom w:val="single" w:sz="4" w:space="0" w:color="auto"/>
            </w:tcBorders>
          </w:tcPr>
          <w:p w14:paraId="6B352717"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7129910B"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62AE554B" w14:textId="77777777" w:rsidR="00424856" w:rsidRPr="00D1750A" w:rsidRDefault="00A473D4" w:rsidP="00424856">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7. Organiza y dirige proyectos significativos que fomentan la convivencia positiva en la escuela, inspirando a otros a unirse.</w:t>
            </w:r>
          </w:p>
        </w:tc>
        <w:tc>
          <w:tcPr>
            <w:tcW w:w="1444" w:type="pct"/>
            <w:vMerge/>
          </w:tcPr>
          <w:p w14:paraId="550B19A7"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0E9CDF76" w14:textId="77777777" w:rsidTr="00D109A1">
        <w:trPr>
          <w:trHeight w:val="981"/>
        </w:trPr>
        <w:tc>
          <w:tcPr>
            <w:tcW w:w="913" w:type="pct"/>
            <w:vMerge/>
            <w:tcBorders>
              <w:bottom w:val="single" w:sz="4" w:space="0" w:color="auto"/>
            </w:tcBorders>
          </w:tcPr>
          <w:p w14:paraId="363CE32A" w14:textId="77777777" w:rsidR="00424856" w:rsidRPr="00D1750A" w:rsidRDefault="00424856" w:rsidP="00424856">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58E39EDE" w14:textId="77777777" w:rsidR="00424856" w:rsidRPr="00D1750A" w:rsidRDefault="00A473D4" w:rsidP="00424856">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8. Se convierte en un modelo a seguir en la promoción de la convivencia escolar positiva y trabaja incansablemente para crear un ambiente armonioso.</w:t>
            </w:r>
          </w:p>
        </w:tc>
        <w:tc>
          <w:tcPr>
            <w:tcW w:w="1444" w:type="pct"/>
            <w:vMerge/>
            <w:tcBorders>
              <w:bottom w:val="single" w:sz="4" w:space="0" w:color="auto"/>
            </w:tcBorders>
          </w:tcPr>
          <w:p w14:paraId="2F5297F8" w14:textId="77777777" w:rsidR="00424856" w:rsidRPr="00D1750A" w:rsidRDefault="00424856" w:rsidP="00424856">
            <w:pPr>
              <w:rPr>
                <w:rFonts w:ascii="Palatino Linotype" w:eastAsia="Times New Roman" w:hAnsi="Palatino Linotype" w:cs="Times New Roman"/>
                <w:sz w:val="24"/>
                <w:szCs w:val="24"/>
              </w:rPr>
            </w:pPr>
          </w:p>
        </w:tc>
      </w:tr>
    </w:tbl>
    <w:p w14:paraId="33356798" w14:textId="77777777" w:rsidR="00424856" w:rsidRPr="00D1750A" w:rsidRDefault="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tbl>
      <w:tblPr>
        <w:tblStyle w:val="Tablaconcuadrcula"/>
        <w:tblW w:w="5000" w:type="pct"/>
        <w:tblLook w:val="04A0" w:firstRow="1" w:lastRow="0" w:firstColumn="1" w:lastColumn="0" w:noHBand="0" w:noVBand="1"/>
      </w:tblPr>
      <w:tblGrid>
        <w:gridCol w:w="2546"/>
        <w:gridCol w:w="4111"/>
        <w:gridCol w:w="3260"/>
        <w:gridCol w:w="4027"/>
      </w:tblGrid>
      <w:tr w:rsidR="00424856" w:rsidRPr="00D1750A" w14:paraId="488BB09C" w14:textId="77777777" w:rsidTr="00424856">
        <w:tc>
          <w:tcPr>
            <w:tcW w:w="2387" w:type="pct"/>
            <w:gridSpan w:val="2"/>
            <w:tcBorders>
              <w:bottom w:val="single" w:sz="4" w:space="0" w:color="auto"/>
              <w:right w:val="nil"/>
            </w:tcBorders>
            <w:shd w:val="clear" w:color="auto" w:fill="C2D69B" w:themeFill="accent3" w:themeFillTint="99"/>
          </w:tcPr>
          <w:p w14:paraId="22D3EEC3" w14:textId="77777777" w:rsidR="00424856" w:rsidRPr="00D1750A" w:rsidRDefault="00424856" w:rsidP="00424856">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9" w:type="pct"/>
            <w:tcBorders>
              <w:left w:val="nil"/>
              <w:bottom w:val="single" w:sz="4" w:space="0" w:color="auto"/>
              <w:right w:val="nil"/>
            </w:tcBorders>
            <w:shd w:val="clear" w:color="auto" w:fill="C2D69B" w:themeFill="accent3" w:themeFillTint="99"/>
          </w:tcPr>
          <w:p w14:paraId="377B7FB0" w14:textId="77777777" w:rsidR="00424856" w:rsidRPr="00D1750A" w:rsidRDefault="00424856" w:rsidP="00424856">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17DE5C68" w14:textId="77777777" w:rsidR="00424856" w:rsidRPr="00D1750A" w:rsidRDefault="00424856" w:rsidP="00424856">
            <w:pPr>
              <w:tabs>
                <w:tab w:val="left" w:pos="3310"/>
              </w:tabs>
              <w:jc w:val="center"/>
              <w:rPr>
                <w:rFonts w:ascii="Palatino Linotype" w:eastAsia="Times New Roman" w:hAnsi="Palatino Linotype" w:cs="Times New Roman"/>
                <w:sz w:val="24"/>
                <w:szCs w:val="24"/>
              </w:rPr>
            </w:pPr>
          </w:p>
        </w:tc>
      </w:tr>
      <w:tr w:rsidR="00424856" w:rsidRPr="00D1750A" w14:paraId="176DE952" w14:textId="77777777" w:rsidTr="00424856">
        <w:tc>
          <w:tcPr>
            <w:tcW w:w="2387" w:type="pct"/>
            <w:gridSpan w:val="2"/>
            <w:tcBorders>
              <w:top w:val="single" w:sz="4" w:space="0" w:color="auto"/>
            </w:tcBorders>
            <w:shd w:val="clear" w:color="auto" w:fill="C2D69B" w:themeFill="accent3" w:themeFillTint="99"/>
          </w:tcPr>
          <w:p w14:paraId="32033EAB" w14:textId="14DA329F" w:rsidR="00424856" w:rsidRPr="00D1750A" w:rsidRDefault="00F13121" w:rsidP="00F13121">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C</w:t>
            </w:r>
            <w:r w:rsidRPr="00F13121">
              <w:rPr>
                <w:rFonts w:ascii="Palatino Linotype" w:eastAsia="Times New Roman" w:hAnsi="Palatino Linotype" w:cs="Times New Roman"/>
                <w:b/>
                <w:sz w:val="24"/>
                <w:szCs w:val="24"/>
              </w:rPr>
              <w:t>omunicarse de manera efectiva y empática con sus compañeros y profesores, mostrando respeto, escucha activa y comprensión de difer</w:t>
            </w:r>
            <w:r>
              <w:rPr>
                <w:rFonts w:ascii="Palatino Linotype" w:eastAsia="Times New Roman" w:hAnsi="Palatino Linotype" w:cs="Times New Roman"/>
                <w:b/>
                <w:sz w:val="24"/>
                <w:szCs w:val="24"/>
              </w:rPr>
              <w:t>entes perspectivas</w:t>
            </w:r>
            <w:r w:rsidR="00F11512">
              <w:rPr>
                <w:rFonts w:ascii="Palatino Linotype" w:eastAsia="Times New Roman" w:hAnsi="Palatino Linotype" w:cs="Times New Roman"/>
                <w:b/>
                <w:sz w:val="24"/>
                <w:szCs w:val="24"/>
              </w:rPr>
              <w:t>.</w:t>
            </w:r>
          </w:p>
        </w:tc>
        <w:tc>
          <w:tcPr>
            <w:tcW w:w="2613" w:type="pct"/>
            <w:gridSpan w:val="2"/>
            <w:tcBorders>
              <w:top w:val="single" w:sz="4" w:space="0" w:color="auto"/>
            </w:tcBorders>
            <w:shd w:val="clear" w:color="auto" w:fill="C2D69B" w:themeFill="accent3" w:themeFillTint="99"/>
          </w:tcPr>
          <w:p w14:paraId="4187F279" w14:textId="77777777" w:rsidR="00424856" w:rsidRPr="00D1750A" w:rsidRDefault="00424856" w:rsidP="00424856">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D109A1" w:rsidRPr="00D1750A">
              <w:rPr>
                <w:rFonts w:ascii="Palatino Linotype" w:eastAsia="Times New Roman" w:hAnsi="Palatino Linotype" w:cs="Times New Roman"/>
                <w:sz w:val="24"/>
                <w:szCs w:val="24"/>
              </w:rPr>
              <w:t>3,4,</w:t>
            </w:r>
            <w:r w:rsidRPr="00D1750A">
              <w:rPr>
                <w:rFonts w:ascii="Palatino Linotype" w:eastAsia="Times New Roman" w:hAnsi="Palatino Linotype" w:cs="Times New Roman"/>
                <w:sz w:val="24"/>
                <w:szCs w:val="24"/>
              </w:rPr>
              <w:t>9 y 10</w:t>
            </w:r>
          </w:p>
        </w:tc>
      </w:tr>
      <w:tr w:rsidR="00424856" w:rsidRPr="00D1750A" w14:paraId="6F898896" w14:textId="77777777" w:rsidTr="00D109A1">
        <w:tc>
          <w:tcPr>
            <w:tcW w:w="913" w:type="pct"/>
            <w:shd w:val="clear" w:color="auto" w:fill="EAF1DD" w:themeFill="accent3" w:themeFillTint="33"/>
          </w:tcPr>
          <w:p w14:paraId="6E9CAEB3"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0BE706E9"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3900D21E"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424856" w:rsidRPr="00D1750A" w14:paraId="1CA383D6" w14:textId="77777777" w:rsidTr="00D109A1">
        <w:trPr>
          <w:trHeight w:val="658"/>
        </w:trPr>
        <w:tc>
          <w:tcPr>
            <w:tcW w:w="913" w:type="pct"/>
            <w:vMerge w:val="restart"/>
            <w:tcBorders>
              <w:bottom w:val="single" w:sz="4" w:space="0" w:color="auto"/>
            </w:tcBorders>
          </w:tcPr>
          <w:p w14:paraId="0A49CB78"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4C0F8080"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09C19A66" w14:textId="77777777" w:rsidR="00424856" w:rsidRPr="00D1750A" w:rsidRDefault="0078182A" w:rsidP="008C30EC">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1. Reconoce la importancia de la comunicación respetuosa, pero a veces carece de habilidades de escucha y empatía.</w:t>
            </w:r>
          </w:p>
        </w:tc>
        <w:tc>
          <w:tcPr>
            <w:tcW w:w="1444" w:type="pct"/>
            <w:vMerge w:val="restart"/>
          </w:tcPr>
          <w:p w14:paraId="634D041C" w14:textId="77777777" w:rsidR="00424856" w:rsidRPr="00D1750A" w:rsidRDefault="00424856" w:rsidP="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424856" w:rsidRPr="00D1750A" w14:paraId="663BEDF7" w14:textId="77777777" w:rsidTr="00D109A1">
        <w:trPr>
          <w:trHeight w:val="658"/>
        </w:trPr>
        <w:tc>
          <w:tcPr>
            <w:tcW w:w="913" w:type="pct"/>
            <w:vMerge/>
            <w:tcBorders>
              <w:bottom w:val="single" w:sz="4" w:space="0" w:color="auto"/>
            </w:tcBorders>
          </w:tcPr>
          <w:p w14:paraId="48055E2A"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10FA5EA8" w14:textId="77777777" w:rsidR="00424856" w:rsidRPr="00D1750A" w:rsidRDefault="0078182A" w:rsidP="00424856">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2. Muestra dificultades para comunicarse de manera efectiva con personas que tienen perspectivas diferentes a las suyas.</w:t>
            </w:r>
          </w:p>
        </w:tc>
        <w:tc>
          <w:tcPr>
            <w:tcW w:w="1444" w:type="pct"/>
            <w:vMerge/>
          </w:tcPr>
          <w:p w14:paraId="700E0DFF"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1D620921" w14:textId="77777777" w:rsidTr="00D109A1">
        <w:trPr>
          <w:trHeight w:val="658"/>
        </w:trPr>
        <w:tc>
          <w:tcPr>
            <w:tcW w:w="913" w:type="pct"/>
            <w:vMerge w:val="restart"/>
            <w:tcBorders>
              <w:bottom w:val="single" w:sz="4" w:space="0" w:color="auto"/>
            </w:tcBorders>
          </w:tcPr>
          <w:p w14:paraId="2425002A"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3A840028"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7506E182" w14:textId="77777777" w:rsidR="00424856" w:rsidRPr="00D1750A" w:rsidRDefault="0078182A" w:rsidP="00424856">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3. Comunica de manera respetuosa en la mayoría de las situaciones, pero a veces tiene dificultades para manejar conflictos.</w:t>
            </w:r>
          </w:p>
        </w:tc>
        <w:tc>
          <w:tcPr>
            <w:tcW w:w="1444" w:type="pct"/>
            <w:vMerge/>
          </w:tcPr>
          <w:p w14:paraId="24063668"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6E89EC5D" w14:textId="77777777" w:rsidTr="00D109A1">
        <w:trPr>
          <w:trHeight w:val="658"/>
        </w:trPr>
        <w:tc>
          <w:tcPr>
            <w:tcW w:w="913" w:type="pct"/>
            <w:vMerge/>
            <w:tcBorders>
              <w:bottom w:val="single" w:sz="4" w:space="0" w:color="auto"/>
            </w:tcBorders>
          </w:tcPr>
          <w:p w14:paraId="5504E631"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37FFD046" w14:textId="77777777" w:rsidR="00424856" w:rsidRPr="00D1750A" w:rsidRDefault="0078182A" w:rsidP="00424856">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4. Comprende la necesidad de la escucha activa y la comprensión, pero no siempre aplica estas habilidades de manera consistente.</w:t>
            </w:r>
          </w:p>
        </w:tc>
        <w:tc>
          <w:tcPr>
            <w:tcW w:w="1444" w:type="pct"/>
            <w:vMerge/>
          </w:tcPr>
          <w:p w14:paraId="6BE5EB8A"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15939E5D" w14:textId="77777777" w:rsidTr="00D109A1">
        <w:trPr>
          <w:trHeight w:val="981"/>
        </w:trPr>
        <w:tc>
          <w:tcPr>
            <w:tcW w:w="913" w:type="pct"/>
            <w:vMerge w:val="restart"/>
            <w:tcBorders>
              <w:bottom w:val="single" w:sz="4" w:space="0" w:color="auto"/>
            </w:tcBorders>
          </w:tcPr>
          <w:p w14:paraId="3C3DA6E5"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24386374"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224C1ED3" w14:textId="77777777" w:rsidR="00424856" w:rsidRPr="00D1750A" w:rsidRDefault="0078182A" w:rsidP="00424856">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5. Comunica de manera efectiva y empática con sus compañeros y profesores, mostrando respeto y comprensión de diferentes perspectivas.</w:t>
            </w:r>
          </w:p>
        </w:tc>
        <w:tc>
          <w:tcPr>
            <w:tcW w:w="1444" w:type="pct"/>
            <w:vMerge/>
          </w:tcPr>
          <w:p w14:paraId="5D475BA5"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1A490936" w14:textId="77777777" w:rsidTr="00D109A1">
        <w:trPr>
          <w:trHeight w:val="658"/>
        </w:trPr>
        <w:tc>
          <w:tcPr>
            <w:tcW w:w="913" w:type="pct"/>
            <w:vMerge/>
            <w:tcBorders>
              <w:bottom w:val="single" w:sz="4" w:space="0" w:color="auto"/>
            </w:tcBorders>
          </w:tcPr>
          <w:p w14:paraId="5B2F0BF5"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36EA9C5B" w14:textId="77777777" w:rsidR="00424856" w:rsidRPr="00D1750A" w:rsidRDefault="0078182A" w:rsidP="00424856">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6. Actúa como mediador en situaciones de conflicto, utilizando habilidades de comunicación para resolver disputas de manera constructiva.</w:t>
            </w:r>
          </w:p>
        </w:tc>
        <w:tc>
          <w:tcPr>
            <w:tcW w:w="1444" w:type="pct"/>
            <w:vMerge/>
          </w:tcPr>
          <w:p w14:paraId="617D2D8B"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15584411" w14:textId="77777777" w:rsidTr="00D109A1">
        <w:trPr>
          <w:trHeight w:val="981"/>
        </w:trPr>
        <w:tc>
          <w:tcPr>
            <w:tcW w:w="913" w:type="pct"/>
            <w:vMerge w:val="restart"/>
            <w:tcBorders>
              <w:bottom w:val="single" w:sz="4" w:space="0" w:color="auto"/>
            </w:tcBorders>
          </w:tcPr>
          <w:p w14:paraId="7EF31CAD"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4FA024AA"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4DAB6580" w14:textId="77777777" w:rsidR="00424856" w:rsidRPr="00D1750A" w:rsidRDefault="0078182A" w:rsidP="00424856">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7. Es un referente en la comunicación efectiva y empática, promoviendo un ambiente de respeto y entendimiento en la escuela.</w:t>
            </w:r>
          </w:p>
        </w:tc>
        <w:tc>
          <w:tcPr>
            <w:tcW w:w="1444" w:type="pct"/>
            <w:vMerge/>
          </w:tcPr>
          <w:p w14:paraId="4361ADE0"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4DF751BB" w14:textId="77777777" w:rsidTr="00D109A1">
        <w:trPr>
          <w:trHeight w:val="981"/>
        </w:trPr>
        <w:tc>
          <w:tcPr>
            <w:tcW w:w="913" w:type="pct"/>
            <w:vMerge/>
            <w:tcBorders>
              <w:bottom w:val="single" w:sz="4" w:space="0" w:color="auto"/>
            </w:tcBorders>
          </w:tcPr>
          <w:p w14:paraId="763803E8" w14:textId="77777777" w:rsidR="00424856" w:rsidRPr="00D1750A" w:rsidRDefault="00424856" w:rsidP="00424856">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5DFAE346" w14:textId="77777777" w:rsidR="00424856" w:rsidRPr="00D1750A" w:rsidRDefault="0078182A" w:rsidP="00424856">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8. Lidera iniciativas que mejoren la comunicación y las relaciones interpersonales en la comunidad escolar, inspirando a otros a seguir su ejemplo.</w:t>
            </w:r>
          </w:p>
        </w:tc>
        <w:tc>
          <w:tcPr>
            <w:tcW w:w="1444" w:type="pct"/>
            <w:vMerge/>
            <w:tcBorders>
              <w:bottom w:val="single" w:sz="4" w:space="0" w:color="auto"/>
            </w:tcBorders>
          </w:tcPr>
          <w:p w14:paraId="7CEDE857" w14:textId="77777777" w:rsidR="00424856" w:rsidRPr="00D1750A" w:rsidRDefault="00424856" w:rsidP="00424856">
            <w:pPr>
              <w:rPr>
                <w:rFonts w:ascii="Palatino Linotype" w:eastAsia="Times New Roman" w:hAnsi="Palatino Linotype" w:cs="Times New Roman"/>
                <w:sz w:val="24"/>
                <w:szCs w:val="24"/>
              </w:rPr>
            </w:pPr>
          </w:p>
        </w:tc>
      </w:tr>
    </w:tbl>
    <w:p w14:paraId="24076427" w14:textId="77777777" w:rsidR="00F072BC" w:rsidRPr="00D1750A" w:rsidRDefault="00424856" w:rsidP="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tbl>
      <w:tblPr>
        <w:tblStyle w:val="Tablaconcuadrcula"/>
        <w:tblW w:w="5000" w:type="pct"/>
        <w:tblLook w:val="04A0" w:firstRow="1" w:lastRow="0" w:firstColumn="1" w:lastColumn="0" w:noHBand="0" w:noVBand="1"/>
      </w:tblPr>
      <w:tblGrid>
        <w:gridCol w:w="2548"/>
        <w:gridCol w:w="4108"/>
        <w:gridCol w:w="321"/>
        <w:gridCol w:w="112"/>
        <w:gridCol w:w="2835"/>
        <w:gridCol w:w="4030"/>
      </w:tblGrid>
      <w:tr w:rsidR="006E2A44" w:rsidRPr="00D1750A" w14:paraId="0EC9103A" w14:textId="77777777" w:rsidTr="00F11512">
        <w:tc>
          <w:tcPr>
            <w:tcW w:w="5000" w:type="pct"/>
            <w:gridSpan w:val="6"/>
            <w:tcBorders>
              <w:top w:val="nil"/>
              <w:left w:val="nil"/>
              <w:bottom w:val="nil"/>
              <w:right w:val="nil"/>
            </w:tcBorders>
            <w:shd w:val="clear" w:color="auto" w:fill="4F6228" w:themeFill="accent3" w:themeFillShade="80"/>
          </w:tcPr>
          <w:p w14:paraId="4A99F140" w14:textId="77777777" w:rsidR="006E2A44" w:rsidRPr="00F11512" w:rsidRDefault="00DB5A7B" w:rsidP="00F11512">
            <w:pPr>
              <w:pStyle w:val="Ttulo2"/>
            </w:pPr>
            <w:bookmarkStart w:id="9" w:name="_Toc146981101"/>
            <w:r w:rsidRPr="00F11512">
              <w:lastRenderedPageBreak/>
              <w:t xml:space="preserve">4. SITUACIÓN DE APRENDIZAJE: </w:t>
            </w:r>
            <w:r w:rsidR="0017261A" w:rsidRPr="00F11512">
              <w:t>LA DISCRIMINACIÓN</w:t>
            </w:r>
            <w:bookmarkEnd w:id="9"/>
          </w:p>
        </w:tc>
      </w:tr>
      <w:tr w:rsidR="006E2A44" w:rsidRPr="00D1750A" w14:paraId="45B4FB1E" w14:textId="77777777" w:rsidTr="00DF2F17">
        <w:tc>
          <w:tcPr>
            <w:tcW w:w="3556" w:type="pct"/>
            <w:gridSpan w:val="5"/>
            <w:tcBorders>
              <w:top w:val="nil"/>
              <w:left w:val="nil"/>
              <w:bottom w:val="single" w:sz="4" w:space="0" w:color="auto"/>
              <w:right w:val="nil"/>
            </w:tcBorders>
            <w:shd w:val="clear" w:color="auto" w:fill="FFFFFF" w:themeFill="background1"/>
          </w:tcPr>
          <w:p w14:paraId="52802ABB" w14:textId="77777777" w:rsidR="006E2A44" w:rsidRPr="00D1750A" w:rsidRDefault="006E2A44" w:rsidP="00DB5A7B">
            <w:pPr>
              <w:tabs>
                <w:tab w:val="left" w:pos="3310"/>
              </w:tabs>
              <w:jc w:val="center"/>
              <w:rPr>
                <w:rFonts w:ascii="Palatino Linotype" w:eastAsia="Times New Roman" w:hAnsi="Palatino Linotype" w:cs="Times New Roman"/>
                <w:sz w:val="24"/>
                <w:szCs w:val="24"/>
              </w:rPr>
            </w:pPr>
          </w:p>
        </w:tc>
        <w:tc>
          <w:tcPr>
            <w:tcW w:w="1444" w:type="pct"/>
            <w:tcBorders>
              <w:top w:val="nil"/>
              <w:left w:val="nil"/>
              <w:bottom w:val="single" w:sz="4" w:space="0" w:color="auto"/>
              <w:right w:val="nil"/>
            </w:tcBorders>
            <w:shd w:val="clear" w:color="auto" w:fill="FFFFFF" w:themeFill="background1"/>
          </w:tcPr>
          <w:p w14:paraId="19F4217A" w14:textId="77777777" w:rsidR="006E2A44" w:rsidRPr="00D1750A" w:rsidRDefault="006E2A44" w:rsidP="00DB5A7B">
            <w:pPr>
              <w:tabs>
                <w:tab w:val="left" w:pos="3310"/>
              </w:tabs>
              <w:jc w:val="center"/>
              <w:rPr>
                <w:rFonts w:ascii="Palatino Linotype" w:eastAsia="Times New Roman" w:hAnsi="Palatino Linotype" w:cs="Times New Roman"/>
                <w:sz w:val="24"/>
                <w:szCs w:val="24"/>
              </w:rPr>
            </w:pPr>
          </w:p>
        </w:tc>
      </w:tr>
      <w:tr w:rsidR="006E2A44" w:rsidRPr="00D1750A" w14:paraId="1B772DDF" w14:textId="77777777" w:rsidTr="00DB5A7B">
        <w:tc>
          <w:tcPr>
            <w:tcW w:w="2500" w:type="pct"/>
            <w:gridSpan w:val="3"/>
            <w:tcBorders>
              <w:bottom w:val="single" w:sz="4" w:space="0" w:color="auto"/>
              <w:right w:val="nil"/>
            </w:tcBorders>
            <w:shd w:val="clear" w:color="auto" w:fill="C2D69B" w:themeFill="accent3" w:themeFillTint="99"/>
          </w:tcPr>
          <w:p w14:paraId="4B1297C6" w14:textId="77777777" w:rsidR="006E2A44" w:rsidRPr="00D1750A" w:rsidRDefault="006E2A44" w:rsidP="00DB5A7B">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CRITERIO DE EVALUACIÓN</w:t>
            </w:r>
          </w:p>
        </w:tc>
        <w:tc>
          <w:tcPr>
            <w:tcW w:w="2500" w:type="pct"/>
            <w:gridSpan w:val="3"/>
            <w:tcBorders>
              <w:left w:val="nil"/>
              <w:bottom w:val="single" w:sz="4" w:space="0" w:color="auto"/>
            </w:tcBorders>
            <w:shd w:val="clear" w:color="auto" w:fill="C2D69B" w:themeFill="accent3" w:themeFillTint="99"/>
          </w:tcPr>
          <w:p w14:paraId="235553A9" w14:textId="77777777" w:rsidR="006E2A44" w:rsidRPr="00D1750A" w:rsidRDefault="006E2A44" w:rsidP="00DB5A7B">
            <w:pPr>
              <w:tabs>
                <w:tab w:val="left" w:pos="3310"/>
              </w:tabs>
              <w:jc w:val="center"/>
              <w:rPr>
                <w:rFonts w:ascii="Palatino Linotype" w:eastAsia="Times New Roman" w:hAnsi="Palatino Linotype" w:cs="Times New Roman"/>
                <w:sz w:val="24"/>
                <w:szCs w:val="24"/>
              </w:rPr>
            </w:pPr>
          </w:p>
        </w:tc>
      </w:tr>
      <w:tr w:rsidR="006E2A44" w:rsidRPr="00D1750A" w14:paraId="3E2458F5" w14:textId="77777777" w:rsidTr="00DB5A7B">
        <w:tc>
          <w:tcPr>
            <w:tcW w:w="2540" w:type="pct"/>
            <w:gridSpan w:val="4"/>
            <w:tcBorders>
              <w:top w:val="single" w:sz="4" w:space="0" w:color="auto"/>
            </w:tcBorders>
            <w:shd w:val="clear" w:color="auto" w:fill="C2D69B" w:themeFill="accent3" w:themeFillTint="99"/>
          </w:tcPr>
          <w:p w14:paraId="462795AF" w14:textId="11D4C971" w:rsidR="006E2A44" w:rsidRPr="00D1750A" w:rsidRDefault="00F13121" w:rsidP="00DB5A7B">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I</w:t>
            </w:r>
            <w:r w:rsidRPr="00F13121">
              <w:rPr>
                <w:rFonts w:ascii="Palatino Linotype" w:eastAsia="Times New Roman" w:hAnsi="Palatino Linotype" w:cs="Times New Roman"/>
                <w:b/>
                <w:sz w:val="24"/>
                <w:szCs w:val="24"/>
              </w:rPr>
              <w:t>dentificar y describir situaciones de discriminación en diferentes contextos, como en la escuela, la com</w:t>
            </w:r>
            <w:r>
              <w:rPr>
                <w:rFonts w:ascii="Palatino Linotype" w:eastAsia="Times New Roman" w:hAnsi="Palatino Linotype" w:cs="Times New Roman"/>
                <w:b/>
                <w:sz w:val="24"/>
                <w:szCs w:val="24"/>
              </w:rPr>
              <w:t>unidad o la sociedad en general</w:t>
            </w:r>
            <w:r w:rsidR="00F11512">
              <w:rPr>
                <w:rFonts w:ascii="Palatino Linotype" w:eastAsia="Times New Roman" w:hAnsi="Palatino Linotype" w:cs="Times New Roman"/>
                <w:b/>
                <w:sz w:val="24"/>
                <w:szCs w:val="24"/>
              </w:rPr>
              <w:t>.</w:t>
            </w:r>
          </w:p>
        </w:tc>
        <w:tc>
          <w:tcPr>
            <w:tcW w:w="2460" w:type="pct"/>
            <w:gridSpan w:val="2"/>
            <w:tcBorders>
              <w:top w:val="single" w:sz="4" w:space="0" w:color="auto"/>
            </w:tcBorders>
            <w:shd w:val="clear" w:color="auto" w:fill="C2D69B" w:themeFill="accent3" w:themeFillTint="99"/>
          </w:tcPr>
          <w:p w14:paraId="77A633F6" w14:textId="77777777" w:rsidR="006E2A44" w:rsidRPr="00D1750A" w:rsidRDefault="006E2A44" w:rsidP="008D1C98">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Relacionado c</w:t>
            </w:r>
            <w:r w:rsidR="008D1C98" w:rsidRPr="00D1750A">
              <w:rPr>
                <w:rFonts w:ascii="Palatino Linotype" w:eastAsia="Times New Roman" w:hAnsi="Palatino Linotype" w:cs="Times New Roman"/>
                <w:sz w:val="24"/>
                <w:szCs w:val="24"/>
              </w:rPr>
              <w:t>on las competencias específicas 1,2,4 y 5</w:t>
            </w:r>
          </w:p>
        </w:tc>
      </w:tr>
      <w:tr w:rsidR="006E2A44" w:rsidRPr="00D1750A" w14:paraId="085EC1B4" w14:textId="77777777" w:rsidTr="00DB5A7B">
        <w:tc>
          <w:tcPr>
            <w:tcW w:w="913" w:type="pct"/>
            <w:shd w:val="clear" w:color="auto" w:fill="EAF1DD" w:themeFill="accent3" w:themeFillTint="33"/>
          </w:tcPr>
          <w:p w14:paraId="13757AC2"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4"/>
            <w:shd w:val="clear" w:color="auto" w:fill="EAF1DD" w:themeFill="accent3" w:themeFillTint="33"/>
          </w:tcPr>
          <w:p w14:paraId="1CF33075"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3896B306"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6E2A44" w:rsidRPr="00D1750A" w14:paraId="2D4B5247" w14:textId="77777777" w:rsidTr="00DB5A7B">
        <w:trPr>
          <w:trHeight w:val="658"/>
        </w:trPr>
        <w:tc>
          <w:tcPr>
            <w:tcW w:w="913" w:type="pct"/>
            <w:vMerge w:val="restart"/>
            <w:tcBorders>
              <w:bottom w:val="single" w:sz="4" w:space="0" w:color="auto"/>
            </w:tcBorders>
          </w:tcPr>
          <w:p w14:paraId="3639C5AC"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61612290"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4"/>
            <w:tcBorders>
              <w:bottom w:val="single" w:sz="4" w:space="0" w:color="auto"/>
            </w:tcBorders>
          </w:tcPr>
          <w:p w14:paraId="6677C84D" w14:textId="77777777" w:rsidR="006E2A44" w:rsidRPr="00D1750A" w:rsidRDefault="0078182A" w:rsidP="00DB5A7B">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1. Reconoce</w:t>
            </w:r>
            <w:r w:rsidRPr="0078182A">
              <w:rPr>
                <w:rFonts w:ascii="Palatino Linotype" w:eastAsia="Times New Roman" w:hAnsi="Palatino Linotype" w:cs="Times New Roman"/>
                <w:sz w:val="24"/>
                <w:szCs w:val="24"/>
              </w:rPr>
              <w:t xml:space="preserve"> algunas situaciones de discriminación en contextos específicos, pero a menudo pasa por alto otras formas de discriminación.</w:t>
            </w:r>
          </w:p>
        </w:tc>
        <w:tc>
          <w:tcPr>
            <w:tcW w:w="1444" w:type="pct"/>
            <w:vMerge w:val="restart"/>
          </w:tcPr>
          <w:p w14:paraId="1C4C1195" w14:textId="77777777" w:rsidR="006E2A44" w:rsidRPr="00D1750A" w:rsidRDefault="006E2A44" w:rsidP="00DB5A7B">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6E2A44" w:rsidRPr="00D1750A" w14:paraId="0691C45E" w14:textId="77777777" w:rsidTr="00DB5A7B">
        <w:trPr>
          <w:trHeight w:val="658"/>
        </w:trPr>
        <w:tc>
          <w:tcPr>
            <w:tcW w:w="913" w:type="pct"/>
            <w:vMerge/>
            <w:tcBorders>
              <w:bottom w:val="single" w:sz="4" w:space="0" w:color="auto"/>
            </w:tcBorders>
          </w:tcPr>
          <w:p w14:paraId="3DA03CC5"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47481647" w14:textId="77777777" w:rsidR="006E2A44" w:rsidRPr="00D1750A" w:rsidRDefault="0078182A" w:rsidP="00DB5A7B">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2. Describe</w:t>
            </w:r>
            <w:r w:rsidRPr="0078182A">
              <w:rPr>
                <w:rFonts w:ascii="Palatino Linotype" w:eastAsia="Times New Roman" w:hAnsi="Palatino Linotype" w:cs="Times New Roman"/>
                <w:sz w:val="24"/>
                <w:szCs w:val="24"/>
              </w:rPr>
              <w:t xml:space="preserve"> de manera limitada las situaciones de discriminación identificadas, sin profundizar en sus causas o impactos.</w:t>
            </w:r>
          </w:p>
        </w:tc>
        <w:tc>
          <w:tcPr>
            <w:tcW w:w="1444" w:type="pct"/>
            <w:vMerge/>
          </w:tcPr>
          <w:p w14:paraId="338B6AED"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24FC58A0" w14:textId="77777777" w:rsidTr="00DB5A7B">
        <w:trPr>
          <w:trHeight w:val="658"/>
        </w:trPr>
        <w:tc>
          <w:tcPr>
            <w:tcW w:w="913" w:type="pct"/>
            <w:vMerge w:val="restart"/>
            <w:tcBorders>
              <w:bottom w:val="single" w:sz="4" w:space="0" w:color="auto"/>
            </w:tcBorders>
          </w:tcPr>
          <w:p w14:paraId="2126FB74"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6F89588B"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4"/>
            <w:tcBorders>
              <w:bottom w:val="single" w:sz="4" w:space="0" w:color="auto"/>
            </w:tcBorders>
          </w:tcPr>
          <w:p w14:paraId="0316D0AC" w14:textId="77777777" w:rsidR="006E2A44" w:rsidRPr="00D1750A" w:rsidRDefault="0078182A" w:rsidP="00DB5A7B">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3. Identifica</w:t>
            </w:r>
            <w:r w:rsidRPr="0078182A">
              <w:rPr>
                <w:rFonts w:ascii="Palatino Linotype" w:eastAsia="Times New Roman" w:hAnsi="Palatino Linotype" w:cs="Times New Roman"/>
                <w:sz w:val="24"/>
                <w:szCs w:val="24"/>
              </w:rPr>
              <w:t xml:space="preserve"> diversas situaciones de discriminación en diferentes contextos, demostrando una comprensión más amplia del tema.</w:t>
            </w:r>
          </w:p>
        </w:tc>
        <w:tc>
          <w:tcPr>
            <w:tcW w:w="1444" w:type="pct"/>
            <w:vMerge/>
          </w:tcPr>
          <w:p w14:paraId="1D5019D9"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6C304C1B" w14:textId="77777777" w:rsidTr="00DB5A7B">
        <w:trPr>
          <w:trHeight w:val="658"/>
        </w:trPr>
        <w:tc>
          <w:tcPr>
            <w:tcW w:w="913" w:type="pct"/>
            <w:vMerge/>
            <w:tcBorders>
              <w:bottom w:val="single" w:sz="4" w:space="0" w:color="auto"/>
            </w:tcBorders>
          </w:tcPr>
          <w:p w14:paraId="7FE0C4D8"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6CEC80B0"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4. Describe con mayor detalle las situaciones de discriminación y sus posibles consecuencias, aunque a veces carecen de profundidad.</w:t>
            </w:r>
          </w:p>
        </w:tc>
        <w:tc>
          <w:tcPr>
            <w:tcW w:w="1444" w:type="pct"/>
            <w:vMerge/>
          </w:tcPr>
          <w:p w14:paraId="4811C145"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17FCCF84" w14:textId="77777777" w:rsidTr="00DB5A7B">
        <w:trPr>
          <w:trHeight w:val="981"/>
        </w:trPr>
        <w:tc>
          <w:tcPr>
            <w:tcW w:w="913" w:type="pct"/>
            <w:vMerge w:val="restart"/>
            <w:tcBorders>
              <w:bottom w:val="single" w:sz="4" w:space="0" w:color="auto"/>
            </w:tcBorders>
          </w:tcPr>
          <w:p w14:paraId="13E4920F"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42C412CE"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4"/>
            <w:tcBorders>
              <w:bottom w:val="single" w:sz="4" w:space="0" w:color="auto"/>
            </w:tcBorders>
          </w:tcPr>
          <w:p w14:paraId="77123C01"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5. Identifica de manera precisa y completa situaciones de discriminación en múltiples contextos, mostrando un conocimiento sólido.</w:t>
            </w:r>
          </w:p>
        </w:tc>
        <w:tc>
          <w:tcPr>
            <w:tcW w:w="1444" w:type="pct"/>
            <w:vMerge/>
          </w:tcPr>
          <w:p w14:paraId="1194E408"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5F1324C3" w14:textId="77777777" w:rsidTr="00DB5A7B">
        <w:trPr>
          <w:trHeight w:val="658"/>
        </w:trPr>
        <w:tc>
          <w:tcPr>
            <w:tcW w:w="913" w:type="pct"/>
            <w:vMerge/>
            <w:tcBorders>
              <w:bottom w:val="single" w:sz="4" w:space="0" w:color="auto"/>
            </w:tcBorders>
          </w:tcPr>
          <w:p w14:paraId="58B1AECD"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338BE2FD"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6. Ofrece descripciones detalladas y analíticas de las situaciones de discriminación, incluyendo sus causas y efectos en las personas.</w:t>
            </w:r>
          </w:p>
        </w:tc>
        <w:tc>
          <w:tcPr>
            <w:tcW w:w="1444" w:type="pct"/>
            <w:vMerge/>
          </w:tcPr>
          <w:p w14:paraId="188FC8B2"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7F4B2E7B" w14:textId="77777777" w:rsidTr="00DB5A7B">
        <w:trPr>
          <w:trHeight w:val="981"/>
        </w:trPr>
        <w:tc>
          <w:tcPr>
            <w:tcW w:w="913" w:type="pct"/>
            <w:vMerge w:val="restart"/>
            <w:tcBorders>
              <w:bottom w:val="single" w:sz="4" w:space="0" w:color="auto"/>
            </w:tcBorders>
          </w:tcPr>
          <w:p w14:paraId="7C762D58"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5CB6875F"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4"/>
            <w:tcBorders>
              <w:bottom w:val="single" w:sz="4" w:space="0" w:color="auto"/>
            </w:tcBorders>
          </w:tcPr>
          <w:p w14:paraId="617431D5"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7. Es capaz de identificar situaciones de discriminación sutiles y complejas, demostrando un alto grado de sensibilidad y conciencia.</w:t>
            </w:r>
          </w:p>
        </w:tc>
        <w:tc>
          <w:tcPr>
            <w:tcW w:w="1444" w:type="pct"/>
            <w:vMerge/>
          </w:tcPr>
          <w:p w14:paraId="41A8AEEA"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5CDAA304" w14:textId="77777777" w:rsidTr="00DB5A7B">
        <w:trPr>
          <w:trHeight w:val="981"/>
        </w:trPr>
        <w:tc>
          <w:tcPr>
            <w:tcW w:w="913" w:type="pct"/>
            <w:vMerge/>
            <w:tcBorders>
              <w:bottom w:val="single" w:sz="4" w:space="0" w:color="auto"/>
            </w:tcBorders>
          </w:tcPr>
          <w:p w14:paraId="02431EF8" w14:textId="77777777" w:rsidR="006E2A44" w:rsidRPr="00D1750A" w:rsidRDefault="006E2A44" w:rsidP="00DB5A7B">
            <w:pPr>
              <w:jc w:val="both"/>
              <w:rPr>
                <w:rFonts w:ascii="Palatino Linotype" w:eastAsia="Times New Roman" w:hAnsi="Palatino Linotype" w:cs="Times New Roman"/>
                <w:sz w:val="24"/>
                <w:szCs w:val="24"/>
              </w:rPr>
            </w:pPr>
          </w:p>
        </w:tc>
        <w:tc>
          <w:tcPr>
            <w:tcW w:w="2643" w:type="pct"/>
            <w:gridSpan w:val="4"/>
            <w:tcBorders>
              <w:bottom w:val="single" w:sz="4" w:space="0" w:color="auto"/>
            </w:tcBorders>
          </w:tcPr>
          <w:p w14:paraId="6407D45A"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8. Proporciona análisis profundos y perspicaces de las situaciones de discriminación, considerando las múltiples dimensiones del tema.</w:t>
            </w:r>
          </w:p>
        </w:tc>
        <w:tc>
          <w:tcPr>
            <w:tcW w:w="1444" w:type="pct"/>
            <w:vMerge/>
            <w:tcBorders>
              <w:bottom w:val="single" w:sz="4" w:space="0" w:color="auto"/>
            </w:tcBorders>
          </w:tcPr>
          <w:p w14:paraId="1B6A6CBF"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57602A62" w14:textId="77777777" w:rsidTr="0078182A">
        <w:tc>
          <w:tcPr>
            <w:tcW w:w="2385" w:type="pct"/>
            <w:gridSpan w:val="2"/>
            <w:tcBorders>
              <w:bottom w:val="single" w:sz="4" w:space="0" w:color="auto"/>
              <w:right w:val="nil"/>
            </w:tcBorders>
            <w:shd w:val="clear" w:color="auto" w:fill="C2D69B" w:themeFill="accent3" w:themeFillTint="99"/>
          </w:tcPr>
          <w:p w14:paraId="4AACC32B" w14:textId="77777777" w:rsidR="006E2A44" w:rsidRPr="00D1750A" w:rsidRDefault="006E2A44" w:rsidP="00DB5A7B">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8" w:type="pct"/>
            <w:gridSpan w:val="3"/>
            <w:tcBorders>
              <w:left w:val="nil"/>
              <w:bottom w:val="single" w:sz="4" w:space="0" w:color="auto"/>
              <w:right w:val="nil"/>
            </w:tcBorders>
            <w:shd w:val="clear" w:color="auto" w:fill="C2D69B" w:themeFill="accent3" w:themeFillTint="99"/>
          </w:tcPr>
          <w:p w14:paraId="60C825FB" w14:textId="77777777" w:rsidR="006E2A44" w:rsidRPr="00D1750A" w:rsidRDefault="006E2A44" w:rsidP="00DB5A7B">
            <w:pPr>
              <w:tabs>
                <w:tab w:val="left" w:pos="3310"/>
              </w:tabs>
              <w:rPr>
                <w:rFonts w:ascii="Palatino Linotype" w:eastAsia="Times New Roman" w:hAnsi="Palatino Linotype" w:cs="Times New Roman"/>
                <w:sz w:val="24"/>
                <w:szCs w:val="24"/>
              </w:rPr>
            </w:pPr>
          </w:p>
        </w:tc>
        <w:tc>
          <w:tcPr>
            <w:tcW w:w="1443" w:type="pct"/>
            <w:tcBorders>
              <w:left w:val="nil"/>
              <w:bottom w:val="single" w:sz="4" w:space="0" w:color="auto"/>
            </w:tcBorders>
            <w:shd w:val="clear" w:color="auto" w:fill="C2D69B" w:themeFill="accent3" w:themeFillTint="99"/>
          </w:tcPr>
          <w:p w14:paraId="7965F475" w14:textId="77777777" w:rsidR="006E2A44" w:rsidRPr="00D1750A" w:rsidRDefault="006E2A44" w:rsidP="00DB5A7B">
            <w:pPr>
              <w:tabs>
                <w:tab w:val="left" w:pos="3310"/>
              </w:tabs>
              <w:jc w:val="center"/>
              <w:rPr>
                <w:rFonts w:ascii="Palatino Linotype" w:eastAsia="Times New Roman" w:hAnsi="Palatino Linotype" w:cs="Times New Roman"/>
                <w:sz w:val="24"/>
                <w:szCs w:val="24"/>
              </w:rPr>
            </w:pPr>
          </w:p>
        </w:tc>
      </w:tr>
      <w:tr w:rsidR="006E2A44" w:rsidRPr="00D1750A" w14:paraId="1CECCCDA" w14:textId="77777777" w:rsidTr="0078182A">
        <w:tc>
          <w:tcPr>
            <w:tcW w:w="2385" w:type="pct"/>
            <w:gridSpan w:val="2"/>
            <w:tcBorders>
              <w:top w:val="single" w:sz="4" w:space="0" w:color="auto"/>
            </w:tcBorders>
            <w:shd w:val="clear" w:color="auto" w:fill="C2D69B" w:themeFill="accent3" w:themeFillTint="99"/>
          </w:tcPr>
          <w:p w14:paraId="1F46D170" w14:textId="2B40B910" w:rsidR="006E2A44" w:rsidRPr="00D1750A" w:rsidRDefault="00F13121" w:rsidP="00F13121">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C</w:t>
            </w:r>
            <w:r w:rsidRPr="00F13121">
              <w:rPr>
                <w:rFonts w:ascii="Palatino Linotype" w:eastAsia="Times New Roman" w:hAnsi="Palatino Linotype" w:cs="Times New Roman"/>
                <w:b/>
                <w:sz w:val="24"/>
                <w:szCs w:val="24"/>
              </w:rPr>
              <w:t>ompren</w:t>
            </w:r>
            <w:r>
              <w:rPr>
                <w:rFonts w:ascii="Palatino Linotype" w:eastAsia="Times New Roman" w:hAnsi="Palatino Linotype" w:cs="Times New Roman"/>
                <w:b/>
                <w:sz w:val="24"/>
                <w:szCs w:val="24"/>
              </w:rPr>
              <w:t xml:space="preserve">der </w:t>
            </w:r>
            <w:r w:rsidRPr="00F13121">
              <w:rPr>
                <w:rFonts w:ascii="Palatino Linotype" w:eastAsia="Times New Roman" w:hAnsi="Palatino Linotype" w:cs="Times New Roman"/>
                <w:b/>
                <w:sz w:val="24"/>
                <w:szCs w:val="24"/>
              </w:rPr>
              <w:t>las causas subyacentes de la discriminación, así como las repercusiones negativas que tiene e</w:t>
            </w:r>
            <w:r>
              <w:rPr>
                <w:rFonts w:ascii="Palatino Linotype" w:eastAsia="Times New Roman" w:hAnsi="Palatino Linotype" w:cs="Times New Roman"/>
                <w:b/>
                <w:sz w:val="24"/>
                <w:szCs w:val="24"/>
              </w:rPr>
              <w:t>n las personas y en la sociedad</w:t>
            </w:r>
            <w:r w:rsidR="00F11512">
              <w:rPr>
                <w:rFonts w:ascii="Palatino Linotype" w:eastAsia="Times New Roman" w:hAnsi="Palatino Linotype" w:cs="Times New Roman"/>
                <w:b/>
                <w:sz w:val="24"/>
                <w:szCs w:val="24"/>
              </w:rPr>
              <w:t>.</w:t>
            </w:r>
          </w:p>
        </w:tc>
        <w:tc>
          <w:tcPr>
            <w:tcW w:w="2611" w:type="pct"/>
            <w:gridSpan w:val="4"/>
            <w:tcBorders>
              <w:top w:val="single" w:sz="4" w:space="0" w:color="auto"/>
            </w:tcBorders>
            <w:shd w:val="clear" w:color="auto" w:fill="C2D69B" w:themeFill="accent3" w:themeFillTint="99"/>
          </w:tcPr>
          <w:p w14:paraId="7ADD7560" w14:textId="77777777" w:rsidR="006E2A44" w:rsidRPr="00D1750A" w:rsidRDefault="006E2A44" w:rsidP="00DB5A7B">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8D1C98" w:rsidRPr="00D1750A">
              <w:rPr>
                <w:rFonts w:ascii="Palatino Linotype" w:eastAsia="Times New Roman" w:hAnsi="Palatino Linotype" w:cs="Times New Roman"/>
                <w:sz w:val="24"/>
                <w:szCs w:val="24"/>
              </w:rPr>
              <w:t>1,2,4, 5 y 9</w:t>
            </w:r>
          </w:p>
        </w:tc>
      </w:tr>
      <w:tr w:rsidR="006E2A44" w:rsidRPr="00D1750A" w14:paraId="768612E9" w14:textId="77777777" w:rsidTr="0078182A">
        <w:tc>
          <w:tcPr>
            <w:tcW w:w="912" w:type="pct"/>
            <w:shd w:val="clear" w:color="auto" w:fill="EAF1DD" w:themeFill="accent3" w:themeFillTint="33"/>
          </w:tcPr>
          <w:p w14:paraId="437B8D1B"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1" w:type="pct"/>
            <w:gridSpan w:val="4"/>
            <w:shd w:val="clear" w:color="auto" w:fill="EAF1DD" w:themeFill="accent3" w:themeFillTint="33"/>
          </w:tcPr>
          <w:p w14:paraId="75E10A57"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3" w:type="pct"/>
            <w:shd w:val="clear" w:color="auto" w:fill="EAF1DD" w:themeFill="accent3" w:themeFillTint="33"/>
          </w:tcPr>
          <w:p w14:paraId="55569B06"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6E2A44" w:rsidRPr="00D1750A" w14:paraId="4043C02D" w14:textId="77777777" w:rsidTr="0078182A">
        <w:trPr>
          <w:trHeight w:val="658"/>
        </w:trPr>
        <w:tc>
          <w:tcPr>
            <w:tcW w:w="912" w:type="pct"/>
            <w:vMerge w:val="restart"/>
            <w:tcBorders>
              <w:bottom w:val="single" w:sz="4" w:space="0" w:color="auto"/>
            </w:tcBorders>
          </w:tcPr>
          <w:p w14:paraId="10907DC4"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12358B44"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1" w:type="pct"/>
            <w:gridSpan w:val="4"/>
            <w:tcBorders>
              <w:bottom w:val="single" w:sz="4" w:space="0" w:color="auto"/>
            </w:tcBorders>
          </w:tcPr>
          <w:p w14:paraId="2B2C78FC"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1. Reconoce algunas causas superficiales de la discriminación, pero tiene dificultades para comprender las raíces más profundas del problema.</w:t>
            </w:r>
          </w:p>
        </w:tc>
        <w:tc>
          <w:tcPr>
            <w:tcW w:w="1443" w:type="pct"/>
            <w:vMerge w:val="restart"/>
          </w:tcPr>
          <w:p w14:paraId="642A27BF" w14:textId="77777777" w:rsidR="006E2A44" w:rsidRPr="00D1750A" w:rsidRDefault="006E2A44" w:rsidP="00DB5A7B">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6E2A44" w:rsidRPr="00D1750A" w14:paraId="0B3A9BB1" w14:textId="77777777" w:rsidTr="0078182A">
        <w:trPr>
          <w:trHeight w:val="658"/>
        </w:trPr>
        <w:tc>
          <w:tcPr>
            <w:tcW w:w="912" w:type="pct"/>
            <w:vMerge/>
            <w:tcBorders>
              <w:bottom w:val="single" w:sz="4" w:space="0" w:color="auto"/>
            </w:tcBorders>
          </w:tcPr>
          <w:p w14:paraId="02304682" w14:textId="77777777" w:rsidR="006E2A44" w:rsidRPr="00D1750A" w:rsidRDefault="006E2A44" w:rsidP="00DB5A7B">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110D99A2"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2. Comprende de manera limitada las repercusiones negativas de la discriminación, centrando su atención en aspectos evidentes.</w:t>
            </w:r>
          </w:p>
        </w:tc>
        <w:tc>
          <w:tcPr>
            <w:tcW w:w="1443" w:type="pct"/>
            <w:vMerge/>
          </w:tcPr>
          <w:p w14:paraId="51CB9C5E"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6E891E99" w14:textId="77777777" w:rsidTr="0078182A">
        <w:trPr>
          <w:trHeight w:val="658"/>
        </w:trPr>
        <w:tc>
          <w:tcPr>
            <w:tcW w:w="912" w:type="pct"/>
            <w:vMerge w:val="restart"/>
            <w:tcBorders>
              <w:bottom w:val="single" w:sz="4" w:space="0" w:color="auto"/>
            </w:tcBorders>
          </w:tcPr>
          <w:p w14:paraId="62738B19"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05AC27F6"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1" w:type="pct"/>
            <w:gridSpan w:val="4"/>
            <w:tcBorders>
              <w:bottom w:val="single" w:sz="4" w:space="0" w:color="auto"/>
            </w:tcBorders>
          </w:tcPr>
          <w:p w14:paraId="3885AEBB"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3. Identifica causas más profundas y estructurales de la discriminación, mostrando una comprensión más completa de sus orígenes.</w:t>
            </w:r>
          </w:p>
        </w:tc>
        <w:tc>
          <w:tcPr>
            <w:tcW w:w="1443" w:type="pct"/>
            <w:vMerge/>
          </w:tcPr>
          <w:p w14:paraId="7B8D15C5"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62698F9B" w14:textId="77777777" w:rsidTr="0078182A">
        <w:trPr>
          <w:trHeight w:val="658"/>
        </w:trPr>
        <w:tc>
          <w:tcPr>
            <w:tcW w:w="912" w:type="pct"/>
            <w:vMerge/>
            <w:tcBorders>
              <w:bottom w:val="single" w:sz="4" w:space="0" w:color="auto"/>
            </w:tcBorders>
          </w:tcPr>
          <w:p w14:paraId="1D67D37D" w14:textId="77777777" w:rsidR="006E2A44" w:rsidRPr="00D1750A" w:rsidRDefault="006E2A44" w:rsidP="00DB5A7B">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33291849" w14:textId="77777777" w:rsidR="006E2A44" w:rsidRPr="00D1750A" w:rsidRDefault="0078182A" w:rsidP="00995DBD">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4. Comprende de manera más clara y detallada las consecuencias perjudiciales de la discriminación en las personas y la sociedad.</w:t>
            </w:r>
          </w:p>
        </w:tc>
        <w:tc>
          <w:tcPr>
            <w:tcW w:w="1443" w:type="pct"/>
            <w:vMerge/>
          </w:tcPr>
          <w:p w14:paraId="4A9572FF"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6885A3A4" w14:textId="77777777" w:rsidTr="0078182A">
        <w:trPr>
          <w:trHeight w:val="981"/>
        </w:trPr>
        <w:tc>
          <w:tcPr>
            <w:tcW w:w="912" w:type="pct"/>
            <w:vMerge w:val="restart"/>
            <w:tcBorders>
              <w:bottom w:val="single" w:sz="4" w:space="0" w:color="auto"/>
            </w:tcBorders>
          </w:tcPr>
          <w:p w14:paraId="06B70787"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36A86DD5"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1" w:type="pct"/>
            <w:gridSpan w:val="4"/>
            <w:tcBorders>
              <w:bottom w:val="single" w:sz="4" w:space="0" w:color="auto"/>
            </w:tcBorders>
          </w:tcPr>
          <w:p w14:paraId="768A4929" w14:textId="77777777" w:rsidR="006E2A44" w:rsidRPr="00D1750A" w:rsidRDefault="0078182A" w:rsidP="0078182A">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5. Analiza con profundidad las causas subyacentes de la discriminación, incluyendo factores históricos, culturales y estructurales.</w:t>
            </w:r>
          </w:p>
        </w:tc>
        <w:tc>
          <w:tcPr>
            <w:tcW w:w="1443" w:type="pct"/>
            <w:vMerge/>
          </w:tcPr>
          <w:p w14:paraId="3225A05B"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2BD5A7AF" w14:textId="77777777" w:rsidTr="0078182A">
        <w:trPr>
          <w:trHeight w:val="658"/>
        </w:trPr>
        <w:tc>
          <w:tcPr>
            <w:tcW w:w="912" w:type="pct"/>
            <w:vMerge/>
            <w:tcBorders>
              <w:bottom w:val="single" w:sz="4" w:space="0" w:color="auto"/>
            </w:tcBorders>
          </w:tcPr>
          <w:p w14:paraId="69E3A996" w14:textId="77777777" w:rsidR="006E2A44" w:rsidRPr="00D1750A" w:rsidRDefault="006E2A44" w:rsidP="00DB5A7B">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5DEDC59E"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6. Ofrece un análisis sofisticado de las implicaciones a largo plazo de la discriminación en la vida de las personas y la sociedad.</w:t>
            </w:r>
          </w:p>
        </w:tc>
        <w:tc>
          <w:tcPr>
            <w:tcW w:w="1443" w:type="pct"/>
            <w:vMerge/>
          </w:tcPr>
          <w:p w14:paraId="05C32E58"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482C6F3B" w14:textId="77777777" w:rsidTr="0078182A">
        <w:trPr>
          <w:trHeight w:val="981"/>
        </w:trPr>
        <w:tc>
          <w:tcPr>
            <w:tcW w:w="912" w:type="pct"/>
            <w:vMerge w:val="restart"/>
            <w:tcBorders>
              <w:bottom w:val="single" w:sz="4" w:space="0" w:color="auto"/>
            </w:tcBorders>
          </w:tcPr>
          <w:p w14:paraId="3E8EA384"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0123C89D"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1" w:type="pct"/>
            <w:gridSpan w:val="4"/>
            <w:tcBorders>
              <w:bottom w:val="single" w:sz="4" w:space="0" w:color="auto"/>
            </w:tcBorders>
          </w:tcPr>
          <w:p w14:paraId="54D3D15A"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7. Comprende las dinámicas complejas que perpetúan la discriminación y demuestra una gran conciencia de las interconexiones del problema.</w:t>
            </w:r>
          </w:p>
        </w:tc>
        <w:tc>
          <w:tcPr>
            <w:tcW w:w="1443" w:type="pct"/>
            <w:vMerge/>
          </w:tcPr>
          <w:p w14:paraId="5D134AE1"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0B314B13" w14:textId="77777777" w:rsidTr="0078182A">
        <w:trPr>
          <w:trHeight w:val="981"/>
        </w:trPr>
        <w:tc>
          <w:tcPr>
            <w:tcW w:w="912" w:type="pct"/>
            <w:vMerge/>
            <w:tcBorders>
              <w:bottom w:val="single" w:sz="4" w:space="0" w:color="auto"/>
            </w:tcBorders>
          </w:tcPr>
          <w:p w14:paraId="6BB40DF0" w14:textId="77777777" w:rsidR="006E2A44" w:rsidRPr="00D1750A" w:rsidRDefault="006E2A44" w:rsidP="00DB5A7B">
            <w:pPr>
              <w:jc w:val="both"/>
              <w:rPr>
                <w:rFonts w:ascii="Palatino Linotype" w:eastAsia="Times New Roman" w:hAnsi="Palatino Linotype" w:cs="Times New Roman"/>
                <w:sz w:val="24"/>
                <w:szCs w:val="24"/>
              </w:rPr>
            </w:pPr>
          </w:p>
        </w:tc>
        <w:tc>
          <w:tcPr>
            <w:tcW w:w="2641" w:type="pct"/>
            <w:gridSpan w:val="4"/>
            <w:tcBorders>
              <w:bottom w:val="single" w:sz="4" w:space="0" w:color="auto"/>
            </w:tcBorders>
          </w:tcPr>
          <w:p w14:paraId="7587926A"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8. Proporciona un análisis excepcionalmente profundo de las causas y consecuencias de la discriminación, destacando su importancia crítica.</w:t>
            </w:r>
          </w:p>
        </w:tc>
        <w:tc>
          <w:tcPr>
            <w:tcW w:w="1443" w:type="pct"/>
            <w:vMerge/>
            <w:tcBorders>
              <w:bottom w:val="single" w:sz="4" w:space="0" w:color="auto"/>
            </w:tcBorders>
          </w:tcPr>
          <w:p w14:paraId="6D08F1CE" w14:textId="77777777" w:rsidR="006E2A44" w:rsidRPr="00D1750A" w:rsidRDefault="006E2A44" w:rsidP="00DB5A7B">
            <w:pPr>
              <w:rPr>
                <w:rFonts w:ascii="Palatino Linotype" w:eastAsia="Times New Roman" w:hAnsi="Palatino Linotype" w:cs="Times New Roman"/>
                <w:sz w:val="24"/>
                <w:szCs w:val="24"/>
              </w:rPr>
            </w:pPr>
          </w:p>
        </w:tc>
      </w:tr>
    </w:tbl>
    <w:p w14:paraId="7D19C648" w14:textId="77777777" w:rsidR="006E2A44" w:rsidRPr="00D1750A" w:rsidRDefault="006E2A44">
      <w:pPr>
        <w:rPr>
          <w:rFonts w:ascii="Palatino Linotype" w:eastAsia="Times New Roman" w:hAnsi="Palatino Linotype" w:cs="Times New Roman"/>
          <w:sz w:val="24"/>
          <w:szCs w:val="24"/>
        </w:rPr>
      </w:pPr>
    </w:p>
    <w:p w14:paraId="60D8A2B4" w14:textId="77777777" w:rsidR="006E2A44" w:rsidRPr="00D1750A" w:rsidRDefault="006E2A44">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tbl>
      <w:tblPr>
        <w:tblStyle w:val="Tablaconcuadrcula"/>
        <w:tblW w:w="5000" w:type="pct"/>
        <w:tblLook w:val="04A0" w:firstRow="1" w:lastRow="0" w:firstColumn="1" w:lastColumn="0" w:noHBand="0" w:noVBand="1"/>
      </w:tblPr>
      <w:tblGrid>
        <w:gridCol w:w="2546"/>
        <w:gridCol w:w="4111"/>
        <w:gridCol w:w="3260"/>
        <w:gridCol w:w="4027"/>
      </w:tblGrid>
      <w:tr w:rsidR="006E2A44" w:rsidRPr="00D1750A" w14:paraId="47FB1450" w14:textId="77777777" w:rsidTr="00DB5A7B">
        <w:tc>
          <w:tcPr>
            <w:tcW w:w="2387" w:type="pct"/>
            <w:gridSpan w:val="2"/>
            <w:tcBorders>
              <w:bottom w:val="single" w:sz="4" w:space="0" w:color="auto"/>
              <w:right w:val="nil"/>
            </w:tcBorders>
            <w:shd w:val="clear" w:color="auto" w:fill="C2D69B" w:themeFill="accent3" w:themeFillTint="99"/>
          </w:tcPr>
          <w:p w14:paraId="71E6B89E" w14:textId="77777777" w:rsidR="006E2A44" w:rsidRPr="00D1750A" w:rsidRDefault="006E2A44" w:rsidP="00DB5A7B">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9" w:type="pct"/>
            <w:tcBorders>
              <w:left w:val="nil"/>
              <w:bottom w:val="single" w:sz="4" w:space="0" w:color="auto"/>
              <w:right w:val="nil"/>
            </w:tcBorders>
            <w:shd w:val="clear" w:color="auto" w:fill="C2D69B" w:themeFill="accent3" w:themeFillTint="99"/>
          </w:tcPr>
          <w:p w14:paraId="3B456E73" w14:textId="77777777" w:rsidR="006E2A44" w:rsidRPr="00D1750A" w:rsidRDefault="006E2A44" w:rsidP="00DB5A7B">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71AAFEBA" w14:textId="77777777" w:rsidR="006E2A44" w:rsidRPr="00D1750A" w:rsidRDefault="006E2A44" w:rsidP="00DB5A7B">
            <w:pPr>
              <w:tabs>
                <w:tab w:val="left" w:pos="3310"/>
              </w:tabs>
              <w:jc w:val="center"/>
              <w:rPr>
                <w:rFonts w:ascii="Palatino Linotype" w:eastAsia="Times New Roman" w:hAnsi="Palatino Linotype" w:cs="Times New Roman"/>
                <w:sz w:val="24"/>
                <w:szCs w:val="24"/>
              </w:rPr>
            </w:pPr>
          </w:p>
        </w:tc>
      </w:tr>
      <w:tr w:rsidR="006E2A44" w:rsidRPr="00D1750A" w14:paraId="39E17D01" w14:textId="77777777" w:rsidTr="00DB5A7B">
        <w:tc>
          <w:tcPr>
            <w:tcW w:w="2387" w:type="pct"/>
            <w:gridSpan w:val="2"/>
            <w:tcBorders>
              <w:top w:val="single" w:sz="4" w:space="0" w:color="auto"/>
            </w:tcBorders>
            <w:shd w:val="clear" w:color="auto" w:fill="C2D69B" w:themeFill="accent3" w:themeFillTint="99"/>
          </w:tcPr>
          <w:p w14:paraId="06472CE3" w14:textId="6D085973" w:rsidR="006E2A44" w:rsidRPr="00D1750A" w:rsidRDefault="00F13121" w:rsidP="00F13121">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 xml:space="preserve">Participar </w:t>
            </w:r>
            <w:r w:rsidRPr="00F13121">
              <w:rPr>
                <w:rFonts w:ascii="Palatino Linotype" w:eastAsia="Times New Roman" w:hAnsi="Palatino Linotype" w:cs="Times New Roman"/>
                <w:b/>
                <w:sz w:val="24"/>
                <w:szCs w:val="24"/>
              </w:rPr>
              <w:t>en acciones y proyectos destinados a combatir la discriminación, incluyendo la promoción de la igualdad y la inclusión en</w:t>
            </w:r>
            <w:r>
              <w:rPr>
                <w:rFonts w:ascii="Palatino Linotype" w:eastAsia="Times New Roman" w:hAnsi="Palatino Linotype" w:cs="Times New Roman"/>
                <w:b/>
                <w:sz w:val="24"/>
                <w:szCs w:val="24"/>
              </w:rPr>
              <w:t xml:space="preserve"> su entorno escolar o comunidad</w:t>
            </w:r>
            <w:r w:rsidR="00F11512">
              <w:rPr>
                <w:rFonts w:ascii="Palatino Linotype" w:eastAsia="Times New Roman" w:hAnsi="Palatino Linotype" w:cs="Times New Roman"/>
                <w:b/>
                <w:sz w:val="24"/>
                <w:szCs w:val="24"/>
              </w:rPr>
              <w:t>.</w:t>
            </w:r>
          </w:p>
        </w:tc>
        <w:tc>
          <w:tcPr>
            <w:tcW w:w="2613" w:type="pct"/>
            <w:gridSpan w:val="2"/>
            <w:tcBorders>
              <w:top w:val="single" w:sz="4" w:space="0" w:color="auto"/>
            </w:tcBorders>
            <w:shd w:val="clear" w:color="auto" w:fill="C2D69B" w:themeFill="accent3" w:themeFillTint="99"/>
          </w:tcPr>
          <w:p w14:paraId="7391C28C" w14:textId="77777777" w:rsidR="006E2A44" w:rsidRPr="00D1750A" w:rsidRDefault="006E2A44" w:rsidP="00DB5A7B">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8D1C98" w:rsidRPr="00D1750A">
              <w:rPr>
                <w:rFonts w:ascii="Palatino Linotype" w:eastAsia="Times New Roman" w:hAnsi="Palatino Linotype" w:cs="Times New Roman"/>
                <w:sz w:val="24"/>
                <w:szCs w:val="24"/>
              </w:rPr>
              <w:t>1,2,3,4,5,9 y 10</w:t>
            </w:r>
          </w:p>
        </w:tc>
      </w:tr>
      <w:tr w:rsidR="006E2A44" w:rsidRPr="00D1750A" w14:paraId="0363CE15" w14:textId="77777777" w:rsidTr="00DB5A7B">
        <w:tc>
          <w:tcPr>
            <w:tcW w:w="913" w:type="pct"/>
            <w:shd w:val="clear" w:color="auto" w:fill="EAF1DD" w:themeFill="accent3" w:themeFillTint="33"/>
          </w:tcPr>
          <w:p w14:paraId="1A856ADA"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0B60FEB9"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2318A44C"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6E2A44" w:rsidRPr="00D1750A" w14:paraId="23C58DAF" w14:textId="77777777" w:rsidTr="00DB5A7B">
        <w:trPr>
          <w:trHeight w:val="658"/>
        </w:trPr>
        <w:tc>
          <w:tcPr>
            <w:tcW w:w="913" w:type="pct"/>
            <w:vMerge w:val="restart"/>
            <w:tcBorders>
              <w:bottom w:val="single" w:sz="4" w:space="0" w:color="auto"/>
            </w:tcBorders>
          </w:tcPr>
          <w:p w14:paraId="26E5A045"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52424A16"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542111B9"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1. Muestra disposición para participar en acciones antidiscriminación, pero a menudo necesita orientación y apoyo para llevar a cabo iniciativas.</w:t>
            </w:r>
          </w:p>
        </w:tc>
        <w:tc>
          <w:tcPr>
            <w:tcW w:w="1444" w:type="pct"/>
            <w:vMerge w:val="restart"/>
          </w:tcPr>
          <w:p w14:paraId="13B1B6FC" w14:textId="77777777" w:rsidR="006E2A44" w:rsidRPr="00D1750A" w:rsidRDefault="006E2A44" w:rsidP="00DB5A7B">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6E2A44" w:rsidRPr="00D1750A" w14:paraId="7DC8D04D" w14:textId="77777777" w:rsidTr="00DB5A7B">
        <w:trPr>
          <w:trHeight w:val="658"/>
        </w:trPr>
        <w:tc>
          <w:tcPr>
            <w:tcW w:w="913" w:type="pct"/>
            <w:vMerge/>
            <w:tcBorders>
              <w:bottom w:val="single" w:sz="4" w:space="0" w:color="auto"/>
            </w:tcBorders>
          </w:tcPr>
          <w:p w14:paraId="6CD92586"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6181734C" w14:textId="77777777" w:rsidR="006E2A44" w:rsidRPr="00D1750A" w:rsidRDefault="0078182A" w:rsidP="00DB5A7B">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2. Participa</w:t>
            </w:r>
            <w:r w:rsidRPr="0078182A">
              <w:rPr>
                <w:rFonts w:ascii="Palatino Linotype" w:eastAsia="Times New Roman" w:hAnsi="Palatino Linotype" w:cs="Times New Roman"/>
                <w:sz w:val="24"/>
                <w:szCs w:val="24"/>
              </w:rPr>
              <w:t xml:space="preserve"> en actividades contra la discriminación de manera esporádica, sin un compromiso continuo con la causa.</w:t>
            </w:r>
          </w:p>
        </w:tc>
        <w:tc>
          <w:tcPr>
            <w:tcW w:w="1444" w:type="pct"/>
            <w:vMerge/>
          </w:tcPr>
          <w:p w14:paraId="3E3120EC"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3C127260" w14:textId="77777777" w:rsidTr="00DB5A7B">
        <w:trPr>
          <w:trHeight w:val="658"/>
        </w:trPr>
        <w:tc>
          <w:tcPr>
            <w:tcW w:w="913" w:type="pct"/>
            <w:vMerge w:val="restart"/>
            <w:tcBorders>
              <w:bottom w:val="single" w:sz="4" w:space="0" w:color="auto"/>
            </w:tcBorders>
          </w:tcPr>
          <w:p w14:paraId="1BEC209F"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4CAC36F9"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05C5C5AD"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3. Se involucra activamente en proyectos y acciones antidiscriminación, demostrando un compromiso constante en su entorno escolar o comunidad.</w:t>
            </w:r>
          </w:p>
        </w:tc>
        <w:tc>
          <w:tcPr>
            <w:tcW w:w="1444" w:type="pct"/>
            <w:vMerge/>
          </w:tcPr>
          <w:p w14:paraId="0F3D41D0"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3A871243" w14:textId="77777777" w:rsidTr="00DB5A7B">
        <w:trPr>
          <w:trHeight w:val="658"/>
        </w:trPr>
        <w:tc>
          <w:tcPr>
            <w:tcW w:w="913" w:type="pct"/>
            <w:vMerge/>
            <w:tcBorders>
              <w:bottom w:val="single" w:sz="4" w:space="0" w:color="auto"/>
            </w:tcBorders>
          </w:tcPr>
          <w:p w14:paraId="2ABA8DFD"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51E5F6D4"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4. Contribuye a la promoción de la igualdad y la inclusión mediante la organización y el liderazgo de actividades antidiscriminación.</w:t>
            </w:r>
          </w:p>
        </w:tc>
        <w:tc>
          <w:tcPr>
            <w:tcW w:w="1444" w:type="pct"/>
            <w:vMerge/>
          </w:tcPr>
          <w:p w14:paraId="7E3B0DA3"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6AC82E9E" w14:textId="77777777" w:rsidTr="00DB5A7B">
        <w:trPr>
          <w:trHeight w:val="981"/>
        </w:trPr>
        <w:tc>
          <w:tcPr>
            <w:tcW w:w="913" w:type="pct"/>
            <w:vMerge w:val="restart"/>
            <w:tcBorders>
              <w:bottom w:val="single" w:sz="4" w:space="0" w:color="auto"/>
            </w:tcBorders>
          </w:tcPr>
          <w:p w14:paraId="6AD46B7B"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722C3109"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24622114"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5. Lidera y coordina esfuerzos significativos para combatir la discriminación en su entorno, inspirando a otros a unirse a la causa.</w:t>
            </w:r>
          </w:p>
        </w:tc>
        <w:tc>
          <w:tcPr>
            <w:tcW w:w="1444" w:type="pct"/>
            <w:vMerge/>
          </w:tcPr>
          <w:p w14:paraId="639BCB03"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7A5EBBBC" w14:textId="77777777" w:rsidTr="00DB5A7B">
        <w:trPr>
          <w:trHeight w:val="658"/>
        </w:trPr>
        <w:tc>
          <w:tcPr>
            <w:tcW w:w="913" w:type="pct"/>
            <w:vMerge/>
            <w:tcBorders>
              <w:bottom w:val="single" w:sz="4" w:space="0" w:color="auto"/>
            </w:tcBorders>
          </w:tcPr>
          <w:p w14:paraId="1CB15F42"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5BA02431"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6. Desarrolla y ejecuta proyectos antidiscriminación de alto impacto, influyendo positivamente en su comunidad y más allá.</w:t>
            </w:r>
          </w:p>
        </w:tc>
        <w:tc>
          <w:tcPr>
            <w:tcW w:w="1444" w:type="pct"/>
            <w:vMerge/>
          </w:tcPr>
          <w:p w14:paraId="29995500"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38CA9568" w14:textId="77777777" w:rsidTr="00DB5A7B">
        <w:trPr>
          <w:trHeight w:val="981"/>
        </w:trPr>
        <w:tc>
          <w:tcPr>
            <w:tcW w:w="913" w:type="pct"/>
            <w:vMerge w:val="restart"/>
            <w:tcBorders>
              <w:bottom w:val="single" w:sz="4" w:space="0" w:color="auto"/>
            </w:tcBorders>
          </w:tcPr>
          <w:p w14:paraId="1F551A3A"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1EDBF186"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76CD5BF9"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7. Es un referente en la lucha contra la discriminación, liderando iniciativas innovadoras y desafiando las normas discriminatorias establecidas.</w:t>
            </w:r>
          </w:p>
        </w:tc>
        <w:tc>
          <w:tcPr>
            <w:tcW w:w="1444" w:type="pct"/>
            <w:vMerge/>
          </w:tcPr>
          <w:p w14:paraId="3F4E456F"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7FD9FEB9" w14:textId="77777777" w:rsidTr="00DB5A7B">
        <w:trPr>
          <w:trHeight w:val="981"/>
        </w:trPr>
        <w:tc>
          <w:tcPr>
            <w:tcW w:w="913" w:type="pct"/>
            <w:vMerge/>
            <w:tcBorders>
              <w:bottom w:val="single" w:sz="4" w:space="0" w:color="auto"/>
            </w:tcBorders>
          </w:tcPr>
          <w:p w14:paraId="4ED287B4" w14:textId="77777777" w:rsidR="006E2A44" w:rsidRPr="00D1750A" w:rsidRDefault="006E2A44" w:rsidP="00DB5A7B">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7DACE4D2"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8. Crea un legado duradero al impulsar cambios significativos en su entorno, promoviendo la igualdad y la inclusión como principios fundamentales.</w:t>
            </w:r>
          </w:p>
        </w:tc>
        <w:tc>
          <w:tcPr>
            <w:tcW w:w="1444" w:type="pct"/>
            <w:vMerge/>
            <w:tcBorders>
              <w:bottom w:val="single" w:sz="4" w:space="0" w:color="auto"/>
            </w:tcBorders>
          </w:tcPr>
          <w:p w14:paraId="6CD343B9" w14:textId="77777777" w:rsidR="006E2A44" w:rsidRPr="00D1750A" w:rsidRDefault="006E2A44" w:rsidP="00DB5A7B">
            <w:pPr>
              <w:rPr>
                <w:rFonts w:ascii="Palatino Linotype" w:eastAsia="Times New Roman" w:hAnsi="Palatino Linotype" w:cs="Times New Roman"/>
                <w:sz w:val="24"/>
                <w:szCs w:val="24"/>
              </w:rPr>
            </w:pPr>
          </w:p>
        </w:tc>
      </w:tr>
    </w:tbl>
    <w:p w14:paraId="690DFC69" w14:textId="77777777" w:rsidR="006E2A44" w:rsidRPr="00D1750A" w:rsidRDefault="006E2A44">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tbl>
      <w:tblPr>
        <w:tblStyle w:val="Tablaconcuadrcula"/>
        <w:tblW w:w="5000" w:type="pct"/>
        <w:tblLook w:val="04A0" w:firstRow="1" w:lastRow="0" w:firstColumn="1" w:lastColumn="0" w:noHBand="0" w:noVBand="1"/>
      </w:tblPr>
      <w:tblGrid>
        <w:gridCol w:w="2546"/>
        <w:gridCol w:w="4111"/>
        <w:gridCol w:w="3260"/>
        <w:gridCol w:w="4027"/>
      </w:tblGrid>
      <w:tr w:rsidR="006E2A44" w:rsidRPr="00D1750A" w14:paraId="7A4FBBDC" w14:textId="77777777" w:rsidTr="00DB5A7B">
        <w:tc>
          <w:tcPr>
            <w:tcW w:w="2387" w:type="pct"/>
            <w:gridSpan w:val="2"/>
            <w:tcBorders>
              <w:bottom w:val="single" w:sz="4" w:space="0" w:color="auto"/>
              <w:right w:val="nil"/>
            </w:tcBorders>
            <w:shd w:val="clear" w:color="auto" w:fill="C2D69B" w:themeFill="accent3" w:themeFillTint="99"/>
          </w:tcPr>
          <w:p w14:paraId="58993610" w14:textId="77777777" w:rsidR="006E2A44" w:rsidRPr="00D1750A" w:rsidRDefault="006E2A44" w:rsidP="00DB5A7B">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9" w:type="pct"/>
            <w:tcBorders>
              <w:left w:val="nil"/>
              <w:bottom w:val="single" w:sz="4" w:space="0" w:color="auto"/>
              <w:right w:val="nil"/>
            </w:tcBorders>
            <w:shd w:val="clear" w:color="auto" w:fill="C2D69B" w:themeFill="accent3" w:themeFillTint="99"/>
          </w:tcPr>
          <w:p w14:paraId="08BBEF90" w14:textId="77777777" w:rsidR="006E2A44" w:rsidRPr="00D1750A" w:rsidRDefault="006E2A44" w:rsidP="00DB5A7B">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2CE2226F" w14:textId="77777777" w:rsidR="006E2A44" w:rsidRPr="00D1750A" w:rsidRDefault="006E2A44" w:rsidP="00DB5A7B">
            <w:pPr>
              <w:tabs>
                <w:tab w:val="left" w:pos="3310"/>
              </w:tabs>
              <w:jc w:val="center"/>
              <w:rPr>
                <w:rFonts w:ascii="Palatino Linotype" w:eastAsia="Times New Roman" w:hAnsi="Palatino Linotype" w:cs="Times New Roman"/>
                <w:sz w:val="24"/>
                <w:szCs w:val="24"/>
              </w:rPr>
            </w:pPr>
          </w:p>
        </w:tc>
      </w:tr>
      <w:tr w:rsidR="006E2A44" w:rsidRPr="00D1750A" w14:paraId="100C2320" w14:textId="77777777" w:rsidTr="00DB5A7B">
        <w:tc>
          <w:tcPr>
            <w:tcW w:w="2387" w:type="pct"/>
            <w:gridSpan w:val="2"/>
            <w:tcBorders>
              <w:top w:val="single" w:sz="4" w:space="0" w:color="auto"/>
            </w:tcBorders>
            <w:shd w:val="clear" w:color="auto" w:fill="C2D69B" w:themeFill="accent3" w:themeFillTint="99"/>
          </w:tcPr>
          <w:p w14:paraId="5FE6E852" w14:textId="745C8B48" w:rsidR="006E2A44" w:rsidRPr="00D1750A" w:rsidRDefault="00F13121" w:rsidP="00F13121">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R</w:t>
            </w:r>
            <w:r w:rsidRPr="00F13121">
              <w:rPr>
                <w:rFonts w:ascii="Palatino Linotype" w:eastAsia="Times New Roman" w:hAnsi="Palatino Linotype" w:cs="Times New Roman"/>
                <w:b/>
                <w:sz w:val="24"/>
                <w:szCs w:val="24"/>
              </w:rPr>
              <w:t xml:space="preserve">eflexionar sobre sus propios prejuicios y estereotipos, así como su capacidad para mostrar empatía hacia las personas que son víctimas de discriminación y comprender </w:t>
            </w:r>
            <w:r>
              <w:rPr>
                <w:rFonts w:ascii="Palatino Linotype" w:eastAsia="Times New Roman" w:hAnsi="Palatino Linotype" w:cs="Times New Roman"/>
                <w:b/>
                <w:sz w:val="24"/>
                <w:szCs w:val="24"/>
              </w:rPr>
              <w:t>sus perspectivas y experiencias</w:t>
            </w:r>
            <w:r w:rsidR="00F11512">
              <w:rPr>
                <w:rFonts w:ascii="Palatino Linotype" w:eastAsia="Times New Roman" w:hAnsi="Palatino Linotype" w:cs="Times New Roman"/>
                <w:b/>
                <w:sz w:val="24"/>
                <w:szCs w:val="24"/>
              </w:rPr>
              <w:t>.</w:t>
            </w:r>
          </w:p>
        </w:tc>
        <w:tc>
          <w:tcPr>
            <w:tcW w:w="2613" w:type="pct"/>
            <w:gridSpan w:val="2"/>
            <w:tcBorders>
              <w:top w:val="single" w:sz="4" w:space="0" w:color="auto"/>
            </w:tcBorders>
            <w:shd w:val="clear" w:color="auto" w:fill="C2D69B" w:themeFill="accent3" w:themeFillTint="99"/>
          </w:tcPr>
          <w:p w14:paraId="386B864E" w14:textId="77777777" w:rsidR="006E2A44" w:rsidRPr="00D1750A" w:rsidRDefault="006E2A44" w:rsidP="00DB5A7B">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8D1C98" w:rsidRPr="00D1750A">
              <w:rPr>
                <w:rFonts w:ascii="Palatino Linotype" w:eastAsia="Times New Roman" w:hAnsi="Palatino Linotype" w:cs="Times New Roman"/>
                <w:sz w:val="24"/>
                <w:szCs w:val="24"/>
              </w:rPr>
              <w:t>1,3,5 y 10</w:t>
            </w:r>
          </w:p>
        </w:tc>
      </w:tr>
      <w:tr w:rsidR="006E2A44" w:rsidRPr="00D1750A" w14:paraId="327BDFC0" w14:textId="77777777" w:rsidTr="00DB5A7B">
        <w:tc>
          <w:tcPr>
            <w:tcW w:w="913" w:type="pct"/>
            <w:shd w:val="clear" w:color="auto" w:fill="EAF1DD" w:themeFill="accent3" w:themeFillTint="33"/>
          </w:tcPr>
          <w:p w14:paraId="3CAC2C5C"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342EA5EE"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7CA07380"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6E2A44" w:rsidRPr="00D1750A" w14:paraId="071DB7CD" w14:textId="77777777" w:rsidTr="00DB5A7B">
        <w:trPr>
          <w:trHeight w:val="658"/>
        </w:trPr>
        <w:tc>
          <w:tcPr>
            <w:tcW w:w="913" w:type="pct"/>
            <w:vMerge w:val="restart"/>
            <w:tcBorders>
              <w:bottom w:val="single" w:sz="4" w:space="0" w:color="auto"/>
            </w:tcBorders>
          </w:tcPr>
          <w:p w14:paraId="5543921B"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1C48E8FB"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341EB07D"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1. Reconoce la existencia de prejuicios personales, pero rara vez reflexiona sobre ellos o busca comprender su origen y efectos.</w:t>
            </w:r>
          </w:p>
        </w:tc>
        <w:tc>
          <w:tcPr>
            <w:tcW w:w="1444" w:type="pct"/>
            <w:vMerge w:val="restart"/>
          </w:tcPr>
          <w:p w14:paraId="186573F2" w14:textId="77777777" w:rsidR="006E2A44" w:rsidRPr="00D1750A" w:rsidRDefault="006E2A44" w:rsidP="00DB5A7B">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6E2A44" w:rsidRPr="00D1750A" w14:paraId="7E6CF1DD" w14:textId="77777777" w:rsidTr="00DB5A7B">
        <w:trPr>
          <w:trHeight w:val="658"/>
        </w:trPr>
        <w:tc>
          <w:tcPr>
            <w:tcW w:w="913" w:type="pct"/>
            <w:vMerge/>
            <w:tcBorders>
              <w:bottom w:val="single" w:sz="4" w:space="0" w:color="auto"/>
            </w:tcBorders>
          </w:tcPr>
          <w:p w14:paraId="1A20DF62"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7A267702"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2. Muestra dificultades para identificar sus propios estereotipos y prejuicios, y tiende a mantener una visión simplista de los demás.</w:t>
            </w:r>
          </w:p>
        </w:tc>
        <w:tc>
          <w:tcPr>
            <w:tcW w:w="1444" w:type="pct"/>
            <w:vMerge/>
          </w:tcPr>
          <w:p w14:paraId="30B081B6"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41060213" w14:textId="77777777" w:rsidTr="00DB5A7B">
        <w:trPr>
          <w:trHeight w:val="658"/>
        </w:trPr>
        <w:tc>
          <w:tcPr>
            <w:tcW w:w="913" w:type="pct"/>
            <w:vMerge w:val="restart"/>
            <w:tcBorders>
              <w:bottom w:val="single" w:sz="4" w:space="0" w:color="auto"/>
            </w:tcBorders>
          </w:tcPr>
          <w:p w14:paraId="3487A7D1"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533DD291"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05C3F61F"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3. Reflexiona ocasionalmente sobre sus prejuicios y estereotipos, demostrando una mayor conciencia de la necesidad de autocrítica.</w:t>
            </w:r>
          </w:p>
        </w:tc>
        <w:tc>
          <w:tcPr>
            <w:tcW w:w="1444" w:type="pct"/>
            <w:vMerge/>
          </w:tcPr>
          <w:p w14:paraId="49C5B6E3"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1DDB73CB" w14:textId="77777777" w:rsidTr="00DB5A7B">
        <w:trPr>
          <w:trHeight w:val="658"/>
        </w:trPr>
        <w:tc>
          <w:tcPr>
            <w:tcW w:w="913" w:type="pct"/>
            <w:vMerge/>
            <w:tcBorders>
              <w:bottom w:val="single" w:sz="4" w:space="0" w:color="auto"/>
            </w:tcBorders>
          </w:tcPr>
          <w:p w14:paraId="1E8A640D"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3E2D15B3"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4. Reconoce y cuestiona sus estereotipos personales, trabajando activamente en su reducción y mostrando una mayor empatía hacia los demás.</w:t>
            </w:r>
          </w:p>
        </w:tc>
        <w:tc>
          <w:tcPr>
            <w:tcW w:w="1444" w:type="pct"/>
            <w:vMerge/>
          </w:tcPr>
          <w:p w14:paraId="62A638BC"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34CF575F" w14:textId="77777777" w:rsidTr="00DB5A7B">
        <w:trPr>
          <w:trHeight w:val="981"/>
        </w:trPr>
        <w:tc>
          <w:tcPr>
            <w:tcW w:w="913" w:type="pct"/>
            <w:vMerge w:val="restart"/>
            <w:tcBorders>
              <w:bottom w:val="single" w:sz="4" w:space="0" w:color="auto"/>
            </w:tcBorders>
          </w:tcPr>
          <w:p w14:paraId="06F5F104"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242BD7C2"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4100F4E2" w14:textId="77777777" w:rsidR="006E2A44" w:rsidRPr="00D1750A" w:rsidRDefault="0078182A" w:rsidP="00DB5A7B">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5. Realiza</w:t>
            </w:r>
            <w:r w:rsidRPr="0078182A">
              <w:rPr>
                <w:rFonts w:ascii="Palatino Linotype" w:eastAsia="Times New Roman" w:hAnsi="Palatino Linotype" w:cs="Times New Roman"/>
                <w:sz w:val="24"/>
                <w:szCs w:val="24"/>
              </w:rPr>
              <w:t xml:space="preserve"> una autoevaluación constante de sus prejuicios y estereotipos, desarrollar una mayor empatía y comprensión hacia los demás.</w:t>
            </w:r>
          </w:p>
        </w:tc>
        <w:tc>
          <w:tcPr>
            <w:tcW w:w="1444" w:type="pct"/>
            <w:vMerge/>
          </w:tcPr>
          <w:p w14:paraId="5CBF5FE9"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6E02E928" w14:textId="77777777" w:rsidTr="00DB5A7B">
        <w:trPr>
          <w:trHeight w:val="658"/>
        </w:trPr>
        <w:tc>
          <w:tcPr>
            <w:tcW w:w="913" w:type="pct"/>
            <w:vMerge/>
            <w:tcBorders>
              <w:bottom w:val="single" w:sz="4" w:space="0" w:color="auto"/>
            </w:tcBorders>
          </w:tcPr>
          <w:p w14:paraId="1157964E"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682DEA0D"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6. Aborda de manera proactiva sus prejuicios y estereotipos, y se esfuerza por desafiarlos y superarlos, promoviendo la empatía genuina.</w:t>
            </w:r>
          </w:p>
        </w:tc>
        <w:tc>
          <w:tcPr>
            <w:tcW w:w="1444" w:type="pct"/>
            <w:vMerge/>
          </w:tcPr>
          <w:p w14:paraId="4478EC02"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0F710D9B" w14:textId="77777777" w:rsidTr="00DB5A7B">
        <w:trPr>
          <w:trHeight w:val="981"/>
        </w:trPr>
        <w:tc>
          <w:tcPr>
            <w:tcW w:w="913" w:type="pct"/>
            <w:vMerge w:val="restart"/>
            <w:tcBorders>
              <w:bottom w:val="single" w:sz="4" w:space="0" w:color="auto"/>
            </w:tcBorders>
          </w:tcPr>
          <w:p w14:paraId="00B79AF9"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1EC0E441"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69014204"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7. Exhibe una autoconciencia excepcional de sus prejuicios y estereotipos, y se convierte en un defensor destacado de la empatía y la comprensión mutua.</w:t>
            </w:r>
          </w:p>
        </w:tc>
        <w:tc>
          <w:tcPr>
            <w:tcW w:w="1444" w:type="pct"/>
            <w:vMerge/>
          </w:tcPr>
          <w:p w14:paraId="704E85D4"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645CFAB9" w14:textId="77777777" w:rsidTr="00DB5A7B">
        <w:trPr>
          <w:trHeight w:val="981"/>
        </w:trPr>
        <w:tc>
          <w:tcPr>
            <w:tcW w:w="913" w:type="pct"/>
            <w:vMerge/>
            <w:tcBorders>
              <w:bottom w:val="single" w:sz="4" w:space="0" w:color="auto"/>
            </w:tcBorders>
          </w:tcPr>
          <w:p w14:paraId="7F23A2E2" w14:textId="77777777" w:rsidR="006E2A44" w:rsidRPr="00D1750A" w:rsidRDefault="006E2A44" w:rsidP="00DB5A7B">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152CC56B"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8. Inspira a otros a reflexionar sobre sus prejuicios y estereotipos, y lidera esfuerzos para promover la empatía y la eliminación de la discriminación.</w:t>
            </w:r>
          </w:p>
        </w:tc>
        <w:tc>
          <w:tcPr>
            <w:tcW w:w="1444" w:type="pct"/>
            <w:vMerge/>
            <w:tcBorders>
              <w:bottom w:val="single" w:sz="4" w:space="0" w:color="auto"/>
            </w:tcBorders>
          </w:tcPr>
          <w:p w14:paraId="719E6386" w14:textId="77777777" w:rsidR="006E2A44" w:rsidRPr="00D1750A" w:rsidRDefault="006E2A44" w:rsidP="00DB5A7B">
            <w:pPr>
              <w:rPr>
                <w:rFonts w:ascii="Palatino Linotype" w:eastAsia="Times New Roman" w:hAnsi="Palatino Linotype" w:cs="Times New Roman"/>
                <w:sz w:val="24"/>
                <w:szCs w:val="24"/>
              </w:rPr>
            </w:pPr>
          </w:p>
        </w:tc>
      </w:tr>
    </w:tbl>
    <w:p w14:paraId="5E0B6C8A" w14:textId="77777777" w:rsidR="006E2A44" w:rsidRPr="00D1750A" w:rsidRDefault="006E2A44">
      <w:pPr>
        <w:rPr>
          <w:rFonts w:ascii="Palatino Linotype" w:eastAsia="Times New Roman" w:hAnsi="Palatino Linotype" w:cs="Times New Roman"/>
          <w:sz w:val="24"/>
          <w:szCs w:val="24"/>
        </w:rPr>
      </w:pPr>
    </w:p>
    <w:tbl>
      <w:tblPr>
        <w:tblStyle w:val="Tablaconcuadrcula"/>
        <w:tblW w:w="5000" w:type="pct"/>
        <w:tblLook w:val="04A0" w:firstRow="1" w:lastRow="0" w:firstColumn="1" w:lastColumn="0" w:noHBand="0" w:noVBand="1"/>
      </w:tblPr>
      <w:tblGrid>
        <w:gridCol w:w="2548"/>
        <w:gridCol w:w="4429"/>
        <w:gridCol w:w="112"/>
        <w:gridCol w:w="2835"/>
        <w:gridCol w:w="4030"/>
      </w:tblGrid>
      <w:tr w:rsidR="008D1C98" w:rsidRPr="00D1750A" w14:paraId="49D61C5D" w14:textId="77777777" w:rsidTr="00F11512">
        <w:tc>
          <w:tcPr>
            <w:tcW w:w="5000" w:type="pct"/>
            <w:gridSpan w:val="5"/>
            <w:tcBorders>
              <w:top w:val="nil"/>
              <w:left w:val="nil"/>
              <w:bottom w:val="nil"/>
              <w:right w:val="nil"/>
            </w:tcBorders>
            <w:shd w:val="clear" w:color="auto" w:fill="4F6228" w:themeFill="accent3" w:themeFillShade="80"/>
          </w:tcPr>
          <w:p w14:paraId="774FC218" w14:textId="77777777" w:rsidR="008D1C98" w:rsidRPr="00F11512" w:rsidRDefault="003A6DBD" w:rsidP="00F11512">
            <w:pPr>
              <w:pStyle w:val="Ttulo2"/>
            </w:pPr>
            <w:bookmarkStart w:id="10" w:name="_Toc146981102"/>
            <w:r w:rsidRPr="00F11512">
              <w:lastRenderedPageBreak/>
              <w:t>5</w:t>
            </w:r>
            <w:r w:rsidR="008D1C98" w:rsidRPr="00F11512">
              <w:t xml:space="preserve">. SITUACIÓN DE APRENDIZAJE: </w:t>
            </w:r>
            <w:r w:rsidR="0017261A" w:rsidRPr="00F11512">
              <w:t>DESARROLLO SOSTENIBLE</w:t>
            </w:r>
            <w:bookmarkEnd w:id="10"/>
          </w:p>
        </w:tc>
      </w:tr>
      <w:tr w:rsidR="008D1C98" w:rsidRPr="00D1750A" w14:paraId="3C7DDDA6" w14:textId="77777777" w:rsidTr="00DF2F17">
        <w:tc>
          <w:tcPr>
            <w:tcW w:w="3556" w:type="pct"/>
            <w:gridSpan w:val="4"/>
            <w:tcBorders>
              <w:top w:val="nil"/>
              <w:left w:val="nil"/>
              <w:bottom w:val="single" w:sz="4" w:space="0" w:color="auto"/>
              <w:right w:val="nil"/>
            </w:tcBorders>
            <w:shd w:val="clear" w:color="auto" w:fill="FFFFFF" w:themeFill="background1"/>
          </w:tcPr>
          <w:p w14:paraId="360AE930" w14:textId="77777777" w:rsidR="008D1C98" w:rsidRPr="00D1750A" w:rsidRDefault="008D1C98" w:rsidP="000B741E">
            <w:pPr>
              <w:tabs>
                <w:tab w:val="left" w:pos="3310"/>
              </w:tabs>
              <w:jc w:val="center"/>
              <w:rPr>
                <w:rFonts w:ascii="Palatino Linotype" w:eastAsia="Times New Roman" w:hAnsi="Palatino Linotype" w:cs="Times New Roman"/>
                <w:sz w:val="24"/>
                <w:szCs w:val="24"/>
              </w:rPr>
            </w:pPr>
          </w:p>
        </w:tc>
        <w:tc>
          <w:tcPr>
            <w:tcW w:w="1444" w:type="pct"/>
            <w:tcBorders>
              <w:top w:val="nil"/>
              <w:left w:val="nil"/>
              <w:bottom w:val="single" w:sz="4" w:space="0" w:color="auto"/>
              <w:right w:val="nil"/>
            </w:tcBorders>
            <w:shd w:val="clear" w:color="auto" w:fill="FFFFFF" w:themeFill="background1"/>
          </w:tcPr>
          <w:p w14:paraId="5BA0A243" w14:textId="77777777" w:rsidR="008D1C98" w:rsidRPr="00D1750A" w:rsidRDefault="008D1C98" w:rsidP="000B741E">
            <w:pPr>
              <w:tabs>
                <w:tab w:val="left" w:pos="3310"/>
              </w:tabs>
              <w:jc w:val="center"/>
              <w:rPr>
                <w:rFonts w:ascii="Palatino Linotype" w:eastAsia="Times New Roman" w:hAnsi="Palatino Linotype" w:cs="Times New Roman"/>
                <w:sz w:val="24"/>
                <w:szCs w:val="24"/>
              </w:rPr>
            </w:pPr>
          </w:p>
        </w:tc>
      </w:tr>
      <w:tr w:rsidR="008D1C98" w:rsidRPr="00D1750A" w14:paraId="125377AA" w14:textId="77777777" w:rsidTr="000B741E">
        <w:tc>
          <w:tcPr>
            <w:tcW w:w="2500" w:type="pct"/>
            <w:gridSpan w:val="2"/>
            <w:tcBorders>
              <w:bottom w:val="single" w:sz="4" w:space="0" w:color="auto"/>
              <w:right w:val="nil"/>
            </w:tcBorders>
            <w:shd w:val="clear" w:color="auto" w:fill="C2D69B" w:themeFill="accent3" w:themeFillTint="99"/>
          </w:tcPr>
          <w:p w14:paraId="43AD0611" w14:textId="77777777" w:rsidR="008D1C98" w:rsidRPr="00D1750A" w:rsidRDefault="008D1C98" w:rsidP="000B741E">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CRITERIO DE EVALUACIÓN</w:t>
            </w:r>
          </w:p>
        </w:tc>
        <w:tc>
          <w:tcPr>
            <w:tcW w:w="2500" w:type="pct"/>
            <w:gridSpan w:val="3"/>
            <w:tcBorders>
              <w:left w:val="nil"/>
              <w:bottom w:val="single" w:sz="4" w:space="0" w:color="auto"/>
            </w:tcBorders>
            <w:shd w:val="clear" w:color="auto" w:fill="C2D69B" w:themeFill="accent3" w:themeFillTint="99"/>
          </w:tcPr>
          <w:p w14:paraId="5FCE8F11" w14:textId="77777777" w:rsidR="008D1C98" w:rsidRPr="00D1750A" w:rsidRDefault="008D1C98" w:rsidP="000B741E">
            <w:pPr>
              <w:tabs>
                <w:tab w:val="left" w:pos="3310"/>
              </w:tabs>
              <w:jc w:val="center"/>
              <w:rPr>
                <w:rFonts w:ascii="Palatino Linotype" w:eastAsia="Times New Roman" w:hAnsi="Palatino Linotype" w:cs="Times New Roman"/>
                <w:sz w:val="24"/>
                <w:szCs w:val="24"/>
              </w:rPr>
            </w:pPr>
          </w:p>
        </w:tc>
      </w:tr>
      <w:tr w:rsidR="008D1C98" w:rsidRPr="00D1750A" w14:paraId="22913B9D" w14:textId="77777777" w:rsidTr="000B741E">
        <w:tc>
          <w:tcPr>
            <w:tcW w:w="2540" w:type="pct"/>
            <w:gridSpan w:val="3"/>
            <w:tcBorders>
              <w:top w:val="single" w:sz="4" w:space="0" w:color="auto"/>
            </w:tcBorders>
            <w:shd w:val="clear" w:color="auto" w:fill="C2D69B" w:themeFill="accent3" w:themeFillTint="99"/>
          </w:tcPr>
          <w:p w14:paraId="27226B3C" w14:textId="1D5848C3" w:rsidR="008D1C98" w:rsidRPr="00D1750A" w:rsidRDefault="00F13121" w:rsidP="000B741E">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C</w:t>
            </w:r>
            <w:r w:rsidRPr="00F13121">
              <w:rPr>
                <w:rFonts w:ascii="Palatino Linotype" w:eastAsia="Times New Roman" w:hAnsi="Palatino Linotype" w:cs="Times New Roman"/>
                <w:b/>
                <w:sz w:val="24"/>
                <w:szCs w:val="24"/>
              </w:rPr>
              <w:t>omprender los principios fundamentales del desarrollo sostenible, incluyendo la interconexión entre aspectos económicos, sociales y ambienta</w:t>
            </w:r>
            <w:r>
              <w:rPr>
                <w:rFonts w:ascii="Palatino Linotype" w:eastAsia="Times New Roman" w:hAnsi="Palatino Linotype" w:cs="Times New Roman"/>
                <w:b/>
                <w:sz w:val="24"/>
                <w:szCs w:val="24"/>
              </w:rPr>
              <w:t>les</w:t>
            </w:r>
            <w:r w:rsidR="00F11512">
              <w:rPr>
                <w:rFonts w:ascii="Palatino Linotype" w:eastAsia="Times New Roman" w:hAnsi="Palatino Linotype" w:cs="Times New Roman"/>
                <w:b/>
                <w:sz w:val="24"/>
                <w:szCs w:val="24"/>
              </w:rPr>
              <w:t>.</w:t>
            </w:r>
          </w:p>
        </w:tc>
        <w:tc>
          <w:tcPr>
            <w:tcW w:w="2460" w:type="pct"/>
            <w:gridSpan w:val="2"/>
            <w:tcBorders>
              <w:top w:val="single" w:sz="4" w:space="0" w:color="auto"/>
            </w:tcBorders>
            <w:shd w:val="clear" w:color="auto" w:fill="C2D69B" w:themeFill="accent3" w:themeFillTint="99"/>
          </w:tcPr>
          <w:p w14:paraId="6E78924B" w14:textId="77777777" w:rsidR="008D1C98" w:rsidRPr="00D1750A" w:rsidRDefault="008D1C98" w:rsidP="001B5AD5">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1B5AD5" w:rsidRPr="00D1750A">
              <w:rPr>
                <w:rFonts w:ascii="Palatino Linotype" w:eastAsia="Times New Roman" w:hAnsi="Palatino Linotype" w:cs="Times New Roman"/>
                <w:sz w:val="24"/>
                <w:szCs w:val="24"/>
              </w:rPr>
              <w:t>6</w:t>
            </w:r>
            <w:r w:rsidR="0012253D">
              <w:rPr>
                <w:rFonts w:ascii="Palatino Linotype" w:eastAsia="Times New Roman" w:hAnsi="Palatino Linotype" w:cs="Times New Roman"/>
                <w:sz w:val="24"/>
                <w:szCs w:val="24"/>
              </w:rPr>
              <w:t>,</w:t>
            </w:r>
            <w:r w:rsidR="001B5AD5" w:rsidRPr="00D1750A">
              <w:rPr>
                <w:rFonts w:ascii="Palatino Linotype" w:eastAsia="Times New Roman" w:hAnsi="Palatino Linotype" w:cs="Times New Roman"/>
                <w:sz w:val="24"/>
                <w:szCs w:val="24"/>
              </w:rPr>
              <w:t>7</w:t>
            </w:r>
            <w:r w:rsidR="0012253D">
              <w:rPr>
                <w:rFonts w:ascii="Palatino Linotype" w:eastAsia="Times New Roman" w:hAnsi="Palatino Linotype" w:cs="Times New Roman"/>
                <w:sz w:val="24"/>
                <w:szCs w:val="24"/>
              </w:rPr>
              <w:t>,10 y 14</w:t>
            </w:r>
          </w:p>
        </w:tc>
      </w:tr>
      <w:tr w:rsidR="008D1C98" w:rsidRPr="00D1750A" w14:paraId="28964C7D" w14:textId="77777777" w:rsidTr="000B741E">
        <w:tc>
          <w:tcPr>
            <w:tcW w:w="913" w:type="pct"/>
            <w:shd w:val="clear" w:color="auto" w:fill="EAF1DD" w:themeFill="accent3" w:themeFillTint="33"/>
          </w:tcPr>
          <w:p w14:paraId="38A8ACF5"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3"/>
            <w:shd w:val="clear" w:color="auto" w:fill="EAF1DD" w:themeFill="accent3" w:themeFillTint="33"/>
          </w:tcPr>
          <w:p w14:paraId="3A001250"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2FCB62B3"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8D1C98" w:rsidRPr="00D1750A" w14:paraId="0B603284" w14:textId="77777777" w:rsidTr="000B741E">
        <w:trPr>
          <w:trHeight w:val="658"/>
        </w:trPr>
        <w:tc>
          <w:tcPr>
            <w:tcW w:w="913" w:type="pct"/>
            <w:vMerge w:val="restart"/>
            <w:tcBorders>
              <w:bottom w:val="single" w:sz="4" w:space="0" w:color="auto"/>
            </w:tcBorders>
          </w:tcPr>
          <w:p w14:paraId="29011A9F"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2A671CFB"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3"/>
            <w:tcBorders>
              <w:bottom w:val="single" w:sz="4" w:space="0" w:color="auto"/>
            </w:tcBorders>
          </w:tcPr>
          <w:p w14:paraId="50CF8D25" w14:textId="77777777" w:rsidR="008D1C98" w:rsidRPr="00D1750A" w:rsidRDefault="006D4EE3" w:rsidP="000B741E">
            <w:pPr>
              <w:rPr>
                <w:rFonts w:ascii="Palatino Linotype" w:eastAsia="Times New Roman" w:hAnsi="Palatino Linotype" w:cs="Times New Roman"/>
                <w:sz w:val="24"/>
                <w:szCs w:val="24"/>
              </w:rPr>
            </w:pPr>
            <w:r w:rsidRPr="006D4EE3">
              <w:rPr>
                <w:rFonts w:ascii="Palatino Linotype" w:eastAsia="Times New Roman" w:hAnsi="Palatino Linotype" w:cs="Times New Roman"/>
                <w:sz w:val="24"/>
                <w:szCs w:val="24"/>
              </w:rPr>
              <w:t>1. Reconoce la existencia del desarrollo sostenible, pero tiene dificultades para comprender la interconexión entre sus dimensiones económicas, sociales y ambientales.</w:t>
            </w:r>
          </w:p>
        </w:tc>
        <w:tc>
          <w:tcPr>
            <w:tcW w:w="1444" w:type="pct"/>
            <w:vMerge w:val="restart"/>
          </w:tcPr>
          <w:p w14:paraId="4566949D" w14:textId="77777777" w:rsidR="008D1C98" w:rsidRPr="00D1750A" w:rsidRDefault="008D1C98" w:rsidP="000B741E">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8D1C98" w:rsidRPr="00D1750A" w14:paraId="5B01A6BB" w14:textId="77777777" w:rsidTr="000B741E">
        <w:trPr>
          <w:trHeight w:val="658"/>
        </w:trPr>
        <w:tc>
          <w:tcPr>
            <w:tcW w:w="913" w:type="pct"/>
            <w:vMerge/>
            <w:tcBorders>
              <w:bottom w:val="single" w:sz="4" w:space="0" w:color="auto"/>
            </w:tcBorders>
          </w:tcPr>
          <w:p w14:paraId="047E9F83"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3"/>
            <w:tcBorders>
              <w:bottom w:val="single" w:sz="4" w:space="0" w:color="auto"/>
            </w:tcBorders>
          </w:tcPr>
          <w:p w14:paraId="08BA28DA" w14:textId="77777777" w:rsidR="008D1C98" w:rsidRPr="00D1750A" w:rsidRDefault="006D4EE3" w:rsidP="006D4EE3">
            <w:pPr>
              <w:rPr>
                <w:rFonts w:ascii="Palatino Linotype" w:eastAsia="Times New Roman" w:hAnsi="Palatino Linotype" w:cs="Times New Roman"/>
                <w:sz w:val="24"/>
                <w:szCs w:val="24"/>
              </w:rPr>
            </w:pPr>
            <w:r w:rsidRPr="006D4EE3">
              <w:rPr>
                <w:rFonts w:ascii="Palatino Linotype" w:eastAsia="Times New Roman" w:hAnsi="Palatino Linotype" w:cs="Times New Roman"/>
                <w:sz w:val="24"/>
                <w:szCs w:val="24"/>
              </w:rPr>
              <w:t>2. Comprende de manera limitada los conceptos básicos del desarrollo sostenible</w:t>
            </w:r>
            <w:r>
              <w:rPr>
                <w:rFonts w:ascii="Palatino Linotype" w:eastAsia="Times New Roman" w:hAnsi="Palatino Linotype" w:cs="Times New Roman"/>
                <w:sz w:val="24"/>
                <w:szCs w:val="24"/>
              </w:rPr>
              <w:t>.</w:t>
            </w:r>
          </w:p>
        </w:tc>
        <w:tc>
          <w:tcPr>
            <w:tcW w:w="1444" w:type="pct"/>
            <w:vMerge/>
          </w:tcPr>
          <w:p w14:paraId="68BDF8E0"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6DD8B493" w14:textId="77777777" w:rsidTr="000B741E">
        <w:trPr>
          <w:trHeight w:val="658"/>
        </w:trPr>
        <w:tc>
          <w:tcPr>
            <w:tcW w:w="913" w:type="pct"/>
            <w:vMerge w:val="restart"/>
            <w:tcBorders>
              <w:bottom w:val="single" w:sz="4" w:space="0" w:color="auto"/>
            </w:tcBorders>
          </w:tcPr>
          <w:p w14:paraId="6966295A"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0F4D3E3C"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3"/>
            <w:tcBorders>
              <w:bottom w:val="single" w:sz="4" w:space="0" w:color="auto"/>
            </w:tcBorders>
          </w:tcPr>
          <w:p w14:paraId="215943CA" w14:textId="77777777" w:rsidR="008D1C98" w:rsidRPr="00D1750A" w:rsidRDefault="006D4EE3" w:rsidP="000B741E">
            <w:pPr>
              <w:rPr>
                <w:rFonts w:ascii="Palatino Linotype" w:eastAsia="Times New Roman" w:hAnsi="Palatino Linotype" w:cs="Times New Roman"/>
                <w:sz w:val="24"/>
                <w:szCs w:val="24"/>
              </w:rPr>
            </w:pPr>
            <w:r w:rsidRPr="006D4EE3">
              <w:rPr>
                <w:rFonts w:ascii="Palatino Linotype" w:eastAsia="Times New Roman" w:hAnsi="Palatino Linotype" w:cs="Times New Roman"/>
                <w:sz w:val="24"/>
                <w:szCs w:val="24"/>
              </w:rPr>
              <w:t>3. Comprende las interrelaciones entre los aspectos económicos, sociales y ambientales del desarrollo sostenible, aunque a veces carece de una comprensión completa.</w:t>
            </w:r>
          </w:p>
        </w:tc>
        <w:tc>
          <w:tcPr>
            <w:tcW w:w="1444" w:type="pct"/>
            <w:vMerge/>
          </w:tcPr>
          <w:p w14:paraId="788A5480"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22A011C5" w14:textId="77777777" w:rsidTr="000B741E">
        <w:trPr>
          <w:trHeight w:val="658"/>
        </w:trPr>
        <w:tc>
          <w:tcPr>
            <w:tcW w:w="913" w:type="pct"/>
            <w:vMerge/>
            <w:tcBorders>
              <w:bottom w:val="single" w:sz="4" w:space="0" w:color="auto"/>
            </w:tcBorders>
          </w:tcPr>
          <w:p w14:paraId="2D9451D5"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3"/>
            <w:tcBorders>
              <w:bottom w:val="single" w:sz="4" w:space="0" w:color="auto"/>
            </w:tcBorders>
          </w:tcPr>
          <w:p w14:paraId="2E14178B" w14:textId="77777777" w:rsidR="008D1C98" w:rsidRPr="00D1750A" w:rsidRDefault="006D4EE3" w:rsidP="006D4EE3">
            <w:pPr>
              <w:rPr>
                <w:rFonts w:ascii="Palatino Linotype" w:eastAsia="Times New Roman" w:hAnsi="Palatino Linotype" w:cs="Times New Roman"/>
                <w:sz w:val="24"/>
                <w:szCs w:val="24"/>
              </w:rPr>
            </w:pPr>
            <w:r w:rsidRPr="006D4EE3">
              <w:rPr>
                <w:rFonts w:ascii="Palatino Linotype" w:eastAsia="Times New Roman" w:hAnsi="Palatino Linotype" w:cs="Times New Roman"/>
                <w:sz w:val="24"/>
                <w:szCs w:val="24"/>
              </w:rPr>
              <w:t>4. Identifica y explica de manera más detallada la importancia de equilibrar las dimens</w:t>
            </w:r>
            <w:r>
              <w:rPr>
                <w:rFonts w:ascii="Palatino Linotype" w:eastAsia="Times New Roman" w:hAnsi="Palatino Linotype" w:cs="Times New Roman"/>
                <w:sz w:val="24"/>
                <w:szCs w:val="24"/>
              </w:rPr>
              <w:t>iones del desarrollo sostenible.</w:t>
            </w:r>
          </w:p>
        </w:tc>
        <w:tc>
          <w:tcPr>
            <w:tcW w:w="1444" w:type="pct"/>
            <w:vMerge/>
          </w:tcPr>
          <w:p w14:paraId="53D80E0E"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7D918543" w14:textId="77777777" w:rsidTr="000B741E">
        <w:trPr>
          <w:trHeight w:val="981"/>
        </w:trPr>
        <w:tc>
          <w:tcPr>
            <w:tcW w:w="913" w:type="pct"/>
            <w:vMerge w:val="restart"/>
            <w:tcBorders>
              <w:bottom w:val="single" w:sz="4" w:space="0" w:color="auto"/>
            </w:tcBorders>
          </w:tcPr>
          <w:p w14:paraId="71D66E82"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4A5A570E"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3"/>
            <w:tcBorders>
              <w:bottom w:val="single" w:sz="4" w:space="0" w:color="auto"/>
            </w:tcBorders>
          </w:tcPr>
          <w:p w14:paraId="06CA883C" w14:textId="77777777" w:rsidR="008D1C98" w:rsidRPr="00D1750A" w:rsidRDefault="006D4EE3" w:rsidP="000B741E">
            <w:pPr>
              <w:rPr>
                <w:rFonts w:ascii="Palatino Linotype" w:eastAsia="Times New Roman" w:hAnsi="Palatino Linotype" w:cs="Times New Roman"/>
                <w:sz w:val="24"/>
                <w:szCs w:val="24"/>
              </w:rPr>
            </w:pPr>
            <w:r w:rsidRPr="006D4EE3">
              <w:rPr>
                <w:rFonts w:ascii="Palatino Linotype" w:eastAsia="Times New Roman" w:hAnsi="Palatino Linotype" w:cs="Times New Roman"/>
                <w:sz w:val="24"/>
                <w:szCs w:val="24"/>
              </w:rPr>
              <w:t>5. Demuestra un conocimiento sólido de los principios fundamentales del desarrollo sostenible y su interconexión, mostrando una comprensión profunda y contextualizada.</w:t>
            </w:r>
          </w:p>
        </w:tc>
        <w:tc>
          <w:tcPr>
            <w:tcW w:w="1444" w:type="pct"/>
            <w:vMerge/>
          </w:tcPr>
          <w:p w14:paraId="22D9189A"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76E368A6" w14:textId="77777777" w:rsidTr="000B741E">
        <w:trPr>
          <w:trHeight w:val="658"/>
        </w:trPr>
        <w:tc>
          <w:tcPr>
            <w:tcW w:w="913" w:type="pct"/>
            <w:vMerge/>
            <w:tcBorders>
              <w:bottom w:val="single" w:sz="4" w:space="0" w:color="auto"/>
            </w:tcBorders>
          </w:tcPr>
          <w:p w14:paraId="52B259D1"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3"/>
            <w:tcBorders>
              <w:bottom w:val="single" w:sz="4" w:space="0" w:color="auto"/>
            </w:tcBorders>
          </w:tcPr>
          <w:p w14:paraId="1F2C9825" w14:textId="77777777" w:rsidR="008D1C98" w:rsidRPr="00D1750A" w:rsidRDefault="006D4EE3" w:rsidP="006D4EE3">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6. Analiza</w:t>
            </w:r>
            <w:r w:rsidRPr="006D4EE3">
              <w:rPr>
                <w:rFonts w:ascii="Palatino Linotype" w:eastAsia="Times New Roman" w:hAnsi="Palatino Linotype" w:cs="Times New Roman"/>
                <w:sz w:val="24"/>
                <w:szCs w:val="24"/>
              </w:rPr>
              <w:t xml:space="preserve"> de manera crítica los desafíos y oportunidades que plantea el desarrollo sostenible</w:t>
            </w:r>
            <w:r>
              <w:rPr>
                <w:rFonts w:ascii="Palatino Linotype" w:eastAsia="Times New Roman" w:hAnsi="Palatino Linotype" w:cs="Times New Roman"/>
                <w:sz w:val="24"/>
                <w:szCs w:val="24"/>
              </w:rPr>
              <w:t>.</w:t>
            </w:r>
          </w:p>
        </w:tc>
        <w:tc>
          <w:tcPr>
            <w:tcW w:w="1444" w:type="pct"/>
            <w:vMerge/>
          </w:tcPr>
          <w:p w14:paraId="0CD58887"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656DF991" w14:textId="77777777" w:rsidTr="000B741E">
        <w:trPr>
          <w:trHeight w:val="981"/>
        </w:trPr>
        <w:tc>
          <w:tcPr>
            <w:tcW w:w="913" w:type="pct"/>
            <w:vMerge w:val="restart"/>
            <w:tcBorders>
              <w:bottom w:val="single" w:sz="4" w:space="0" w:color="auto"/>
            </w:tcBorders>
          </w:tcPr>
          <w:p w14:paraId="0D329EB2"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69FEC5D6"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3"/>
            <w:tcBorders>
              <w:bottom w:val="single" w:sz="4" w:space="0" w:color="auto"/>
            </w:tcBorders>
          </w:tcPr>
          <w:p w14:paraId="6DF8A544" w14:textId="77777777" w:rsidR="008D1C98" w:rsidRPr="00D1750A" w:rsidRDefault="006D4EE3" w:rsidP="000B741E">
            <w:pPr>
              <w:rPr>
                <w:rFonts w:ascii="Palatino Linotype" w:eastAsia="Times New Roman" w:hAnsi="Palatino Linotype" w:cs="Times New Roman"/>
                <w:sz w:val="24"/>
                <w:szCs w:val="24"/>
              </w:rPr>
            </w:pPr>
            <w:r w:rsidRPr="006D4EE3">
              <w:rPr>
                <w:rFonts w:ascii="Palatino Linotype" w:eastAsia="Times New Roman" w:hAnsi="Palatino Linotype" w:cs="Times New Roman"/>
                <w:sz w:val="24"/>
                <w:szCs w:val="24"/>
              </w:rPr>
              <w:t>7. Es capaz de relacionar de manera experta los conceptos del desarrollo sostenible con problemas globales y formular soluciones basadas en la sostenibilidad.</w:t>
            </w:r>
          </w:p>
        </w:tc>
        <w:tc>
          <w:tcPr>
            <w:tcW w:w="1444" w:type="pct"/>
            <w:vMerge/>
          </w:tcPr>
          <w:p w14:paraId="76E90B93"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5EA9FE3D" w14:textId="77777777" w:rsidTr="000B741E">
        <w:trPr>
          <w:trHeight w:val="981"/>
        </w:trPr>
        <w:tc>
          <w:tcPr>
            <w:tcW w:w="913" w:type="pct"/>
            <w:vMerge/>
            <w:tcBorders>
              <w:bottom w:val="single" w:sz="4" w:space="0" w:color="auto"/>
            </w:tcBorders>
          </w:tcPr>
          <w:p w14:paraId="470C108F" w14:textId="77777777" w:rsidR="008D1C98" w:rsidRPr="00D1750A" w:rsidRDefault="008D1C98" w:rsidP="000B741E">
            <w:pPr>
              <w:jc w:val="both"/>
              <w:rPr>
                <w:rFonts w:ascii="Palatino Linotype" w:eastAsia="Times New Roman" w:hAnsi="Palatino Linotype" w:cs="Times New Roman"/>
                <w:sz w:val="24"/>
                <w:szCs w:val="24"/>
              </w:rPr>
            </w:pPr>
          </w:p>
        </w:tc>
        <w:tc>
          <w:tcPr>
            <w:tcW w:w="2643" w:type="pct"/>
            <w:gridSpan w:val="3"/>
            <w:tcBorders>
              <w:bottom w:val="single" w:sz="4" w:space="0" w:color="auto"/>
            </w:tcBorders>
          </w:tcPr>
          <w:p w14:paraId="34E41278" w14:textId="77777777" w:rsidR="008D1C98" w:rsidRPr="00D1750A" w:rsidRDefault="006D4EE3" w:rsidP="000B741E">
            <w:pPr>
              <w:rPr>
                <w:rFonts w:ascii="Palatino Linotype" w:eastAsia="Times New Roman" w:hAnsi="Palatino Linotype" w:cs="Times New Roman"/>
                <w:sz w:val="24"/>
                <w:szCs w:val="24"/>
              </w:rPr>
            </w:pPr>
            <w:r w:rsidRPr="006D4EE3">
              <w:rPr>
                <w:rFonts w:ascii="Palatino Linotype" w:eastAsia="Times New Roman" w:hAnsi="Palatino Linotype" w:cs="Times New Roman"/>
                <w:sz w:val="24"/>
                <w:szCs w:val="24"/>
              </w:rPr>
              <w:t>8. Lidera esfuerzos para promover la comprensión y la acción en torno al desarrollo sostenible, influyendo positivamente en su comunidad y enfoques de políticas.</w:t>
            </w:r>
          </w:p>
        </w:tc>
        <w:tc>
          <w:tcPr>
            <w:tcW w:w="1444" w:type="pct"/>
            <w:vMerge/>
            <w:tcBorders>
              <w:bottom w:val="single" w:sz="4" w:space="0" w:color="auto"/>
            </w:tcBorders>
          </w:tcPr>
          <w:p w14:paraId="2CA55B3D" w14:textId="77777777" w:rsidR="008D1C98" w:rsidRPr="00D1750A" w:rsidRDefault="008D1C98" w:rsidP="000B741E">
            <w:pPr>
              <w:rPr>
                <w:rFonts w:ascii="Palatino Linotype" w:eastAsia="Times New Roman" w:hAnsi="Palatino Linotype" w:cs="Times New Roman"/>
                <w:sz w:val="24"/>
                <w:szCs w:val="24"/>
              </w:rPr>
            </w:pPr>
          </w:p>
        </w:tc>
      </w:tr>
    </w:tbl>
    <w:p w14:paraId="3A8B4426" w14:textId="77777777" w:rsidR="00F072BC" w:rsidRPr="00D1750A" w:rsidRDefault="00F072BC" w:rsidP="00F072BC">
      <w:pPr>
        <w:jc w:val="both"/>
        <w:rPr>
          <w:rFonts w:ascii="Palatino Linotype" w:eastAsia="Times New Roman" w:hAnsi="Palatino Linotype" w:cs="Times New Roman"/>
          <w:sz w:val="24"/>
          <w:szCs w:val="24"/>
        </w:rPr>
      </w:pPr>
    </w:p>
    <w:tbl>
      <w:tblPr>
        <w:tblStyle w:val="Tablaconcuadrcula"/>
        <w:tblW w:w="5000" w:type="pct"/>
        <w:tblLook w:val="04A0" w:firstRow="1" w:lastRow="0" w:firstColumn="1" w:lastColumn="0" w:noHBand="0" w:noVBand="1"/>
      </w:tblPr>
      <w:tblGrid>
        <w:gridCol w:w="2546"/>
        <w:gridCol w:w="4111"/>
        <w:gridCol w:w="3260"/>
        <w:gridCol w:w="4027"/>
      </w:tblGrid>
      <w:tr w:rsidR="008D1C98" w:rsidRPr="00D1750A" w14:paraId="01A48171" w14:textId="77777777" w:rsidTr="000B741E">
        <w:tc>
          <w:tcPr>
            <w:tcW w:w="2387" w:type="pct"/>
            <w:gridSpan w:val="2"/>
            <w:tcBorders>
              <w:bottom w:val="single" w:sz="4" w:space="0" w:color="auto"/>
              <w:right w:val="nil"/>
            </w:tcBorders>
            <w:shd w:val="clear" w:color="auto" w:fill="C2D69B" w:themeFill="accent3" w:themeFillTint="99"/>
          </w:tcPr>
          <w:p w14:paraId="0BC2456B" w14:textId="77777777" w:rsidR="008D1C98" w:rsidRPr="00D1750A" w:rsidRDefault="008D1C98" w:rsidP="000B741E">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CRITERIO DE EVALUACIÓN</w:t>
            </w:r>
          </w:p>
        </w:tc>
        <w:tc>
          <w:tcPr>
            <w:tcW w:w="1169" w:type="pct"/>
            <w:tcBorders>
              <w:left w:val="nil"/>
              <w:bottom w:val="single" w:sz="4" w:space="0" w:color="auto"/>
              <w:right w:val="nil"/>
            </w:tcBorders>
            <w:shd w:val="clear" w:color="auto" w:fill="C2D69B" w:themeFill="accent3" w:themeFillTint="99"/>
          </w:tcPr>
          <w:p w14:paraId="36EDC4A8" w14:textId="77777777" w:rsidR="008D1C98" w:rsidRPr="00D1750A" w:rsidRDefault="008D1C98" w:rsidP="000B741E">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5A9E3001" w14:textId="77777777" w:rsidR="008D1C98" w:rsidRPr="00D1750A" w:rsidRDefault="008D1C98" w:rsidP="000B741E">
            <w:pPr>
              <w:tabs>
                <w:tab w:val="left" w:pos="3310"/>
              </w:tabs>
              <w:jc w:val="center"/>
              <w:rPr>
                <w:rFonts w:ascii="Palatino Linotype" w:eastAsia="Times New Roman" w:hAnsi="Palatino Linotype" w:cs="Times New Roman"/>
                <w:sz w:val="24"/>
                <w:szCs w:val="24"/>
              </w:rPr>
            </w:pPr>
          </w:p>
        </w:tc>
      </w:tr>
      <w:tr w:rsidR="008D1C98" w:rsidRPr="00D1750A" w14:paraId="17739022" w14:textId="77777777" w:rsidTr="000B741E">
        <w:tc>
          <w:tcPr>
            <w:tcW w:w="2387" w:type="pct"/>
            <w:gridSpan w:val="2"/>
            <w:tcBorders>
              <w:top w:val="single" w:sz="4" w:space="0" w:color="auto"/>
            </w:tcBorders>
            <w:shd w:val="clear" w:color="auto" w:fill="C2D69B" w:themeFill="accent3" w:themeFillTint="99"/>
          </w:tcPr>
          <w:p w14:paraId="1F066ED2" w14:textId="23C2A2DB" w:rsidR="006D4EE3" w:rsidRDefault="00F13121" w:rsidP="000B741E">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I</w:t>
            </w:r>
            <w:r w:rsidRPr="00F13121">
              <w:rPr>
                <w:rFonts w:ascii="Palatino Linotype" w:eastAsia="Times New Roman" w:hAnsi="Palatino Linotype" w:cs="Times New Roman"/>
                <w:b/>
                <w:sz w:val="24"/>
                <w:szCs w:val="24"/>
              </w:rPr>
              <w:t>dentificar, promover y aplicar prácticas sostenibles en su vida cotidiana, como la reducción de residuos, el ahorro de energía y la elección de productos re</w:t>
            </w:r>
            <w:r w:rsidR="006D4EE3">
              <w:rPr>
                <w:rFonts w:ascii="Palatino Linotype" w:eastAsia="Times New Roman" w:hAnsi="Palatino Linotype" w:cs="Times New Roman"/>
                <w:b/>
                <w:sz w:val="24"/>
                <w:szCs w:val="24"/>
              </w:rPr>
              <w:t>spetuosos</w:t>
            </w:r>
          </w:p>
          <w:p w14:paraId="54D62C8E" w14:textId="7CEE72AA" w:rsidR="008D1C98" w:rsidRPr="00D1750A" w:rsidRDefault="00F13121" w:rsidP="000B741E">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con el medio ambiente</w:t>
            </w:r>
            <w:r w:rsidR="00F11512">
              <w:rPr>
                <w:rFonts w:ascii="Palatino Linotype" w:eastAsia="Times New Roman" w:hAnsi="Palatino Linotype" w:cs="Times New Roman"/>
                <w:b/>
                <w:sz w:val="24"/>
                <w:szCs w:val="24"/>
              </w:rPr>
              <w:t>.</w:t>
            </w:r>
          </w:p>
        </w:tc>
        <w:tc>
          <w:tcPr>
            <w:tcW w:w="2613" w:type="pct"/>
            <w:gridSpan w:val="2"/>
            <w:tcBorders>
              <w:top w:val="single" w:sz="4" w:space="0" w:color="auto"/>
            </w:tcBorders>
            <w:shd w:val="clear" w:color="auto" w:fill="C2D69B" w:themeFill="accent3" w:themeFillTint="99"/>
          </w:tcPr>
          <w:p w14:paraId="377826C1" w14:textId="77777777" w:rsidR="008D1C98" w:rsidRPr="00D1750A" w:rsidRDefault="008D1C98" w:rsidP="000B741E">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12253D" w:rsidRPr="00D1750A">
              <w:rPr>
                <w:rFonts w:ascii="Palatino Linotype" w:eastAsia="Times New Roman" w:hAnsi="Palatino Linotype" w:cs="Times New Roman"/>
                <w:sz w:val="24"/>
                <w:szCs w:val="24"/>
              </w:rPr>
              <w:t>6</w:t>
            </w:r>
            <w:r w:rsidR="0012253D">
              <w:rPr>
                <w:rFonts w:ascii="Palatino Linotype" w:eastAsia="Times New Roman" w:hAnsi="Palatino Linotype" w:cs="Times New Roman"/>
                <w:sz w:val="24"/>
                <w:szCs w:val="24"/>
              </w:rPr>
              <w:t>,</w:t>
            </w:r>
            <w:r w:rsidR="0012253D" w:rsidRPr="00D1750A">
              <w:rPr>
                <w:rFonts w:ascii="Palatino Linotype" w:eastAsia="Times New Roman" w:hAnsi="Palatino Linotype" w:cs="Times New Roman"/>
                <w:sz w:val="24"/>
                <w:szCs w:val="24"/>
              </w:rPr>
              <w:t>7</w:t>
            </w:r>
            <w:r w:rsidR="0012253D">
              <w:rPr>
                <w:rFonts w:ascii="Palatino Linotype" w:eastAsia="Times New Roman" w:hAnsi="Palatino Linotype" w:cs="Times New Roman"/>
                <w:sz w:val="24"/>
                <w:szCs w:val="24"/>
              </w:rPr>
              <w:t>,10 y 14</w:t>
            </w:r>
          </w:p>
        </w:tc>
      </w:tr>
      <w:tr w:rsidR="008D1C98" w:rsidRPr="00D1750A" w14:paraId="4CAC5D15" w14:textId="77777777" w:rsidTr="000B741E">
        <w:tc>
          <w:tcPr>
            <w:tcW w:w="913" w:type="pct"/>
            <w:shd w:val="clear" w:color="auto" w:fill="EAF1DD" w:themeFill="accent3" w:themeFillTint="33"/>
          </w:tcPr>
          <w:p w14:paraId="476D2FE8"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42D3C307"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50EDC506"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8D1C98" w:rsidRPr="00D1750A" w14:paraId="4318B692" w14:textId="77777777" w:rsidTr="000B741E">
        <w:trPr>
          <w:trHeight w:val="658"/>
        </w:trPr>
        <w:tc>
          <w:tcPr>
            <w:tcW w:w="913" w:type="pct"/>
            <w:vMerge w:val="restart"/>
            <w:tcBorders>
              <w:bottom w:val="single" w:sz="4" w:space="0" w:color="auto"/>
            </w:tcBorders>
          </w:tcPr>
          <w:p w14:paraId="0B7BC9AC"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26F47333"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0AF42959" w14:textId="77777777" w:rsidR="008D1C98" w:rsidRPr="00D1750A" w:rsidRDefault="006D4EE3" w:rsidP="000B741E">
            <w:pPr>
              <w:rPr>
                <w:rFonts w:ascii="Palatino Linotype" w:eastAsia="Times New Roman" w:hAnsi="Palatino Linotype" w:cs="Times New Roman"/>
                <w:sz w:val="24"/>
                <w:szCs w:val="24"/>
              </w:rPr>
            </w:pPr>
            <w:r w:rsidRPr="006D4EE3">
              <w:rPr>
                <w:rFonts w:ascii="Palatino Linotype" w:eastAsia="Times New Roman" w:hAnsi="Palatino Linotype" w:cs="Times New Roman"/>
                <w:sz w:val="24"/>
                <w:szCs w:val="24"/>
              </w:rPr>
              <w:t>1. Reconoce la importancia de prácticas sostenibles, pero a menudo no aplica medidas concretas en su vida cotidiana.</w:t>
            </w:r>
          </w:p>
        </w:tc>
        <w:tc>
          <w:tcPr>
            <w:tcW w:w="1444" w:type="pct"/>
            <w:vMerge w:val="restart"/>
          </w:tcPr>
          <w:p w14:paraId="53E2E930" w14:textId="77777777" w:rsidR="008D1C98" w:rsidRPr="00D1750A" w:rsidRDefault="008D1C98" w:rsidP="000B741E">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8D1C98" w:rsidRPr="00D1750A" w14:paraId="578F74A8" w14:textId="77777777" w:rsidTr="000B741E">
        <w:trPr>
          <w:trHeight w:val="658"/>
        </w:trPr>
        <w:tc>
          <w:tcPr>
            <w:tcW w:w="913" w:type="pct"/>
            <w:vMerge/>
            <w:tcBorders>
              <w:bottom w:val="single" w:sz="4" w:space="0" w:color="auto"/>
            </w:tcBorders>
          </w:tcPr>
          <w:p w14:paraId="2620DA9A"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556F1E6F" w14:textId="77777777" w:rsidR="008D1C98" w:rsidRPr="00D1750A" w:rsidRDefault="00836E11" w:rsidP="000B741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2. Realiza</w:t>
            </w:r>
            <w:r w:rsidR="006D4EE3" w:rsidRPr="006D4EE3">
              <w:rPr>
                <w:rFonts w:ascii="Palatino Linotype" w:eastAsia="Times New Roman" w:hAnsi="Palatino Linotype" w:cs="Times New Roman"/>
                <w:sz w:val="24"/>
                <w:szCs w:val="24"/>
              </w:rPr>
              <w:t xml:space="preserve"> acciones sostenibles de manera esporádica, sin un compromiso constante con la reducción de su huella ambiental.</w:t>
            </w:r>
          </w:p>
        </w:tc>
        <w:tc>
          <w:tcPr>
            <w:tcW w:w="1444" w:type="pct"/>
            <w:vMerge/>
          </w:tcPr>
          <w:p w14:paraId="22EF7605"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7542A746" w14:textId="77777777" w:rsidTr="000B741E">
        <w:trPr>
          <w:trHeight w:val="658"/>
        </w:trPr>
        <w:tc>
          <w:tcPr>
            <w:tcW w:w="913" w:type="pct"/>
            <w:vMerge w:val="restart"/>
            <w:tcBorders>
              <w:bottom w:val="single" w:sz="4" w:space="0" w:color="auto"/>
            </w:tcBorders>
          </w:tcPr>
          <w:p w14:paraId="357B3EE1"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5427FC27"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1D0149C6" w14:textId="77777777" w:rsidR="008D1C98" w:rsidRPr="00D1750A" w:rsidRDefault="00836E11" w:rsidP="000B741E">
            <w:pPr>
              <w:rPr>
                <w:rFonts w:ascii="Palatino Linotype" w:eastAsia="Times New Roman" w:hAnsi="Palatino Linotype" w:cs="Times New Roman"/>
                <w:sz w:val="24"/>
                <w:szCs w:val="24"/>
              </w:rPr>
            </w:pPr>
            <w:r w:rsidRPr="00836E11">
              <w:rPr>
                <w:rFonts w:ascii="Palatino Linotype" w:eastAsia="Times New Roman" w:hAnsi="Palatino Linotype" w:cs="Times New Roman"/>
                <w:sz w:val="24"/>
                <w:szCs w:val="24"/>
              </w:rPr>
              <w:t>3. Adopta prácticas sostenibles en su vida cotidiana, como la reducción de residuos o el ahorro de energía, aunque a veces necesite recordatorios para mantenerlas.</w:t>
            </w:r>
          </w:p>
        </w:tc>
        <w:tc>
          <w:tcPr>
            <w:tcW w:w="1444" w:type="pct"/>
            <w:vMerge/>
          </w:tcPr>
          <w:p w14:paraId="5577F018"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3C5DF895" w14:textId="77777777" w:rsidTr="000B741E">
        <w:trPr>
          <w:trHeight w:val="658"/>
        </w:trPr>
        <w:tc>
          <w:tcPr>
            <w:tcW w:w="913" w:type="pct"/>
            <w:vMerge/>
            <w:tcBorders>
              <w:bottom w:val="single" w:sz="4" w:space="0" w:color="auto"/>
            </w:tcBorders>
          </w:tcPr>
          <w:p w14:paraId="1918317A"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502ED156" w14:textId="77777777" w:rsidR="008D1C98" w:rsidRPr="00D1750A" w:rsidRDefault="00836E11" w:rsidP="000B741E">
            <w:pPr>
              <w:rPr>
                <w:rFonts w:ascii="Palatino Linotype" w:eastAsia="Times New Roman" w:hAnsi="Palatino Linotype" w:cs="Times New Roman"/>
                <w:sz w:val="24"/>
                <w:szCs w:val="24"/>
              </w:rPr>
            </w:pPr>
            <w:r w:rsidRPr="00836E11">
              <w:rPr>
                <w:rFonts w:ascii="Palatino Linotype" w:eastAsia="Times New Roman" w:hAnsi="Palatino Linotype" w:cs="Times New Roman"/>
                <w:sz w:val="24"/>
                <w:szCs w:val="24"/>
              </w:rPr>
              <w:t>4. Promueve activamente prácticas sostenibles entre sus amigos y familiares, mostrando un compromiso constante con la sostenibilidad.</w:t>
            </w:r>
          </w:p>
        </w:tc>
        <w:tc>
          <w:tcPr>
            <w:tcW w:w="1444" w:type="pct"/>
            <w:vMerge/>
          </w:tcPr>
          <w:p w14:paraId="2F21BD0A"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4B01E536" w14:textId="77777777" w:rsidTr="000B741E">
        <w:trPr>
          <w:trHeight w:val="981"/>
        </w:trPr>
        <w:tc>
          <w:tcPr>
            <w:tcW w:w="913" w:type="pct"/>
            <w:vMerge w:val="restart"/>
            <w:tcBorders>
              <w:bottom w:val="single" w:sz="4" w:space="0" w:color="auto"/>
            </w:tcBorders>
          </w:tcPr>
          <w:p w14:paraId="7C163EB2"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7C70394F"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78537545" w14:textId="77777777" w:rsidR="008D1C98" w:rsidRPr="00D1750A" w:rsidRDefault="00836E11" w:rsidP="000B741E">
            <w:pPr>
              <w:rPr>
                <w:rFonts w:ascii="Palatino Linotype" w:eastAsia="Times New Roman" w:hAnsi="Palatino Linotype" w:cs="Times New Roman"/>
                <w:sz w:val="24"/>
                <w:szCs w:val="24"/>
              </w:rPr>
            </w:pPr>
            <w:r w:rsidRPr="00836E11">
              <w:rPr>
                <w:rFonts w:ascii="Palatino Linotype" w:eastAsia="Times New Roman" w:hAnsi="Palatino Linotype" w:cs="Times New Roman"/>
                <w:sz w:val="24"/>
                <w:szCs w:val="24"/>
              </w:rPr>
              <w:t>5. Integra prácticas sostenibles de manera natural en su rutina diaria, demostrando un alto grado de compromiso con la conservación del medio ambiente.</w:t>
            </w:r>
          </w:p>
        </w:tc>
        <w:tc>
          <w:tcPr>
            <w:tcW w:w="1444" w:type="pct"/>
            <w:vMerge/>
          </w:tcPr>
          <w:p w14:paraId="34C6D5B9"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2D36CD6F" w14:textId="77777777" w:rsidTr="000B741E">
        <w:trPr>
          <w:trHeight w:val="658"/>
        </w:trPr>
        <w:tc>
          <w:tcPr>
            <w:tcW w:w="913" w:type="pct"/>
            <w:vMerge/>
            <w:tcBorders>
              <w:bottom w:val="single" w:sz="4" w:space="0" w:color="auto"/>
            </w:tcBorders>
          </w:tcPr>
          <w:p w14:paraId="22C31BA4"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32081FF2" w14:textId="77777777" w:rsidR="008D1C98" w:rsidRPr="00D1750A" w:rsidRDefault="00836E11" w:rsidP="000B741E">
            <w:pPr>
              <w:rPr>
                <w:rFonts w:ascii="Palatino Linotype" w:eastAsia="Times New Roman" w:hAnsi="Palatino Linotype" w:cs="Times New Roman"/>
                <w:sz w:val="24"/>
                <w:szCs w:val="24"/>
              </w:rPr>
            </w:pPr>
            <w:r w:rsidRPr="00836E11">
              <w:rPr>
                <w:rFonts w:ascii="Palatino Linotype" w:eastAsia="Times New Roman" w:hAnsi="Palatino Linotype" w:cs="Times New Roman"/>
                <w:sz w:val="24"/>
                <w:szCs w:val="24"/>
              </w:rPr>
              <w:t>6. Lidera esfuerzos para crear conciencia sobre la sostenibilidad y motivar a otros a adoptar prácticas sostenibles en sus vidas.</w:t>
            </w:r>
          </w:p>
        </w:tc>
        <w:tc>
          <w:tcPr>
            <w:tcW w:w="1444" w:type="pct"/>
            <w:vMerge/>
          </w:tcPr>
          <w:p w14:paraId="7CBE57AF"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731E4FEC" w14:textId="77777777" w:rsidTr="000B741E">
        <w:trPr>
          <w:trHeight w:val="981"/>
        </w:trPr>
        <w:tc>
          <w:tcPr>
            <w:tcW w:w="913" w:type="pct"/>
            <w:vMerge w:val="restart"/>
            <w:tcBorders>
              <w:bottom w:val="single" w:sz="4" w:space="0" w:color="auto"/>
            </w:tcBorders>
          </w:tcPr>
          <w:p w14:paraId="2A73F4B7"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3D7FDEB5"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6D8F9181" w14:textId="77777777" w:rsidR="008D1C98" w:rsidRPr="00D1750A" w:rsidRDefault="00836E11" w:rsidP="000B741E">
            <w:pPr>
              <w:rPr>
                <w:rFonts w:ascii="Palatino Linotype" w:eastAsia="Times New Roman" w:hAnsi="Palatino Linotype" w:cs="Times New Roman"/>
                <w:sz w:val="24"/>
                <w:szCs w:val="24"/>
              </w:rPr>
            </w:pPr>
            <w:r w:rsidRPr="00836E11">
              <w:rPr>
                <w:rFonts w:ascii="Palatino Linotype" w:eastAsia="Times New Roman" w:hAnsi="Palatino Linotype" w:cs="Times New Roman"/>
                <w:sz w:val="24"/>
                <w:szCs w:val="24"/>
              </w:rPr>
              <w:t>7. Es un ejemplo destacado de prácticas sostenibles, influenciando positivamente a su comunidad y organizando proyectos de sostenibilidad a gran escala.</w:t>
            </w:r>
          </w:p>
        </w:tc>
        <w:tc>
          <w:tcPr>
            <w:tcW w:w="1444" w:type="pct"/>
            <w:vMerge/>
          </w:tcPr>
          <w:p w14:paraId="37CDF434"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21116372" w14:textId="77777777" w:rsidTr="000B741E">
        <w:trPr>
          <w:trHeight w:val="981"/>
        </w:trPr>
        <w:tc>
          <w:tcPr>
            <w:tcW w:w="913" w:type="pct"/>
            <w:vMerge/>
            <w:tcBorders>
              <w:bottom w:val="single" w:sz="4" w:space="0" w:color="auto"/>
            </w:tcBorders>
          </w:tcPr>
          <w:p w14:paraId="6CECF330" w14:textId="77777777" w:rsidR="008D1C98" w:rsidRPr="00D1750A" w:rsidRDefault="008D1C98" w:rsidP="000B741E">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593A6C5A" w14:textId="77777777" w:rsidR="008D1C98" w:rsidRPr="00D1750A" w:rsidRDefault="00836E11" w:rsidP="000B741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8. Desarrolla y ejecuta</w:t>
            </w:r>
            <w:r w:rsidRPr="00836E11">
              <w:rPr>
                <w:rFonts w:ascii="Palatino Linotype" w:eastAsia="Times New Roman" w:hAnsi="Palatino Linotype" w:cs="Times New Roman"/>
                <w:sz w:val="24"/>
                <w:szCs w:val="24"/>
              </w:rPr>
              <w:t xml:space="preserve"> iniciativas innovadoras que promuevan la sostenibilidad, contribuyendo significativamente a la conservación del medio ambiente a nivel local y global.</w:t>
            </w:r>
          </w:p>
        </w:tc>
        <w:tc>
          <w:tcPr>
            <w:tcW w:w="1444" w:type="pct"/>
            <w:vMerge/>
            <w:tcBorders>
              <w:bottom w:val="single" w:sz="4" w:space="0" w:color="auto"/>
            </w:tcBorders>
          </w:tcPr>
          <w:p w14:paraId="315B9289"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30DD39D7" w14:textId="77777777" w:rsidTr="000B741E">
        <w:tc>
          <w:tcPr>
            <w:tcW w:w="2387" w:type="pct"/>
            <w:gridSpan w:val="2"/>
            <w:tcBorders>
              <w:bottom w:val="single" w:sz="4" w:space="0" w:color="auto"/>
              <w:right w:val="nil"/>
            </w:tcBorders>
            <w:shd w:val="clear" w:color="auto" w:fill="C2D69B" w:themeFill="accent3" w:themeFillTint="99"/>
          </w:tcPr>
          <w:p w14:paraId="3320BF71" w14:textId="77777777" w:rsidR="008D1C98" w:rsidRPr="00D1750A" w:rsidRDefault="008D1C98" w:rsidP="000B741E">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9" w:type="pct"/>
            <w:tcBorders>
              <w:left w:val="nil"/>
              <w:bottom w:val="single" w:sz="4" w:space="0" w:color="auto"/>
              <w:right w:val="nil"/>
            </w:tcBorders>
            <w:shd w:val="clear" w:color="auto" w:fill="C2D69B" w:themeFill="accent3" w:themeFillTint="99"/>
          </w:tcPr>
          <w:p w14:paraId="0A5D2048" w14:textId="77777777" w:rsidR="008D1C98" w:rsidRPr="00D1750A" w:rsidRDefault="008D1C98" w:rsidP="000B741E">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31AC0F8C" w14:textId="77777777" w:rsidR="008D1C98" w:rsidRPr="00D1750A" w:rsidRDefault="008D1C98" w:rsidP="000B741E">
            <w:pPr>
              <w:tabs>
                <w:tab w:val="left" w:pos="3310"/>
              </w:tabs>
              <w:jc w:val="center"/>
              <w:rPr>
                <w:rFonts w:ascii="Palatino Linotype" w:eastAsia="Times New Roman" w:hAnsi="Palatino Linotype" w:cs="Times New Roman"/>
                <w:sz w:val="24"/>
                <w:szCs w:val="24"/>
              </w:rPr>
            </w:pPr>
          </w:p>
        </w:tc>
      </w:tr>
      <w:tr w:rsidR="008D1C98" w:rsidRPr="00D1750A" w14:paraId="44E68496" w14:textId="77777777" w:rsidTr="000B741E">
        <w:tc>
          <w:tcPr>
            <w:tcW w:w="2387" w:type="pct"/>
            <w:gridSpan w:val="2"/>
            <w:tcBorders>
              <w:top w:val="single" w:sz="4" w:space="0" w:color="auto"/>
            </w:tcBorders>
            <w:shd w:val="clear" w:color="auto" w:fill="C2D69B" w:themeFill="accent3" w:themeFillTint="99"/>
          </w:tcPr>
          <w:p w14:paraId="3200A7A0" w14:textId="62B1CC0E" w:rsidR="008D1C98" w:rsidRPr="00D1750A" w:rsidRDefault="00F13121" w:rsidP="00F13121">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 xml:space="preserve">Participar </w:t>
            </w:r>
            <w:r w:rsidRPr="00F13121">
              <w:rPr>
                <w:rFonts w:ascii="Palatino Linotype" w:eastAsia="Times New Roman" w:hAnsi="Palatino Linotype" w:cs="Times New Roman"/>
                <w:b/>
                <w:sz w:val="24"/>
                <w:szCs w:val="24"/>
              </w:rPr>
              <w:t>en proyectos y actividades relacionadas con la sostenibilidad, como la creación de huertos escolares, la organización de campañas de reciclaje o la promo</w:t>
            </w:r>
            <w:r w:rsidR="00442BB7">
              <w:rPr>
                <w:rFonts w:ascii="Palatino Linotype" w:eastAsia="Times New Roman" w:hAnsi="Palatino Linotype" w:cs="Times New Roman"/>
                <w:b/>
                <w:sz w:val="24"/>
                <w:szCs w:val="24"/>
              </w:rPr>
              <w:t>ción de la movilidad sostenible</w:t>
            </w:r>
            <w:r w:rsidR="00F11512">
              <w:rPr>
                <w:rFonts w:ascii="Palatino Linotype" w:eastAsia="Times New Roman" w:hAnsi="Palatino Linotype" w:cs="Times New Roman"/>
                <w:b/>
                <w:sz w:val="24"/>
                <w:szCs w:val="24"/>
              </w:rPr>
              <w:t>.</w:t>
            </w:r>
          </w:p>
        </w:tc>
        <w:tc>
          <w:tcPr>
            <w:tcW w:w="2613" w:type="pct"/>
            <w:gridSpan w:val="2"/>
            <w:tcBorders>
              <w:top w:val="single" w:sz="4" w:space="0" w:color="auto"/>
            </w:tcBorders>
            <w:shd w:val="clear" w:color="auto" w:fill="C2D69B" w:themeFill="accent3" w:themeFillTint="99"/>
          </w:tcPr>
          <w:p w14:paraId="5E2B79A5" w14:textId="77777777" w:rsidR="008D1C98" w:rsidRPr="00D1750A" w:rsidRDefault="008D1C98" w:rsidP="000B741E">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12253D" w:rsidRPr="00D1750A">
              <w:rPr>
                <w:rFonts w:ascii="Palatino Linotype" w:eastAsia="Times New Roman" w:hAnsi="Palatino Linotype" w:cs="Times New Roman"/>
                <w:sz w:val="24"/>
                <w:szCs w:val="24"/>
              </w:rPr>
              <w:t>6</w:t>
            </w:r>
            <w:r w:rsidR="0012253D">
              <w:rPr>
                <w:rFonts w:ascii="Palatino Linotype" w:eastAsia="Times New Roman" w:hAnsi="Palatino Linotype" w:cs="Times New Roman"/>
                <w:sz w:val="24"/>
                <w:szCs w:val="24"/>
              </w:rPr>
              <w:t>,</w:t>
            </w:r>
            <w:r w:rsidR="0012253D" w:rsidRPr="00D1750A">
              <w:rPr>
                <w:rFonts w:ascii="Palatino Linotype" w:eastAsia="Times New Roman" w:hAnsi="Palatino Linotype" w:cs="Times New Roman"/>
                <w:sz w:val="24"/>
                <w:szCs w:val="24"/>
              </w:rPr>
              <w:t>7</w:t>
            </w:r>
            <w:r w:rsidR="0012253D">
              <w:rPr>
                <w:rFonts w:ascii="Palatino Linotype" w:eastAsia="Times New Roman" w:hAnsi="Palatino Linotype" w:cs="Times New Roman"/>
                <w:sz w:val="24"/>
                <w:szCs w:val="24"/>
              </w:rPr>
              <w:t>,10 y 14</w:t>
            </w:r>
          </w:p>
        </w:tc>
      </w:tr>
      <w:tr w:rsidR="008D1C98" w:rsidRPr="00D1750A" w14:paraId="6B635550" w14:textId="77777777" w:rsidTr="000B741E">
        <w:tc>
          <w:tcPr>
            <w:tcW w:w="913" w:type="pct"/>
            <w:shd w:val="clear" w:color="auto" w:fill="EAF1DD" w:themeFill="accent3" w:themeFillTint="33"/>
          </w:tcPr>
          <w:p w14:paraId="5A793992"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77A27006"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2DB09C27"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8D1C98" w:rsidRPr="00D1750A" w14:paraId="6101C41D" w14:textId="77777777" w:rsidTr="000B741E">
        <w:trPr>
          <w:trHeight w:val="658"/>
        </w:trPr>
        <w:tc>
          <w:tcPr>
            <w:tcW w:w="913" w:type="pct"/>
            <w:vMerge w:val="restart"/>
            <w:tcBorders>
              <w:bottom w:val="single" w:sz="4" w:space="0" w:color="auto"/>
            </w:tcBorders>
          </w:tcPr>
          <w:p w14:paraId="5CCCD366"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38D6DB47"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25A709DD" w14:textId="77777777" w:rsidR="008D1C98" w:rsidRPr="00D1750A" w:rsidRDefault="00836E11" w:rsidP="000B741E">
            <w:pPr>
              <w:rPr>
                <w:rFonts w:ascii="Palatino Linotype" w:eastAsia="Times New Roman" w:hAnsi="Palatino Linotype" w:cs="Times New Roman"/>
                <w:sz w:val="24"/>
                <w:szCs w:val="24"/>
              </w:rPr>
            </w:pPr>
            <w:r w:rsidRPr="00836E11">
              <w:rPr>
                <w:rFonts w:ascii="Palatino Linotype" w:eastAsia="Times New Roman" w:hAnsi="Palatino Linotype" w:cs="Times New Roman"/>
                <w:sz w:val="24"/>
                <w:szCs w:val="24"/>
              </w:rPr>
              <w:t>1. Reconoce la importancia de los proyectos sostenibles, pero rara vez participa en iniciativas relacionadas con la sostenibilidad.</w:t>
            </w:r>
          </w:p>
        </w:tc>
        <w:tc>
          <w:tcPr>
            <w:tcW w:w="1444" w:type="pct"/>
            <w:vMerge w:val="restart"/>
          </w:tcPr>
          <w:p w14:paraId="14321950" w14:textId="77777777" w:rsidR="008D1C98" w:rsidRPr="00D1750A" w:rsidRDefault="008D1C98" w:rsidP="000B741E">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8D1C98" w:rsidRPr="00D1750A" w14:paraId="71911E59" w14:textId="77777777" w:rsidTr="000B741E">
        <w:trPr>
          <w:trHeight w:val="658"/>
        </w:trPr>
        <w:tc>
          <w:tcPr>
            <w:tcW w:w="913" w:type="pct"/>
            <w:vMerge/>
            <w:tcBorders>
              <w:bottom w:val="single" w:sz="4" w:space="0" w:color="auto"/>
            </w:tcBorders>
          </w:tcPr>
          <w:p w14:paraId="1BCD7344"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33CBAC4E" w14:textId="77777777" w:rsidR="008D1C98" w:rsidRPr="00D1750A" w:rsidRDefault="00836E11" w:rsidP="000B741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2. Participa</w:t>
            </w:r>
            <w:r w:rsidRPr="00836E11">
              <w:rPr>
                <w:rFonts w:ascii="Palatino Linotype" w:eastAsia="Times New Roman" w:hAnsi="Palatino Linotype" w:cs="Times New Roman"/>
                <w:sz w:val="24"/>
                <w:szCs w:val="24"/>
              </w:rPr>
              <w:t xml:space="preserve"> en proyectos sostenibles de manera ocasional, sin un compromiso constante con la promoción de prácticas sostenibles.</w:t>
            </w:r>
          </w:p>
        </w:tc>
        <w:tc>
          <w:tcPr>
            <w:tcW w:w="1444" w:type="pct"/>
            <w:vMerge/>
          </w:tcPr>
          <w:p w14:paraId="279DF372"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51AFDC3A" w14:textId="77777777" w:rsidTr="000B741E">
        <w:trPr>
          <w:trHeight w:val="658"/>
        </w:trPr>
        <w:tc>
          <w:tcPr>
            <w:tcW w:w="913" w:type="pct"/>
            <w:vMerge w:val="restart"/>
            <w:tcBorders>
              <w:bottom w:val="single" w:sz="4" w:space="0" w:color="auto"/>
            </w:tcBorders>
          </w:tcPr>
          <w:p w14:paraId="6746368A"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0BA72FDE"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27E4020F" w14:textId="77777777" w:rsidR="008D1C98" w:rsidRPr="00D1750A" w:rsidRDefault="00836E11" w:rsidP="000B741E">
            <w:pPr>
              <w:rPr>
                <w:rFonts w:ascii="Palatino Linotype" w:eastAsia="Times New Roman" w:hAnsi="Palatino Linotype" w:cs="Times New Roman"/>
                <w:sz w:val="24"/>
                <w:szCs w:val="24"/>
              </w:rPr>
            </w:pPr>
            <w:r w:rsidRPr="00836E11">
              <w:rPr>
                <w:rFonts w:ascii="Palatino Linotype" w:eastAsia="Times New Roman" w:hAnsi="Palatino Linotype" w:cs="Times New Roman"/>
                <w:sz w:val="24"/>
                <w:szCs w:val="24"/>
              </w:rPr>
              <w:t>3. Se involucra activamente en proyectos de sostenibilidad, como huertos escolares o campañas de reciclaje, aunque a veces necesita orientación.</w:t>
            </w:r>
          </w:p>
        </w:tc>
        <w:tc>
          <w:tcPr>
            <w:tcW w:w="1444" w:type="pct"/>
            <w:vMerge/>
          </w:tcPr>
          <w:p w14:paraId="712FCBF1"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74F34BAE" w14:textId="77777777" w:rsidTr="000B741E">
        <w:trPr>
          <w:trHeight w:val="658"/>
        </w:trPr>
        <w:tc>
          <w:tcPr>
            <w:tcW w:w="913" w:type="pct"/>
            <w:vMerge/>
            <w:tcBorders>
              <w:bottom w:val="single" w:sz="4" w:space="0" w:color="auto"/>
            </w:tcBorders>
          </w:tcPr>
          <w:p w14:paraId="62A08AB0"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43F5782D" w14:textId="77777777" w:rsidR="008D1C98" w:rsidRPr="00D1750A" w:rsidRDefault="00836E11" w:rsidP="000B741E">
            <w:pPr>
              <w:rPr>
                <w:rFonts w:ascii="Palatino Linotype" w:eastAsia="Times New Roman" w:hAnsi="Palatino Linotype" w:cs="Times New Roman"/>
                <w:sz w:val="24"/>
                <w:szCs w:val="24"/>
              </w:rPr>
            </w:pPr>
            <w:r w:rsidRPr="00836E11">
              <w:rPr>
                <w:rFonts w:ascii="Palatino Linotype" w:eastAsia="Times New Roman" w:hAnsi="Palatino Linotype" w:cs="Times New Roman"/>
                <w:sz w:val="24"/>
                <w:szCs w:val="24"/>
              </w:rPr>
              <w:t>4. Organiza y lidera proyectos de sostenibilidad en su entorno, mostrando un compromiso constante con la promoción de prácticas sostenibles.</w:t>
            </w:r>
          </w:p>
        </w:tc>
        <w:tc>
          <w:tcPr>
            <w:tcW w:w="1444" w:type="pct"/>
            <w:vMerge/>
          </w:tcPr>
          <w:p w14:paraId="3B1021F3"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0A646FCB" w14:textId="77777777" w:rsidTr="000B741E">
        <w:trPr>
          <w:trHeight w:val="981"/>
        </w:trPr>
        <w:tc>
          <w:tcPr>
            <w:tcW w:w="913" w:type="pct"/>
            <w:vMerge w:val="restart"/>
            <w:tcBorders>
              <w:bottom w:val="single" w:sz="4" w:space="0" w:color="auto"/>
            </w:tcBorders>
          </w:tcPr>
          <w:p w14:paraId="34AB3B56"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28102617"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0E91FDA6" w14:textId="77777777" w:rsidR="008D1C98" w:rsidRPr="00D1750A" w:rsidRDefault="00836E11" w:rsidP="000B741E">
            <w:pPr>
              <w:rPr>
                <w:rFonts w:ascii="Palatino Linotype" w:eastAsia="Times New Roman" w:hAnsi="Palatino Linotype" w:cs="Times New Roman"/>
                <w:sz w:val="24"/>
                <w:szCs w:val="24"/>
              </w:rPr>
            </w:pPr>
            <w:r w:rsidRPr="00836E11">
              <w:rPr>
                <w:rFonts w:ascii="Palatino Linotype" w:eastAsia="Times New Roman" w:hAnsi="Palatino Linotype" w:cs="Times New Roman"/>
                <w:sz w:val="24"/>
                <w:szCs w:val="24"/>
              </w:rPr>
              <w:t>5. Lidera y coordina proyectos sostenibles significativos, influyendo positivamente en su comunidad y demostrando un alto nivel de compromiso con la sostenibilidad.</w:t>
            </w:r>
          </w:p>
        </w:tc>
        <w:tc>
          <w:tcPr>
            <w:tcW w:w="1444" w:type="pct"/>
            <w:vMerge/>
          </w:tcPr>
          <w:p w14:paraId="11BC931D"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13783C49" w14:textId="77777777" w:rsidTr="000B741E">
        <w:trPr>
          <w:trHeight w:val="658"/>
        </w:trPr>
        <w:tc>
          <w:tcPr>
            <w:tcW w:w="913" w:type="pct"/>
            <w:vMerge/>
            <w:tcBorders>
              <w:bottom w:val="single" w:sz="4" w:space="0" w:color="auto"/>
            </w:tcBorders>
          </w:tcPr>
          <w:p w14:paraId="4A217153"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000547EF" w14:textId="77777777" w:rsidR="008D1C98" w:rsidRPr="00D1750A" w:rsidRDefault="00836E11" w:rsidP="000B741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6. Desarrolla y ejecuta</w:t>
            </w:r>
            <w:r w:rsidRPr="00836E11">
              <w:rPr>
                <w:rFonts w:ascii="Palatino Linotype" w:eastAsia="Times New Roman" w:hAnsi="Palatino Linotype" w:cs="Times New Roman"/>
                <w:sz w:val="24"/>
                <w:szCs w:val="24"/>
              </w:rPr>
              <w:t xml:space="preserve"> iniciativas sostenibles innovadoras que tengan un impacto duradero en su entorno y enfoques de políticas locales.</w:t>
            </w:r>
          </w:p>
        </w:tc>
        <w:tc>
          <w:tcPr>
            <w:tcW w:w="1444" w:type="pct"/>
            <w:vMerge/>
          </w:tcPr>
          <w:p w14:paraId="65A559F0"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08258FF7" w14:textId="77777777" w:rsidTr="000B741E">
        <w:trPr>
          <w:trHeight w:val="981"/>
        </w:trPr>
        <w:tc>
          <w:tcPr>
            <w:tcW w:w="913" w:type="pct"/>
            <w:vMerge w:val="restart"/>
            <w:tcBorders>
              <w:bottom w:val="single" w:sz="4" w:space="0" w:color="auto"/>
            </w:tcBorders>
          </w:tcPr>
          <w:p w14:paraId="06AD73AC"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473B34F9"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456C03BB" w14:textId="77777777" w:rsidR="008D1C98" w:rsidRPr="00D1750A" w:rsidRDefault="00836E11" w:rsidP="000B741E">
            <w:pPr>
              <w:rPr>
                <w:rFonts w:ascii="Palatino Linotype" w:eastAsia="Times New Roman" w:hAnsi="Palatino Linotype" w:cs="Times New Roman"/>
                <w:sz w:val="24"/>
                <w:szCs w:val="24"/>
              </w:rPr>
            </w:pPr>
            <w:r w:rsidRPr="00836E11">
              <w:rPr>
                <w:rFonts w:ascii="Palatino Linotype" w:eastAsia="Times New Roman" w:hAnsi="Palatino Linotype" w:cs="Times New Roman"/>
                <w:sz w:val="24"/>
                <w:szCs w:val="24"/>
              </w:rPr>
              <w:t>7. Es un referente en la promoción de la sostenibilidad, inspirando a otros a unirse a la causa y creando un cambio significativo a nivel comunitario y más allá.</w:t>
            </w:r>
          </w:p>
        </w:tc>
        <w:tc>
          <w:tcPr>
            <w:tcW w:w="1444" w:type="pct"/>
            <w:vMerge/>
          </w:tcPr>
          <w:p w14:paraId="5BD7FD84"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720C57E3" w14:textId="77777777" w:rsidTr="000B741E">
        <w:trPr>
          <w:trHeight w:val="981"/>
        </w:trPr>
        <w:tc>
          <w:tcPr>
            <w:tcW w:w="913" w:type="pct"/>
            <w:vMerge/>
            <w:tcBorders>
              <w:bottom w:val="single" w:sz="4" w:space="0" w:color="auto"/>
            </w:tcBorders>
          </w:tcPr>
          <w:p w14:paraId="2410B67F" w14:textId="77777777" w:rsidR="008D1C98" w:rsidRPr="00D1750A" w:rsidRDefault="008D1C98" w:rsidP="000B741E">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3035EFB8" w14:textId="77777777" w:rsidR="008D1C98" w:rsidRPr="00D1750A" w:rsidRDefault="00836E11" w:rsidP="000B741E">
            <w:pPr>
              <w:rPr>
                <w:rFonts w:ascii="Palatino Linotype" w:eastAsia="Times New Roman" w:hAnsi="Palatino Linotype" w:cs="Times New Roman"/>
                <w:sz w:val="24"/>
                <w:szCs w:val="24"/>
              </w:rPr>
            </w:pPr>
            <w:r w:rsidRPr="00836E11">
              <w:rPr>
                <w:rFonts w:ascii="Palatino Linotype" w:eastAsia="Times New Roman" w:hAnsi="Palatino Linotype" w:cs="Times New Roman"/>
                <w:sz w:val="24"/>
                <w:szCs w:val="24"/>
              </w:rPr>
              <w:t>8. Contribuye de manera excepcional a la sostenibilidad global al liderar proyectos de gran envergadura y promover la acción colectiva a nivel internacional.</w:t>
            </w:r>
          </w:p>
        </w:tc>
        <w:tc>
          <w:tcPr>
            <w:tcW w:w="1444" w:type="pct"/>
            <w:vMerge/>
            <w:tcBorders>
              <w:bottom w:val="single" w:sz="4" w:space="0" w:color="auto"/>
            </w:tcBorders>
          </w:tcPr>
          <w:p w14:paraId="203A278F"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0FA5B009" w14:textId="77777777" w:rsidTr="000B741E">
        <w:tc>
          <w:tcPr>
            <w:tcW w:w="2387" w:type="pct"/>
            <w:gridSpan w:val="2"/>
            <w:tcBorders>
              <w:bottom w:val="single" w:sz="4" w:space="0" w:color="auto"/>
              <w:right w:val="nil"/>
            </w:tcBorders>
            <w:shd w:val="clear" w:color="auto" w:fill="C2D69B" w:themeFill="accent3" w:themeFillTint="99"/>
          </w:tcPr>
          <w:p w14:paraId="5E948F7B" w14:textId="77777777" w:rsidR="008D1C98" w:rsidRPr="00D1750A" w:rsidRDefault="008D1C98" w:rsidP="000B741E">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sz w:val="24"/>
                <w:szCs w:val="24"/>
              </w:rPr>
              <w:lastRenderedPageBreak/>
              <w:br w:type="page"/>
            </w:r>
            <w:r w:rsidRPr="00D1750A">
              <w:rPr>
                <w:rFonts w:ascii="Palatino Linotype" w:eastAsia="Times New Roman" w:hAnsi="Palatino Linotype" w:cs="Times New Roman"/>
                <w:b/>
                <w:sz w:val="24"/>
                <w:szCs w:val="24"/>
              </w:rPr>
              <w:t>CRITERIO DE EVALUACIÓN</w:t>
            </w:r>
          </w:p>
        </w:tc>
        <w:tc>
          <w:tcPr>
            <w:tcW w:w="1169" w:type="pct"/>
            <w:tcBorders>
              <w:left w:val="nil"/>
              <w:bottom w:val="single" w:sz="4" w:space="0" w:color="auto"/>
              <w:right w:val="nil"/>
            </w:tcBorders>
            <w:shd w:val="clear" w:color="auto" w:fill="C2D69B" w:themeFill="accent3" w:themeFillTint="99"/>
          </w:tcPr>
          <w:p w14:paraId="045150CE" w14:textId="77777777" w:rsidR="008D1C98" w:rsidRPr="00D1750A" w:rsidRDefault="008D1C98" w:rsidP="000B741E">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3E95B0A0" w14:textId="77777777" w:rsidR="008D1C98" w:rsidRPr="00D1750A" w:rsidRDefault="008D1C98" w:rsidP="000B741E">
            <w:pPr>
              <w:tabs>
                <w:tab w:val="left" w:pos="3310"/>
              </w:tabs>
              <w:jc w:val="center"/>
              <w:rPr>
                <w:rFonts w:ascii="Palatino Linotype" w:eastAsia="Times New Roman" w:hAnsi="Palatino Linotype" w:cs="Times New Roman"/>
                <w:sz w:val="24"/>
                <w:szCs w:val="24"/>
              </w:rPr>
            </w:pPr>
          </w:p>
        </w:tc>
      </w:tr>
      <w:tr w:rsidR="008D1C98" w:rsidRPr="00D1750A" w14:paraId="50CCB17D" w14:textId="77777777" w:rsidTr="000B741E">
        <w:tc>
          <w:tcPr>
            <w:tcW w:w="2387" w:type="pct"/>
            <w:gridSpan w:val="2"/>
            <w:tcBorders>
              <w:top w:val="single" w:sz="4" w:space="0" w:color="auto"/>
            </w:tcBorders>
            <w:shd w:val="clear" w:color="auto" w:fill="C2D69B" w:themeFill="accent3" w:themeFillTint="99"/>
          </w:tcPr>
          <w:p w14:paraId="625F0ECD" w14:textId="59EE2F4B" w:rsidR="008D1C98" w:rsidRPr="00D1750A" w:rsidRDefault="00442BB7" w:rsidP="00442BB7">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Comprender</w:t>
            </w:r>
            <w:r w:rsidRPr="00442BB7">
              <w:rPr>
                <w:rFonts w:ascii="Palatino Linotype" w:eastAsia="Times New Roman" w:hAnsi="Palatino Linotype" w:cs="Times New Roman"/>
                <w:b/>
                <w:sz w:val="24"/>
                <w:szCs w:val="24"/>
              </w:rPr>
              <w:t xml:space="preserve"> los ODS de las Naciones Unidas</w:t>
            </w:r>
            <w:r>
              <w:rPr>
                <w:rFonts w:ascii="Palatino Linotype" w:eastAsia="Times New Roman" w:hAnsi="Palatino Linotype" w:cs="Times New Roman"/>
                <w:b/>
                <w:sz w:val="24"/>
                <w:szCs w:val="24"/>
              </w:rPr>
              <w:t xml:space="preserve"> y su capacidad para relacionarlos con </w:t>
            </w:r>
            <w:r w:rsidRPr="00442BB7">
              <w:rPr>
                <w:rFonts w:ascii="Palatino Linotype" w:eastAsia="Times New Roman" w:hAnsi="Palatino Linotype" w:cs="Times New Roman"/>
                <w:b/>
                <w:sz w:val="24"/>
                <w:szCs w:val="24"/>
              </w:rPr>
              <w:t>los desafíos globales y las a</w:t>
            </w:r>
            <w:r>
              <w:rPr>
                <w:rFonts w:ascii="Palatino Linotype" w:eastAsia="Times New Roman" w:hAnsi="Palatino Linotype" w:cs="Times New Roman"/>
                <w:b/>
                <w:sz w:val="24"/>
                <w:szCs w:val="24"/>
              </w:rPr>
              <w:t>cciones locales para abordarlos</w:t>
            </w:r>
            <w:r w:rsidR="00F11512">
              <w:rPr>
                <w:rFonts w:ascii="Palatino Linotype" w:eastAsia="Times New Roman" w:hAnsi="Palatino Linotype" w:cs="Times New Roman"/>
                <w:b/>
                <w:sz w:val="24"/>
                <w:szCs w:val="24"/>
              </w:rPr>
              <w:t>.</w:t>
            </w:r>
          </w:p>
        </w:tc>
        <w:tc>
          <w:tcPr>
            <w:tcW w:w="2613" w:type="pct"/>
            <w:gridSpan w:val="2"/>
            <w:tcBorders>
              <w:top w:val="single" w:sz="4" w:space="0" w:color="auto"/>
            </w:tcBorders>
            <w:shd w:val="clear" w:color="auto" w:fill="C2D69B" w:themeFill="accent3" w:themeFillTint="99"/>
          </w:tcPr>
          <w:p w14:paraId="73C7BDE3" w14:textId="77777777" w:rsidR="008D1C98" w:rsidRPr="00D1750A" w:rsidRDefault="008D1C98" w:rsidP="000B741E">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12253D" w:rsidRPr="00D1750A">
              <w:rPr>
                <w:rFonts w:ascii="Palatino Linotype" w:eastAsia="Times New Roman" w:hAnsi="Palatino Linotype" w:cs="Times New Roman"/>
                <w:sz w:val="24"/>
                <w:szCs w:val="24"/>
              </w:rPr>
              <w:t>6</w:t>
            </w:r>
            <w:r w:rsidR="0012253D">
              <w:rPr>
                <w:rFonts w:ascii="Palatino Linotype" w:eastAsia="Times New Roman" w:hAnsi="Palatino Linotype" w:cs="Times New Roman"/>
                <w:sz w:val="24"/>
                <w:szCs w:val="24"/>
              </w:rPr>
              <w:t>,</w:t>
            </w:r>
            <w:r w:rsidR="0012253D" w:rsidRPr="00D1750A">
              <w:rPr>
                <w:rFonts w:ascii="Palatino Linotype" w:eastAsia="Times New Roman" w:hAnsi="Palatino Linotype" w:cs="Times New Roman"/>
                <w:sz w:val="24"/>
                <w:szCs w:val="24"/>
              </w:rPr>
              <w:t>7</w:t>
            </w:r>
            <w:r w:rsidR="0012253D">
              <w:rPr>
                <w:rFonts w:ascii="Palatino Linotype" w:eastAsia="Times New Roman" w:hAnsi="Palatino Linotype" w:cs="Times New Roman"/>
                <w:sz w:val="24"/>
                <w:szCs w:val="24"/>
              </w:rPr>
              <w:t>,10 y 14</w:t>
            </w:r>
          </w:p>
        </w:tc>
      </w:tr>
      <w:tr w:rsidR="008D1C98" w:rsidRPr="00D1750A" w14:paraId="5CD16C87" w14:textId="77777777" w:rsidTr="000B741E">
        <w:tc>
          <w:tcPr>
            <w:tcW w:w="913" w:type="pct"/>
            <w:shd w:val="clear" w:color="auto" w:fill="EAF1DD" w:themeFill="accent3" w:themeFillTint="33"/>
          </w:tcPr>
          <w:p w14:paraId="57C1E459"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4461FF4D"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7E8C060F"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8D1C98" w:rsidRPr="00D1750A" w14:paraId="484C10E2" w14:textId="77777777" w:rsidTr="000B741E">
        <w:trPr>
          <w:trHeight w:val="658"/>
        </w:trPr>
        <w:tc>
          <w:tcPr>
            <w:tcW w:w="913" w:type="pct"/>
            <w:vMerge w:val="restart"/>
            <w:tcBorders>
              <w:bottom w:val="single" w:sz="4" w:space="0" w:color="auto"/>
            </w:tcBorders>
          </w:tcPr>
          <w:p w14:paraId="693D5347"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70B0BBA2"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471B24D2" w14:textId="77777777" w:rsidR="008D1C98" w:rsidRPr="00D1750A" w:rsidRDefault="00836E11" w:rsidP="000B741E">
            <w:pPr>
              <w:rPr>
                <w:rFonts w:ascii="Palatino Linotype" w:eastAsia="Times New Roman" w:hAnsi="Palatino Linotype" w:cs="Times New Roman"/>
                <w:sz w:val="24"/>
                <w:szCs w:val="24"/>
              </w:rPr>
            </w:pPr>
            <w:r w:rsidRPr="00836E11">
              <w:rPr>
                <w:rFonts w:ascii="Palatino Linotype" w:eastAsia="Times New Roman" w:hAnsi="Palatino Linotype" w:cs="Times New Roman"/>
                <w:sz w:val="24"/>
                <w:szCs w:val="24"/>
              </w:rPr>
              <w:t xml:space="preserve">1. Tiene </w:t>
            </w:r>
            <w:r w:rsidR="00C33866">
              <w:rPr>
                <w:rFonts w:ascii="Palatino Linotype" w:eastAsia="Times New Roman" w:hAnsi="Palatino Linotype" w:cs="Times New Roman"/>
                <w:sz w:val="24"/>
                <w:szCs w:val="24"/>
              </w:rPr>
              <w:t xml:space="preserve">un </w:t>
            </w:r>
            <w:r w:rsidRPr="00836E11">
              <w:rPr>
                <w:rFonts w:ascii="Palatino Linotype" w:eastAsia="Times New Roman" w:hAnsi="Palatino Linotype" w:cs="Times New Roman"/>
                <w:sz w:val="24"/>
                <w:szCs w:val="24"/>
              </w:rPr>
              <w:t>conocimiento básico de los Objetivos de Desarrollo Sostenible (ODS), pero no comprende completamente su alcance ni su relevancia.</w:t>
            </w:r>
          </w:p>
        </w:tc>
        <w:tc>
          <w:tcPr>
            <w:tcW w:w="1444" w:type="pct"/>
            <w:vMerge w:val="restart"/>
          </w:tcPr>
          <w:p w14:paraId="77606693" w14:textId="77777777" w:rsidR="008D1C98" w:rsidRPr="00D1750A" w:rsidRDefault="008D1C98" w:rsidP="000B741E">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8D1C98" w:rsidRPr="00D1750A" w14:paraId="2A6E4EFF" w14:textId="77777777" w:rsidTr="000B741E">
        <w:trPr>
          <w:trHeight w:val="658"/>
        </w:trPr>
        <w:tc>
          <w:tcPr>
            <w:tcW w:w="913" w:type="pct"/>
            <w:vMerge/>
            <w:tcBorders>
              <w:bottom w:val="single" w:sz="4" w:space="0" w:color="auto"/>
            </w:tcBorders>
          </w:tcPr>
          <w:p w14:paraId="29309521"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47D5E376" w14:textId="77777777" w:rsidR="008D1C98" w:rsidRPr="00D1750A" w:rsidRDefault="00C33866" w:rsidP="000B741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2. Reconoce</w:t>
            </w:r>
            <w:r w:rsidR="00836E11" w:rsidRPr="00836E11">
              <w:rPr>
                <w:rFonts w:ascii="Palatino Linotype" w:eastAsia="Times New Roman" w:hAnsi="Palatino Linotype" w:cs="Times New Roman"/>
                <w:sz w:val="24"/>
                <w:szCs w:val="24"/>
              </w:rPr>
              <w:t xml:space="preserve"> los ODS de manera general, pero no siempre puede relacionarlos con desafíos globales o locales acciones concretas.</w:t>
            </w:r>
          </w:p>
        </w:tc>
        <w:tc>
          <w:tcPr>
            <w:tcW w:w="1444" w:type="pct"/>
            <w:vMerge/>
          </w:tcPr>
          <w:p w14:paraId="738402DA"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79EAA5CB" w14:textId="77777777" w:rsidTr="000B741E">
        <w:trPr>
          <w:trHeight w:val="658"/>
        </w:trPr>
        <w:tc>
          <w:tcPr>
            <w:tcW w:w="913" w:type="pct"/>
            <w:vMerge w:val="restart"/>
            <w:tcBorders>
              <w:bottom w:val="single" w:sz="4" w:space="0" w:color="auto"/>
            </w:tcBorders>
          </w:tcPr>
          <w:p w14:paraId="64D95265"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003ACAA8"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6A7D39F7" w14:textId="77777777" w:rsidR="008D1C98" w:rsidRPr="00D1750A" w:rsidRDefault="00836E11" w:rsidP="000B741E">
            <w:pPr>
              <w:rPr>
                <w:rFonts w:ascii="Palatino Linotype" w:eastAsia="Times New Roman" w:hAnsi="Palatino Linotype" w:cs="Times New Roman"/>
                <w:sz w:val="24"/>
                <w:szCs w:val="24"/>
              </w:rPr>
            </w:pPr>
            <w:r w:rsidRPr="00836E11">
              <w:rPr>
                <w:rFonts w:ascii="Palatino Linotype" w:eastAsia="Times New Roman" w:hAnsi="Palatino Linotype" w:cs="Times New Roman"/>
                <w:sz w:val="24"/>
                <w:szCs w:val="24"/>
              </w:rPr>
              <w:t>3. Comprende los ODS y su importancia en el contexto global, aunque a veces necesita apoyo para identificar su aplicación en acciones locales.</w:t>
            </w:r>
          </w:p>
        </w:tc>
        <w:tc>
          <w:tcPr>
            <w:tcW w:w="1444" w:type="pct"/>
            <w:vMerge/>
          </w:tcPr>
          <w:p w14:paraId="612595A4"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0392F01D" w14:textId="77777777" w:rsidTr="000B741E">
        <w:trPr>
          <w:trHeight w:val="658"/>
        </w:trPr>
        <w:tc>
          <w:tcPr>
            <w:tcW w:w="913" w:type="pct"/>
            <w:vMerge/>
            <w:tcBorders>
              <w:bottom w:val="single" w:sz="4" w:space="0" w:color="auto"/>
            </w:tcBorders>
          </w:tcPr>
          <w:p w14:paraId="39E74832"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78C96BEB" w14:textId="77777777" w:rsidR="008D1C98" w:rsidRPr="00D1750A" w:rsidRDefault="00C33866" w:rsidP="00C33866">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4. Relaciona</w:t>
            </w:r>
            <w:r w:rsidR="00836E11" w:rsidRPr="00836E11">
              <w:rPr>
                <w:rFonts w:ascii="Palatino Linotype" w:eastAsia="Times New Roman" w:hAnsi="Palatino Linotype" w:cs="Times New Roman"/>
                <w:sz w:val="24"/>
                <w:szCs w:val="24"/>
              </w:rPr>
              <w:t xml:space="preserve"> de manera específica los ODS con desafíos y acciones locales, demostrando una comprensión sólida y una conciencia contextual.</w:t>
            </w:r>
          </w:p>
        </w:tc>
        <w:tc>
          <w:tcPr>
            <w:tcW w:w="1444" w:type="pct"/>
            <w:vMerge/>
          </w:tcPr>
          <w:p w14:paraId="623E1AB1"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16DB7AE9" w14:textId="77777777" w:rsidTr="000B741E">
        <w:trPr>
          <w:trHeight w:val="981"/>
        </w:trPr>
        <w:tc>
          <w:tcPr>
            <w:tcW w:w="913" w:type="pct"/>
            <w:vMerge w:val="restart"/>
            <w:tcBorders>
              <w:bottom w:val="single" w:sz="4" w:space="0" w:color="auto"/>
            </w:tcBorders>
          </w:tcPr>
          <w:p w14:paraId="37124D05"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54219367"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2720C769" w14:textId="77777777" w:rsidR="008D1C98" w:rsidRPr="00D1750A" w:rsidRDefault="00836E11" w:rsidP="000B741E">
            <w:pPr>
              <w:rPr>
                <w:rFonts w:ascii="Palatino Linotype" w:eastAsia="Times New Roman" w:hAnsi="Palatino Linotype" w:cs="Times New Roman"/>
                <w:sz w:val="24"/>
                <w:szCs w:val="24"/>
              </w:rPr>
            </w:pPr>
            <w:r w:rsidRPr="00836E11">
              <w:rPr>
                <w:rFonts w:ascii="Palatino Linotype" w:eastAsia="Times New Roman" w:hAnsi="Palatino Linotype" w:cs="Times New Roman"/>
                <w:sz w:val="24"/>
                <w:szCs w:val="24"/>
              </w:rPr>
              <w:t>5. Demuestra un conocimiento profundo de los ODS y su interconexión con desafíos globales, identificando oportunidades para la acción local.</w:t>
            </w:r>
          </w:p>
        </w:tc>
        <w:tc>
          <w:tcPr>
            <w:tcW w:w="1444" w:type="pct"/>
            <w:vMerge/>
          </w:tcPr>
          <w:p w14:paraId="2F8EDDB0"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478FCE6B" w14:textId="77777777" w:rsidTr="000B741E">
        <w:trPr>
          <w:trHeight w:val="658"/>
        </w:trPr>
        <w:tc>
          <w:tcPr>
            <w:tcW w:w="913" w:type="pct"/>
            <w:vMerge/>
            <w:tcBorders>
              <w:bottom w:val="single" w:sz="4" w:space="0" w:color="auto"/>
            </w:tcBorders>
          </w:tcPr>
          <w:p w14:paraId="7D070B8A"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1252B79A" w14:textId="77777777" w:rsidR="008D1C98" w:rsidRPr="00D1750A" w:rsidRDefault="00C33866" w:rsidP="000B741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6. Utiliza</w:t>
            </w:r>
            <w:r w:rsidR="00836E11" w:rsidRPr="00836E11">
              <w:rPr>
                <w:rFonts w:ascii="Palatino Linotype" w:eastAsia="Times New Roman" w:hAnsi="Palatino Linotype" w:cs="Times New Roman"/>
                <w:sz w:val="24"/>
                <w:szCs w:val="24"/>
              </w:rPr>
              <w:t xml:space="preserve"> activamente los ODS como marco de referencia para abordar desafíos locales y movilizar a otros hacia la sostenibilidad.</w:t>
            </w:r>
          </w:p>
        </w:tc>
        <w:tc>
          <w:tcPr>
            <w:tcW w:w="1444" w:type="pct"/>
            <w:vMerge/>
          </w:tcPr>
          <w:p w14:paraId="0A5A5C33"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7A997A13" w14:textId="77777777" w:rsidTr="000B741E">
        <w:trPr>
          <w:trHeight w:val="981"/>
        </w:trPr>
        <w:tc>
          <w:tcPr>
            <w:tcW w:w="913" w:type="pct"/>
            <w:vMerge w:val="restart"/>
            <w:tcBorders>
              <w:bottom w:val="single" w:sz="4" w:space="0" w:color="auto"/>
            </w:tcBorders>
          </w:tcPr>
          <w:p w14:paraId="72EEBA0E"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4B64AD76"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705F63CD" w14:textId="77777777" w:rsidR="008D1C98" w:rsidRPr="00D1750A" w:rsidRDefault="00C33866" w:rsidP="000B741E">
            <w:pPr>
              <w:rPr>
                <w:rFonts w:ascii="Palatino Linotype" w:eastAsia="Times New Roman" w:hAnsi="Palatino Linotype" w:cs="Times New Roman"/>
                <w:sz w:val="24"/>
                <w:szCs w:val="24"/>
              </w:rPr>
            </w:pPr>
            <w:r w:rsidRPr="00C33866">
              <w:rPr>
                <w:rFonts w:ascii="Palatino Linotype" w:eastAsia="Times New Roman" w:hAnsi="Palatino Linotype" w:cs="Times New Roman"/>
                <w:sz w:val="24"/>
                <w:szCs w:val="24"/>
              </w:rPr>
              <w:t>7. Se convierte en un experto en la aplicación de los ODS a nivel local y global, influyendo en la formulación de políticas y la acción colectiva.</w:t>
            </w:r>
          </w:p>
        </w:tc>
        <w:tc>
          <w:tcPr>
            <w:tcW w:w="1444" w:type="pct"/>
            <w:vMerge/>
          </w:tcPr>
          <w:p w14:paraId="1684AACF"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03A609A4" w14:textId="77777777" w:rsidTr="000B741E">
        <w:trPr>
          <w:trHeight w:val="981"/>
        </w:trPr>
        <w:tc>
          <w:tcPr>
            <w:tcW w:w="913" w:type="pct"/>
            <w:vMerge/>
            <w:tcBorders>
              <w:bottom w:val="single" w:sz="4" w:space="0" w:color="auto"/>
            </w:tcBorders>
          </w:tcPr>
          <w:p w14:paraId="6CED118D" w14:textId="77777777" w:rsidR="008D1C98" w:rsidRPr="00D1750A" w:rsidRDefault="008D1C98" w:rsidP="000B741E">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5DC748BB" w14:textId="77777777" w:rsidR="008D1C98" w:rsidRPr="00D1750A" w:rsidRDefault="00C33866" w:rsidP="000B741E">
            <w:pPr>
              <w:rPr>
                <w:rFonts w:ascii="Palatino Linotype" w:eastAsia="Times New Roman" w:hAnsi="Palatino Linotype" w:cs="Times New Roman"/>
                <w:sz w:val="24"/>
                <w:szCs w:val="24"/>
              </w:rPr>
            </w:pPr>
            <w:r w:rsidRPr="00C33866">
              <w:rPr>
                <w:rFonts w:ascii="Palatino Linotype" w:eastAsia="Times New Roman" w:hAnsi="Palatino Linotype" w:cs="Times New Roman"/>
                <w:sz w:val="24"/>
                <w:szCs w:val="24"/>
              </w:rPr>
              <w:t>8. Lidera iniciativas de alto impacto que contribuyan significativamente a la consecución de los ODS a nivel mundial y promueve la sostenibilidad global.</w:t>
            </w:r>
          </w:p>
        </w:tc>
        <w:tc>
          <w:tcPr>
            <w:tcW w:w="1444" w:type="pct"/>
            <w:vMerge/>
            <w:tcBorders>
              <w:bottom w:val="single" w:sz="4" w:space="0" w:color="auto"/>
            </w:tcBorders>
          </w:tcPr>
          <w:p w14:paraId="413E072C" w14:textId="77777777" w:rsidR="008D1C98" w:rsidRPr="00D1750A" w:rsidRDefault="008D1C98" w:rsidP="000B741E">
            <w:pPr>
              <w:rPr>
                <w:rFonts w:ascii="Palatino Linotype" w:eastAsia="Times New Roman" w:hAnsi="Palatino Linotype" w:cs="Times New Roman"/>
                <w:sz w:val="24"/>
                <w:szCs w:val="24"/>
              </w:rPr>
            </w:pPr>
          </w:p>
        </w:tc>
      </w:tr>
    </w:tbl>
    <w:p w14:paraId="13CC8636" w14:textId="77777777" w:rsidR="00F072BC" w:rsidRPr="00D1750A" w:rsidRDefault="008D1C98" w:rsidP="003A6DBD">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tbl>
      <w:tblPr>
        <w:tblStyle w:val="Tablaconcuadrcula"/>
        <w:tblW w:w="5000" w:type="pct"/>
        <w:tblLook w:val="04A0" w:firstRow="1" w:lastRow="0" w:firstColumn="1" w:lastColumn="0" w:noHBand="0" w:noVBand="1"/>
      </w:tblPr>
      <w:tblGrid>
        <w:gridCol w:w="2548"/>
        <w:gridCol w:w="4108"/>
        <w:gridCol w:w="321"/>
        <w:gridCol w:w="112"/>
        <w:gridCol w:w="2835"/>
        <w:gridCol w:w="4030"/>
      </w:tblGrid>
      <w:tr w:rsidR="003A6DBD" w:rsidRPr="00D1750A" w14:paraId="0FD29666" w14:textId="77777777" w:rsidTr="00F11512">
        <w:tc>
          <w:tcPr>
            <w:tcW w:w="5000" w:type="pct"/>
            <w:gridSpan w:val="6"/>
            <w:tcBorders>
              <w:top w:val="nil"/>
              <w:left w:val="nil"/>
              <w:bottom w:val="nil"/>
              <w:right w:val="nil"/>
            </w:tcBorders>
            <w:shd w:val="clear" w:color="auto" w:fill="4F6228" w:themeFill="accent3" w:themeFillShade="80"/>
          </w:tcPr>
          <w:p w14:paraId="284590D9" w14:textId="77777777" w:rsidR="003A6DBD" w:rsidRPr="00F11512" w:rsidRDefault="003A6DBD" w:rsidP="00F11512">
            <w:pPr>
              <w:pStyle w:val="Ttulo2"/>
            </w:pPr>
            <w:bookmarkStart w:id="11" w:name="_Toc146981103"/>
            <w:r w:rsidRPr="00F11512">
              <w:lastRenderedPageBreak/>
              <w:t xml:space="preserve">6. SITUACIÓN DE APRENDIZAJE: </w:t>
            </w:r>
            <w:r w:rsidR="00167944" w:rsidRPr="00F11512">
              <w:t>EL CONSUMISMO</w:t>
            </w:r>
            <w:bookmarkEnd w:id="11"/>
          </w:p>
        </w:tc>
      </w:tr>
      <w:tr w:rsidR="003A6DBD" w:rsidRPr="00D1750A" w14:paraId="18EF8344" w14:textId="77777777" w:rsidTr="00DF2F17">
        <w:tc>
          <w:tcPr>
            <w:tcW w:w="3556" w:type="pct"/>
            <w:gridSpan w:val="5"/>
            <w:tcBorders>
              <w:top w:val="nil"/>
              <w:left w:val="nil"/>
              <w:bottom w:val="single" w:sz="4" w:space="0" w:color="auto"/>
              <w:right w:val="nil"/>
            </w:tcBorders>
            <w:shd w:val="clear" w:color="auto" w:fill="FFFFFF" w:themeFill="background1"/>
          </w:tcPr>
          <w:p w14:paraId="1CE0780F" w14:textId="77777777" w:rsidR="003A6DBD" w:rsidRPr="00D1750A" w:rsidRDefault="003A6DBD" w:rsidP="000B741E">
            <w:pPr>
              <w:tabs>
                <w:tab w:val="left" w:pos="3310"/>
              </w:tabs>
              <w:jc w:val="center"/>
              <w:rPr>
                <w:rFonts w:ascii="Palatino Linotype" w:eastAsia="Times New Roman" w:hAnsi="Palatino Linotype" w:cs="Times New Roman"/>
                <w:sz w:val="24"/>
                <w:szCs w:val="24"/>
              </w:rPr>
            </w:pPr>
          </w:p>
        </w:tc>
        <w:tc>
          <w:tcPr>
            <w:tcW w:w="1444" w:type="pct"/>
            <w:tcBorders>
              <w:top w:val="nil"/>
              <w:left w:val="nil"/>
              <w:bottom w:val="single" w:sz="4" w:space="0" w:color="auto"/>
              <w:right w:val="nil"/>
            </w:tcBorders>
            <w:shd w:val="clear" w:color="auto" w:fill="FFFFFF" w:themeFill="background1"/>
          </w:tcPr>
          <w:p w14:paraId="6A6AA958" w14:textId="77777777" w:rsidR="003A6DBD" w:rsidRPr="00D1750A" w:rsidRDefault="003A6DBD" w:rsidP="000B741E">
            <w:pPr>
              <w:tabs>
                <w:tab w:val="left" w:pos="3310"/>
              </w:tabs>
              <w:jc w:val="center"/>
              <w:rPr>
                <w:rFonts w:ascii="Palatino Linotype" w:eastAsia="Times New Roman" w:hAnsi="Palatino Linotype" w:cs="Times New Roman"/>
                <w:sz w:val="24"/>
                <w:szCs w:val="24"/>
              </w:rPr>
            </w:pPr>
          </w:p>
        </w:tc>
      </w:tr>
      <w:tr w:rsidR="003A6DBD" w:rsidRPr="00D1750A" w14:paraId="6E6AA4FF" w14:textId="77777777" w:rsidTr="000B741E">
        <w:tc>
          <w:tcPr>
            <w:tcW w:w="2500" w:type="pct"/>
            <w:gridSpan w:val="3"/>
            <w:tcBorders>
              <w:bottom w:val="single" w:sz="4" w:space="0" w:color="auto"/>
              <w:right w:val="nil"/>
            </w:tcBorders>
            <w:shd w:val="clear" w:color="auto" w:fill="C2D69B" w:themeFill="accent3" w:themeFillTint="99"/>
          </w:tcPr>
          <w:p w14:paraId="378B8991" w14:textId="77777777" w:rsidR="003A6DBD" w:rsidRPr="00D1750A" w:rsidRDefault="003A6DBD" w:rsidP="000B741E">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CRITERIO DE EVALUACIÓN</w:t>
            </w:r>
          </w:p>
        </w:tc>
        <w:tc>
          <w:tcPr>
            <w:tcW w:w="2500" w:type="pct"/>
            <w:gridSpan w:val="3"/>
            <w:tcBorders>
              <w:left w:val="nil"/>
              <w:bottom w:val="single" w:sz="4" w:space="0" w:color="auto"/>
            </w:tcBorders>
            <w:shd w:val="clear" w:color="auto" w:fill="C2D69B" w:themeFill="accent3" w:themeFillTint="99"/>
          </w:tcPr>
          <w:p w14:paraId="7F294C8C" w14:textId="77777777" w:rsidR="003A6DBD" w:rsidRPr="00D1750A" w:rsidRDefault="003A6DBD" w:rsidP="000B741E">
            <w:pPr>
              <w:tabs>
                <w:tab w:val="left" w:pos="3310"/>
              </w:tabs>
              <w:jc w:val="center"/>
              <w:rPr>
                <w:rFonts w:ascii="Palatino Linotype" w:eastAsia="Times New Roman" w:hAnsi="Palatino Linotype" w:cs="Times New Roman"/>
                <w:sz w:val="24"/>
                <w:szCs w:val="24"/>
              </w:rPr>
            </w:pPr>
          </w:p>
        </w:tc>
      </w:tr>
      <w:tr w:rsidR="003A6DBD" w:rsidRPr="00D1750A" w14:paraId="5490477C" w14:textId="77777777" w:rsidTr="000B741E">
        <w:tc>
          <w:tcPr>
            <w:tcW w:w="2540" w:type="pct"/>
            <w:gridSpan w:val="4"/>
            <w:tcBorders>
              <w:top w:val="single" w:sz="4" w:space="0" w:color="auto"/>
            </w:tcBorders>
            <w:shd w:val="clear" w:color="auto" w:fill="C2D69B" w:themeFill="accent3" w:themeFillTint="99"/>
          </w:tcPr>
          <w:p w14:paraId="0C48BA82" w14:textId="77777777" w:rsidR="0049263E" w:rsidRDefault="0049263E" w:rsidP="000B741E">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C</w:t>
            </w:r>
            <w:r w:rsidRPr="0049263E">
              <w:rPr>
                <w:rFonts w:ascii="Palatino Linotype" w:eastAsia="Times New Roman" w:hAnsi="Palatino Linotype" w:cs="Times New Roman"/>
                <w:b/>
                <w:sz w:val="24"/>
                <w:szCs w:val="24"/>
              </w:rPr>
              <w:t xml:space="preserve">omprender y explicar las implicaciones negativas del consumismo </w:t>
            </w:r>
            <w:r>
              <w:rPr>
                <w:rFonts w:ascii="Palatino Linotype" w:eastAsia="Times New Roman" w:hAnsi="Palatino Linotype" w:cs="Times New Roman"/>
                <w:b/>
                <w:sz w:val="24"/>
                <w:szCs w:val="24"/>
              </w:rPr>
              <w:t>excesivo en términos de impacto</w:t>
            </w:r>
          </w:p>
          <w:p w14:paraId="5D27C80B" w14:textId="219933E7" w:rsidR="003A6DBD" w:rsidRPr="00D1750A" w:rsidRDefault="0049263E" w:rsidP="000B741E">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ambiental, social y psicológico</w:t>
            </w:r>
            <w:r w:rsidR="00F11512">
              <w:rPr>
                <w:rFonts w:ascii="Palatino Linotype" w:eastAsia="Times New Roman" w:hAnsi="Palatino Linotype" w:cs="Times New Roman"/>
                <w:b/>
                <w:sz w:val="24"/>
                <w:szCs w:val="24"/>
              </w:rPr>
              <w:t>.</w:t>
            </w:r>
          </w:p>
        </w:tc>
        <w:tc>
          <w:tcPr>
            <w:tcW w:w="2460" w:type="pct"/>
            <w:gridSpan w:val="2"/>
            <w:tcBorders>
              <w:top w:val="single" w:sz="4" w:space="0" w:color="auto"/>
            </w:tcBorders>
            <w:shd w:val="clear" w:color="auto" w:fill="C2D69B" w:themeFill="accent3" w:themeFillTint="99"/>
          </w:tcPr>
          <w:p w14:paraId="5A323E63" w14:textId="77777777" w:rsidR="003A6DBD" w:rsidRPr="00D1750A" w:rsidRDefault="003A6DBD" w:rsidP="00633D96">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Relacionado c</w:t>
            </w:r>
            <w:r w:rsidR="00633D96" w:rsidRPr="00D1750A">
              <w:rPr>
                <w:rFonts w:ascii="Palatino Linotype" w:eastAsia="Times New Roman" w:hAnsi="Palatino Linotype" w:cs="Times New Roman"/>
                <w:sz w:val="24"/>
                <w:szCs w:val="24"/>
              </w:rPr>
              <w:t>on la competencia específica</w:t>
            </w:r>
            <w:r w:rsidRPr="00D1750A">
              <w:rPr>
                <w:rFonts w:ascii="Palatino Linotype" w:eastAsia="Times New Roman" w:hAnsi="Palatino Linotype" w:cs="Times New Roman"/>
                <w:sz w:val="24"/>
                <w:szCs w:val="24"/>
              </w:rPr>
              <w:t xml:space="preserve"> </w:t>
            </w:r>
            <w:r w:rsidR="0012253D" w:rsidRPr="00D1750A">
              <w:rPr>
                <w:rFonts w:ascii="Palatino Linotype" w:eastAsia="Times New Roman" w:hAnsi="Palatino Linotype" w:cs="Times New Roman"/>
                <w:sz w:val="24"/>
                <w:szCs w:val="24"/>
              </w:rPr>
              <w:t>6</w:t>
            </w:r>
            <w:r w:rsidR="0012253D">
              <w:rPr>
                <w:rFonts w:ascii="Palatino Linotype" w:eastAsia="Times New Roman" w:hAnsi="Palatino Linotype" w:cs="Times New Roman"/>
                <w:sz w:val="24"/>
                <w:szCs w:val="24"/>
              </w:rPr>
              <w:t>,</w:t>
            </w:r>
            <w:r w:rsidR="0012253D" w:rsidRPr="00D1750A">
              <w:rPr>
                <w:rFonts w:ascii="Palatino Linotype" w:eastAsia="Times New Roman" w:hAnsi="Palatino Linotype" w:cs="Times New Roman"/>
                <w:sz w:val="24"/>
                <w:szCs w:val="24"/>
              </w:rPr>
              <w:t>7</w:t>
            </w:r>
            <w:r w:rsidR="0012253D">
              <w:rPr>
                <w:rFonts w:ascii="Palatino Linotype" w:eastAsia="Times New Roman" w:hAnsi="Palatino Linotype" w:cs="Times New Roman"/>
                <w:sz w:val="24"/>
                <w:szCs w:val="24"/>
              </w:rPr>
              <w:t>,10 y 14</w:t>
            </w:r>
          </w:p>
        </w:tc>
      </w:tr>
      <w:tr w:rsidR="003A6DBD" w:rsidRPr="00D1750A" w14:paraId="3CBCA8F6" w14:textId="77777777" w:rsidTr="000B741E">
        <w:tc>
          <w:tcPr>
            <w:tcW w:w="913" w:type="pct"/>
            <w:shd w:val="clear" w:color="auto" w:fill="EAF1DD" w:themeFill="accent3" w:themeFillTint="33"/>
          </w:tcPr>
          <w:p w14:paraId="3E1352FD"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4"/>
            <w:shd w:val="clear" w:color="auto" w:fill="EAF1DD" w:themeFill="accent3" w:themeFillTint="33"/>
          </w:tcPr>
          <w:p w14:paraId="06637FD1"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322B287A"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3A6DBD" w:rsidRPr="00D1750A" w14:paraId="2F756A76" w14:textId="77777777" w:rsidTr="000B741E">
        <w:trPr>
          <w:trHeight w:val="658"/>
        </w:trPr>
        <w:tc>
          <w:tcPr>
            <w:tcW w:w="913" w:type="pct"/>
            <w:vMerge w:val="restart"/>
            <w:tcBorders>
              <w:bottom w:val="single" w:sz="4" w:space="0" w:color="auto"/>
            </w:tcBorders>
          </w:tcPr>
          <w:p w14:paraId="2CAABAA3"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2CC6CDD1"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4"/>
            <w:tcBorders>
              <w:bottom w:val="single" w:sz="4" w:space="0" w:color="auto"/>
            </w:tcBorders>
          </w:tcPr>
          <w:p w14:paraId="61D29328" w14:textId="77777777" w:rsidR="003A6DBD" w:rsidRPr="00D1750A" w:rsidRDefault="00C33866" w:rsidP="00C33866">
            <w:pPr>
              <w:rPr>
                <w:rFonts w:ascii="Palatino Linotype" w:eastAsia="Times New Roman" w:hAnsi="Palatino Linotype" w:cs="Times New Roman"/>
                <w:sz w:val="24"/>
                <w:szCs w:val="24"/>
              </w:rPr>
            </w:pPr>
            <w:r w:rsidRPr="00C33866">
              <w:rPr>
                <w:rFonts w:ascii="Palatino Linotype" w:eastAsia="Times New Roman" w:hAnsi="Palatino Linotype" w:cs="Times New Roman"/>
                <w:sz w:val="24"/>
                <w:szCs w:val="24"/>
              </w:rPr>
              <w:t>1. Reconoce algunas implicaciones negativas del consumismo excesivo, pero tiene dificultades para explicarlas</w:t>
            </w:r>
            <w:r>
              <w:rPr>
                <w:rFonts w:ascii="Palatino Linotype" w:eastAsia="Times New Roman" w:hAnsi="Palatino Linotype" w:cs="Times New Roman"/>
                <w:sz w:val="24"/>
                <w:szCs w:val="24"/>
              </w:rPr>
              <w:t>.</w:t>
            </w:r>
          </w:p>
        </w:tc>
        <w:tc>
          <w:tcPr>
            <w:tcW w:w="1444" w:type="pct"/>
            <w:vMerge w:val="restart"/>
          </w:tcPr>
          <w:p w14:paraId="66644344" w14:textId="77777777" w:rsidR="003A6DBD" w:rsidRPr="00D1750A" w:rsidRDefault="003A6DBD" w:rsidP="000B741E">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3A6DBD" w:rsidRPr="00D1750A" w14:paraId="2D0BFB18" w14:textId="77777777" w:rsidTr="000B741E">
        <w:trPr>
          <w:trHeight w:val="658"/>
        </w:trPr>
        <w:tc>
          <w:tcPr>
            <w:tcW w:w="913" w:type="pct"/>
            <w:vMerge/>
            <w:tcBorders>
              <w:bottom w:val="single" w:sz="4" w:space="0" w:color="auto"/>
            </w:tcBorders>
          </w:tcPr>
          <w:p w14:paraId="4681F3C7" w14:textId="77777777" w:rsidR="003A6DBD" w:rsidRPr="00D1750A" w:rsidRDefault="003A6DBD"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0271FB01" w14:textId="77777777" w:rsidR="003A6DBD" w:rsidRPr="00D1750A" w:rsidRDefault="00C33866" w:rsidP="000B741E">
            <w:pPr>
              <w:rPr>
                <w:rFonts w:ascii="Palatino Linotype" w:eastAsia="Times New Roman" w:hAnsi="Palatino Linotype" w:cs="Times New Roman"/>
                <w:sz w:val="24"/>
                <w:szCs w:val="24"/>
              </w:rPr>
            </w:pPr>
            <w:r w:rsidRPr="00C33866">
              <w:rPr>
                <w:rFonts w:ascii="Palatino Linotype" w:eastAsia="Times New Roman" w:hAnsi="Palatino Linotype" w:cs="Times New Roman"/>
                <w:sz w:val="24"/>
                <w:szCs w:val="24"/>
              </w:rPr>
              <w:t>2. Comprende de manera limitada las conexiones entre el consumo excesivo y sus impactos ambientales, sociales y psicológicos.</w:t>
            </w:r>
          </w:p>
        </w:tc>
        <w:tc>
          <w:tcPr>
            <w:tcW w:w="1444" w:type="pct"/>
            <w:vMerge/>
          </w:tcPr>
          <w:p w14:paraId="69B70371"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76A0D066" w14:textId="77777777" w:rsidTr="000B741E">
        <w:trPr>
          <w:trHeight w:val="658"/>
        </w:trPr>
        <w:tc>
          <w:tcPr>
            <w:tcW w:w="913" w:type="pct"/>
            <w:vMerge w:val="restart"/>
            <w:tcBorders>
              <w:bottom w:val="single" w:sz="4" w:space="0" w:color="auto"/>
            </w:tcBorders>
          </w:tcPr>
          <w:p w14:paraId="3FAC878F"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58D9497F"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4"/>
            <w:tcBorders>
              <w:bottom w:val="single" w:sz="4" w:space="0" w:color="auto"/>
            </w:tcBorders>
          </w:tcPr>
          <w:p w14:paraId="22E57118" w14:textId="77777777" w:rsidR="003A6DBD" w:rsidRPr="00D1750A" w:rsidRDefault="00C33866" w:rsidP="000B741E">
            <w:pPr>
              <w:rPr>
                <w:rFonts w:ascii="Palatino Linotype" w:eastAsia="Times New Roman" w:hAnsi="Palatino Linotype" w:cs="Times New Roman"/>
                <w:sz w:val="24"/>
                <w:szCs w:val="24"/>
              </w:rPr>
            </w:pPr>
            <w:r w:rsidRPr="00C33866">
              <w:rPr>
                <w:rFonts w:ascii="Palatino Linotype" w:eastAsia="Times New Roman" w:hAnsi="Palatino Linotype" w:cs="Times New Roman"/>
                <w:sz w:val="24"/>
                <w:szCs w:val="24"/>
              </w:rPr>
              <w:t>3. Explica de manera general las implicaciones negativas del consumismo excesivo, aunque a veces carece de profundidad en su análisis.</w:t>
            </w:r>
          </w:p>
        </w:tc>
        <w:tc>
          <w:tcPr>
            <w:tcW w:w="1444" w:type="pct"/>
            <w:vMerge/>
          </w:tcPr>
          <w:p w14:paraId="57306508"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05FEF568" w14:textId="77777777" w:rsidTr="000B741E">
        <w:trPr>
          <w:trHeight w:val="658"/>
        </w:trPr>
        <w:tc>
          <w:tcPr>
            <w:tcW w:w="913" w:type="pct"/>
            <w:vMerge/>
            <w:tcBorders>
              <w:bottom w:val="single" w:sz="4" w:space="0" w:color="auto"/>
            </w:tcBorders>
          </w:tcPr>
          <w:p w14:paraId="1267D9DC" w14:textId="77777777" w:rsidR="003A6DBD" w:rsidRPr="00D1750A" w:rsidRDefault="003A6DBD"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351D89B1" w14:textId="77777777" w:rsidR="003A6DBD" w:rsidRPr="00D1750A" w:rsidRDefault="00C33866" w:rsidP="000B741E">
            <w:pPr>
              <w:rPr>
                <w:rFonts w:ascii="Palatino Linotype" w:eastAsia="Times New Roman" w:hAnsi="Palatino Linotype" w:cs="Times New Roman"/>
                <w:sz w:val="24"/>
                <w:szCs w:val="24"/>
              </w:rPr>
            </w:pPr>
            <w:r w:rsidRPr="00C33866">
              <w:rPr>
                <w:rFonts w:ascii="Palatino Linotype" w:eastAsia="Times New Roman" w:hAnsi="Palatino Linotype" w:cs="Times New Roman"/>
                <w:sz w:val="24"/>
                <w:szCs w:val="24"/>
              </w:rPr>
              <w:t>4. Identifica y explica con más detalle las interconexiones entre el consumo excesivo y sus consecuencias en diferentes dimensiones.</w:t>
            </w:r>
          </w:p>
        </w:tc>
        <w:tc>
          <w:tcPr>
            <w:tcW w:w="1444" w:type="pct"/>
            <w:vMerge/>
          </w:tcPr>
          <w:p w14:paraId="49380AB1"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3492F250" w14:textId="77777777" w:rsidTr="000B741E">
        <w:trPr>
          <w:trHeight w:val="981"/>
        </w:trPr>
        <w:tc>
          <w:tcPr>
            <w:tcW w:w="913" w:type="pct"/>
            <w:vMerge w:val="restart"/>
            <w:tcBorders>
              <w:bottom w:val="single" w:sz="4" w:space="0" w:color="auto"/>
            </w:tcBorders>
          </w:tcPr>
          <w:p w14:paraId="211946BD"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61BB7DBA"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4"/>
            <w:tcBorders>
              <w:bottom w:val="single" w:sz="4" w:space="0" w:color="auto"/>
            </w:tcBorders>
          </w:tcPr>
          <w:p w14:paraId="70D323D5" w14:textId="77777777" w:rsidR="003A6DBD" w:rsidRPr="00D1750A" w:rsidRDefault="00C33866" w:rsidP="000B741E">
            <w:pPr>
              <w:rPr>
                <w:rFonts w:ascii="Palatino Linotype" w:eastAsia="Times New Roman" w:hAnsi="Palatino Linotype" w:cs="Times New Roman"/>
                <w:sz w:val="24"/>
                <w:szCs w:val="24"/>
              </w:rPr>
            </w:pPr>
            <w:r w:rsidRPr="00C33866">
              <w:rPr>
                <w:rFonts w:ascii="Palatino Linotype" w:eastAsia="Times New Roman" w:hAnsi="Palatino Linotype" w:cs="Times New Roman"/>
                <w:sz w:val="24"/>
                <w:szCs w:val="24"/>
              </w:rPr>
              <w:t>5. Demuestra un conocimiento sólido de las implicaciones negativas del consumo excesivo, con un análisis profundo y contextualizado.</w:t>
            </w:r>
          </w:p>
        </w:tc>
        <w:tc>
          <w:tcPr>
            <w:tcW w:w="1444" w:type="pct"/>
            <w:vMerge/>
          </w:tcPr>
          <w:p w14:paraId="6F12855B"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756B1F14" w14:textId="77777777" w:rsidTr="000B741E">
        <w:trPr>
          <w:trHeight w:val="658"/>
        </w:trPr>
        <w:tc>
          <w:tcPr>
            <w:tcW w:w="913" w:type="pct"/>
            <w:vMerge/>
            <w:tcBorders>
              <w:bottom w:val="single" w:sz="4" w:space="0" w:color="auto"/>
            </w:tcBorders>
          </w:tcPr>
          <w:p w14:paraId="0466C374" w14:textId="77777777" w:rsidR="003A6DBD" w:rsidRPr="00D1750A" w:rsidRDefault="003A6DBD"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7564EB31" w14:textId="77777777" w:rsidR="003A6DBD" w:rsidRPr="00D1750A" w:rsidRDefault="00C33866" w:rsidP="000B741E">
            <w:pPr>
              <w:rPr>
                <w:rFonts w:ascii="Palatino Linotype" w:eastAsia="Times New Roman" w:hAnsi="Palatino Linotype" w:cs="Times New Roman"/>
                <w:sz w:val="24"/>
                <w:szCs w:val="24"/>
              </w:rPr>
            </w:pPr>
            <w:r w:rsidRPr="00C33866">
              <w:rPr>
                <w:rFonts w:ascii="Palatino Linotype" w:eastAsia="Times New Roman" w:hAnsi="Palatino Linotype" w:cs="Times New Roman"/>
                <w:sz w:val="24"/>
                <w:szCs w:val="24"/>
              </w:rPr>
              <w:t>6. Analiza de manera crítica y detallada los impactos ambientales, sociales y psicológicos del consumo excesivo, considerando múltiples perspectivas.</w:t>
            </w:r>
          </w:p>
        </w:tc>
        <w:tc>
          <w:tcPr>
            <w:tcW w:w="1444" w:type="pct"/>
            <w:vMerge/>
          </w:tcPr>
          <w:p w14:paraId="3B9F9D87"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7A116623" w14:textId="77777777" w:rsidTr="000B741E">
        <w:trPr>
          <w:trHeight w:val="981"/>
        </w:trPr>
        <w:tc>
          <w:tcPr>
            <w:tcW w:w="913" w:type="pct"/>
            <w:vMerge w:val="restart"/>
            <w:tcBorders>
              <w:bottom w:val="single" w:sz="4" w:space="0" w:color="auto"/>
            </w:tcBorders>
          </w:tcPr>
          <w:p w14:paraId="299436B5"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36037BB8"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4"/>
            <w:tcBorders>
              <w:bottom w:val="single" w:sz="4" w:space="0" w:color="auto"/>
            </w:tcBorders>
          </w:tcPr>
          <w:p w14:paraId="3EAE2400" w14:textId="77777777" w:rsidR="003A6DBD" w:rsidRPr="00D1750A" w:rsidRDefault="00C33866" w:rsidP="000B741E">
            <w:pPr>
              <w:rPr>
                <w:rFonts w:ascii="Palatino Linotype" w:eastAsia="Times New Roman" w:hAnsi="Palatino Linotype" w:cs="Times New Roman"/>
                <w:sz w:val="24"/>
                <w:szCs w:val="24"/>
              </w:rPr>
            </w:pPr>
            <w:r w:rsidRPr="00C33866">
              <w:rPr>
                <w:rFonts w:ascii="Palatino Linotype" w:eastAsia="Times New Roman" w:hAnsi="Palatino Linotype" w:cs="Times New Roman"/>
                <w:sz w:val="24"/>
                <w:szCs w:val="24"/>
              </w:rPr>
              <w:t>7. Es capaz de explicar de manera experta las implicaciones del consumo excesivo, identificando conexiones complejas y proponiendo soluciones innovadoras.</w:t>
            </w:r>
          </w:p>
        </w:tc>
        <w:tc>
          <w:tcPr>
            <w:tcW w:w="1444" w:type="pct"/>
            <w:vMerge/>
          </w:tcPr>
          <w:p w14:paraId="39A7EBE4"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6382A785" w14:textId="77777777" w:rsidTr="000B741E">
        <w:trPr>
          <w:trHeight w:val="981"/>
        </w:trPr>
        <w:tc>
          <w:tcPr>
            <w:tcW w:w="913" w:type="pct"/>
            <w:vMerge/>
            <w:tcBorders>
              <w:bottom w:val="single" w:sz="4" w:space="0" w:color="auto"/>
            </w:tcBorders>
          </w:tcPr>
          <w:p w14:paraId="08884487" w14:textId="77777777" w:rsidR="003A6DBD" w:rsidRPr="00D1750A" w:rsidRDefault="003A6DBD" w:rsidP="000B741E">
            <w:pPr>
              <w:jc w:val="both"/>
              <w:rPr>
                <w:rFonts w:ascii="Palatino Linotype" w:eastAsia="Times New Roman" w:hAnsi="Palatino Linotype" w:cs="Times New Roman"/>
                <w:sz w:val="24"/>
                <w:szCs w:val="24"/>
              </w:rPr>
            </w:pPr>
          </w:p>
        </w:tc>
        <w:tc>
          <w:tcPr>
            <w:tcW w:w="2643" w:type="pct"/>
            <w:gridSpan w:val="4"/>
            <w:tcBorders>
              <w:bottom w:val="single" w:sz="4" w:space="0" w:color="auto"/>
            </w:tcBorders>
          </w:tcPr>
          <w:p w14:paraId="6EB9B39A" w14:textId="77777777" w:rsidR="003A6DBD" w:rsidRPr="00D1750A" w:rsidRDefault="00C33866" w:rsidP="000B741E">
            <w:pPr>
              <w:rPr>
                <w:rFonts w:ascii="Palatino Linotype" w:eastAsia="Times New Roman" w:hAnsi="Palatino Linotype" w:cs="Times New Roman"/>
                <w:sz w:val="24"/>
                <w:szCs w:val="24"/>
              </w:rPr>
            </w:pPr>
            <w:r w:rsidRPr="00C33866">
              <w:rPr>
                <w:rFonts w:ascii="Palatino Linotype" w:eastAsia="Times New Roman" w:hAnsi="Palatino Linotype" w:cs="Times New Roman"/>
                <w:sz w:val="24"/>
                <w:szCs w:val="24"/>
              </w:rPr>
              <w:t>8. Lidera esfuerzos para concienciar sobre los peligros del consumismo excesivo y aboga por un consumo más consciente en su comunidad y más allá.</w:t>
            </w:r>
          </w:p>
        </w:tc>
        <w:tc>
          <w:tcPr>
            <w:tcW w:w="1444" w:type="pct"/>
            <w:vMerge/>
            <w:tcBorders>
              <w:bottom w:val="single" w:sz="4" w:space="0" w:color="auto"/>
            </w:tcBorders>
          </w:tcPr>
          <w:p w14:paraId="652BFC80"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66D5C930" w14:textId="77777777" w:rsidTr="009F4D11">
        <w:tc>
          <w:tcPr>
            <w:tcW w:w="2385" w:type="pct"/>
            <w:gridSpan w:val="2"/>
            <w:tcBorders>
              <w:bottom w:val="single" w:sz="4" w:space="0" w:color="auto"/>
              <w:right w:val="nil"/>
            </w:tcBorders>
            <w:shd w:val="clear" w:color="auto" w:fill="C2D69B" w:themeFill="accent3" w:themeFillTint="99"/>
          </w:tcPr>
          <w:p w14:paraId="26617E2C" w14:textId="77777777" w:rsidR="003A6DBD" w:rsidRPr="00D1750A" w:rsidRDefault="003A6DBD" w:rsidP="000B741E">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71" w:type="pct"/>
            <w:gridSpan w:val="3"/>
            <w:tcBorders>
              <w:left w:val="nil"/>
              <w:bottom w:val="single" w:sz="4" w:space="0" w:color="auto"/>
              <w:right w:val="nil"/>
            </w:tcBorders>
            <w:shd w:val="clear" w:color="auto" w:fill="C2D69B" w:themeFill="accent3" w:themeFillTint="99"/>
          </w:tcPr>
          <w:p w14:paraId="05322432" w14:textId="77777777" w:rsidR="003A6DBD" w:rsidRPr="00D1750A" w:rsidRDefault="003A6DBD" w:rsidP="000B741E">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6FA34D34" w14:textId="77777777" w:rsidR="003A6DBD" w:rsidRPr="00D1750A" w:rsidRDefault="003A6DBD" w:rsidP="000B741E">
            <w:pPr>
              <w:tabs>
                <w:tab w:val="left" w:pos="3310"/>
              </w:tabs>
              <w:jc w:val="center"/>
              <w:rPr>
                <w:rFonts w:ascii="Palatino Linotype" w:eastAsia="Times New Roman" w:hAnsi="Palatino Linotype" w:cs="Times New Roman"/>
                <w:sz w:val="24"/>
                <w:szCs w:val="24"/>
              </w:rPr>
            </w:pPr>
          </w:p>
        </w:tc>
      </w:tr>
      <w:tr w:rsidR="003A6DBD" w:rsidRPr="00D1750A" w14:paraId="2BC493AA" w14:textId="77777777" w:rsidTr="009F4D11">
        <w:tc>
          <w:tcPr>
            <w:tcW w:w="2385" w:type="pct"/>
            <w:gridSpan w:val="2"/>
            <w:tcBorders>
              <w:top w:val="single" w:sz="4" w:space="0" w:color="auto"/>
            </w:tcBorders>
            <w:shd w:val="clear" w:color="auto" w:fill="C2D69B" w:themeFill="accent3" w:themeFillTint="99"/>
          </w:tcPr>
          <w:p w14:paraId="329415AC" w14:textId="77777777" w:rsidR="0049263E" w:rsidRDefault="0049263E" w:rsidP="000B741E">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A</w:t>
            </w:r>
            <w:r w:rsidRPr="0049263E">
              <w:rPr>
                <w:rFonts w:ascii="Palatino Linotype" w:eastAsia="Times New Roman" w:hAnsi="Palatino Linotype" w:cs="Times New Roman"/>
                <w:b/>
                <w:sz w:val="24"/>
                <w:szCs w:val="24"/>
              </w:rPr>
              <w:t>plicar principios de consumo responsable, incluyendo la elección de productos sostenibles, la reducción de residuos y la toma de decisiones info</w:t>
            </w:r>
            <w:r>
              <w:rPr>
                <w:rFonts w:ascii="Palatino Linotype" w:eastAsia="Times New Roman" w:hAnsi="Palatino Linotype" w:cs="Times New Roman"/>
                <w:b/>
                <w:sz w:val="24"/>
                <w:szCs w:val="24"/>
              </w:rPr>
              <w:t>rmadas en sus</w:t>
            </w:r>
          </w:p>
          <w:p w14:paraId="76103C26" w14:textId="0D68EEBA" w:rsidR="003A6DBD" w:rsidRPr="00D1750A" w:rsidRDefault="0049263E" w:rsidP="000B741E">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hábitos de compra</w:t>
            </w:r>
            <w:r w:rsidR="00F11512">
              <w:rPr>
                <w:rFonts w:ascii="Palatino Linotype" w:eastAsia="Times New Roman" w:hAnsi="Palatino Linotype" w:cs="Times New Roman"/>
                <w:b/>
                <w:sz w:val="24"/>
                <w:szCs w:val="24"/>
              </w:rPr>
              <w:t>.</w:t>
            </w:r>
          </w:p>
        </w:tc>
        <w:tc>
          <w:tcPr>
            <w:tcW w:w="2615" w:type="pct"/>
            <w:gridSpan w:val="4"/>
            <w:tcBorders>
              <w:top w:val="single" w:sz="4" w:space="0" w:color="auto"/>
            </w:tcBorders>
            <w:shd w:val="clear" w:color="auto" w:fill="C2D69B" w:themeFill="accent3" w:themeFillTint="99"/>
          </w:tcPr>
          <w:p w14:paraId="67E087BF" w14:textId="77777777" w:rsidR="003A6DBD" w:rsidRPr="00D1750A" w:rsidRDefault="003A6DBD" w:rsidP="00633D96">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w:t>
            </w:r>
            <w:r w:rsidR="00633D96" w:rsidRPr="00D1750A">
              <w:rPr>
                <w:rFonts w:ascii="Palatino Linotype" w:eastAsia="Times New Roman" w:hAnsi="Palatino Linotype" w:cs="Times New Roman"/>
                <w:sz w:val="24"/>
                <w:szCs w:val="24"/>
              </w:rPr>
              <w:t>con la competencia específica</w:t>
            </w:r>
            <w:r w:rsidRPr="00D1750A">
              <w:rPr>
                <w:rFonts w:ascii="Palatino Linotype" w:eastAsia="Times New Roman" w:hAnsi="Palatino Linotype" w:cs="Times New Roman"/>
                <w:sz w:val="24"/>
                <w:szCs w:val="24"/>
              </w:rPr>
              <w:t xml:space="preserve"> </w:t>
            </w:r>
            <w:r w:rsidR="0012253D" w:rsidRPr="00D1750A">
              <w:rPr>
                <w:rFonts w:ascii="Palatino Linotype" w:eastAsia="Times New Roman" w:hAnsi="Palatino Linotype" w:cs="Times New Roman"/>
                <w:sz w:val="24"/>
                <w:szCs w:val="24"/>
              </w:rPr>
              <w:t>6</w:t>
            </w:r>
            <w:r w:rsidR="0012253D">
              <w:rPr>
                <w:rFonts w:ascii="Palatino Linotype" w:eastAsia="Times New Roman" w:hAnsi="Palatino Linotype" w:cs="Times New Roman"/>
                <w:sz w:val="24"/>
                <w:szCs w:val="24"/>
              </w:rPr>
              <w:t>,</w:t>
            </w:r>
            <w:r w:rsidR="0012253D" w:rsidRPr="00D1750A">
              <w:rPr>
                <w:rFonts w:ascii="Palatino Linotype" w:eastAsia="Times New Roman" w:hAnsi="Palatino Linotype" w:cs="Times New Roman"/>
                <w:sz w:val="24"/>
                <w:szCs w:val="24"/>
              </w:rPr>
              <w:t>7</w:t>
            </w:r>
            <w:r w:rsidR="0012253D">
              <w:rPr>
                <w:rFonts w:ascii="Palatino Linotype" w:eastAsia="Times New Roman" w:hAnsi="Palatino Linotype" w:cs="Times New Roman"/>
                <w:sz w:val="24"/>
                <w:szCs w:val="24"/>
              </w:rPr>
              <w:t>,10 y 14</w:t>
            </w:r>
          </w:p>
        </w:tc>
      </w:tr>
      <w:tr w:rsidR="003A6DBD" w:rsidRPr="00D1750A" w14:paraId="56A4E610" w14:textId="77777777" w:rsidTr="009F4D11">
        <w:tc>
          <w:tcPr>
            <w:tcW w:w="913" w:type="pct"/>
            <w:shd w:val="clear" w:color="auto" w:fill="EAF1DD" w:themeFill="accent3" w:themeFillTint="33"/>
          </w:tcPr>
          <w:p w14:paraId="2F619C1A"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4"/>
            <w:shd w:val="clear" w:color="auto" w:fill="EAF1DD" w:themeFill="accent3" w:themeFillTint="33"/>
          </w:tcPr>
          <w:p w14:paraId="4EAE65E4"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1387AA82"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3A6DBD" w:rsidRPr="00D1750A" w14:paraId="5A71DEEE" w14:textId="77777777" w:rsidTr="009F4D11">
        <w:trPr>
          <w:trHeight w:val="658"/>
        </w:trPr>
        <w:tc>
          <w:tcPr>
            <w:tcW w:w="913" w:type="pct"/>
            <w:vMerge w:val="restart"/>
            <w:tcBorders>
              <w:bottom w:val="single" w:sz="4" w:space="0" w:color="auto"/>
            </w:tcBorders>
          </w:tcPr>
          <w:p w14:paraId="0F1ACD6E"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1247B1BB"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4"/>
            <w:tcBorders>
              <w:bottom w:val="single" w:sz="4" w:space="0" w:color="auto"/>
            </w:tcBorders>
          </w:tcPr>
          <w:p w14:paraId="637A1252" w14:textId="77777777" w:rsidR="003A6DBD" w:rsidRPr="00D1750A" w:rsidRDefault="00C33866" w:rsidP="000B741E">
            <w:pPr>
              <w:rPr>
                <w:rFonts w:ascii="Palatino Linotype" w:eastAsia="Times New Roman" w:hAnsi="Palatino Linotype" w:cs="Times New Roman"/>
                <w:sz w:val="24"/>
                <w:szCs w:val="24"/>
              </w:rPr>
            </w:pPr>
            <w:r w:rsidRPr="00C33866">
              <w:rPr>
                <w:rFonts w:ascii="Palatino Linotype" w:eastAsia="Times New Roman" w:hAnsi="Palatino Linotype" w:cs="Times New Roman"/>
                <w:sz w:val="24"/>
                <w:szCs w:val="24"/>
              </w:rPr>
              <w:t>1. Realiza compras sin considerar la sostenibilidad ni la reducción de residuos, ya menudo elige productos de manera impulsiva.</w:t>
            </w:r>
          </w:p>
        </w:tc>
        <w:tc>
          <w:tcPr>
            <w:tcW w:w="1444" w:type="pct"/>
            <w:vMerge w:val="restart"/>
          </w:tcPr>
          <w:p w14:paraId="5D1DC741" w14:textId="77777777" w:rsidR="003A6DBD" w:rsidRPr="00D1750A" w:rsidRDefault="003A6DBD" w:rsidP="000B741E">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3A6DBD" w:rsidRPr="00D1750A" w14:paraId="7A63510E" w14:textId="77777777" w:rsidTr="009F4D11">
        <w:trPr>
          <w:trHeight w:val="658"/>
        </w:trPr>
        <w:tc>
          <w:tcPr>
            <w:tcW w:w="913" w:type="pct"/>
            <w:vMerge/>
            <w:tcBorders>
              <w:bottom w:val="single" w:sz="4" w:space="0" w:color="auto"/>
            </w:tcBorders>
          </w:tcPr>
          <w:p w14:paraId="5D8233E4" w14:textId="77777777" w:rsidR="003A6DBD" w:rsidRPr="00D1750A" w:rsidRDefault="003A6DBD"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670D8D17"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2. A veces intenta tomar decisiones informadas en sus compras, pero rara vez prioriza la sostenibilidad o la reducción de residuos.</w:t>
            </w:r>
          </w:p>
        </w:tc>
        <w:tc>
          <w:tcPr>
            <w:tcW w:w="1444" w:type="pct"/>
            <w:vMerge/>
          </w:tcPr>
          <w:p w14:paraId="0DEA8E57"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4A1C8D40" w14:textId="77777777" w:rsidTr="009F4D11">
        <w:trPr>
          <w:trHeight w:val="658"/>
        </w:trPr>
        <w:tc>
          <w:tcPr>
            <w:tcW w:w="913" w:type="pct"/>
            <w:vMerge w:val="restart"/>
            <w:tcBorders>
              <w:bottom w:val="single" w:sz="4" w:space="0" w:color="auto"/>
            </w:tcBorders>
          </w:tcPr>
          <w:p w14:paraId="4F2981CB"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06651E65"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4"/>
            <w:tcBorders>
              <w:bottom w:val="single" w:sz="4" w:space="0" w:color="auto"/>
            </w:tcBorders>
          </w:tcPr>
          <w:p w14:paraId="704BAD67"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3. Se esfuerza por elegir productos más sostenibles en sus compras y adopta prácticas básicas de reducción de residuos, aunque a veces necesita recordatorios.</w:t>
            </w:r>
          </w:p>
        </w:tc>
        <w:tc>
          <w:tcPr>
            <w:tcW w:w="1444" w:type="pct"/>
            <w:vMerge/>
          </w:tcPr>
          <w:p w14:paraId="224848C6"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021B5164" w14:textId="77777777" w:rsidTr="009F4D11">
        <w:trPr>
          <w:trHeight w:val="658"/>
        </w:trPr>
        <w:tc>
          <w:tcPr>
            <w:tcW w:w="913" w:type="pct"/>
            <w:vMerge/>
            <w:tcBorders>
              <w:bottom w:val="single" w:sz="4" w:space="0" w:color="auto"/>
            </w:tcBorders>
          </w:tcPr>
          <w:p w14:paraId="4463A85E" w14:textId="77777777" w:rsidR="003A6DBD" w:rsidRPr="00D1750A" w:rsidRDefault="003A6DBD"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3E3EE901"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4. Toma decisiones informadas y conscientes en la mayoría de sus compras, priorizando la sostenibilidad y la reducción de residuos como criterios importantes.</w:t>
            </w:r>
          </w:p>
        </w:tc>
        <w:tc>
          <w:tcPr>
            <w:tcW w:w="1444" w:type="pct"/>
            <w:vMerge/>
          </w:tcPr>
          <w:p w14:paraId="0E7D9073"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01537BFA" w14:textId="77777777" w:rsidTr="009F4D11">
        <w:trPr>
          <w:trHeight w:val="981"/>
        </w:trPr>
        <w:tc>
          <w:tcPr>
            <w:tcW w:w="913" w:type="pct"/>
            <w:vMerge w:val="restart"/>
            <w:tcBorders>
              <w:bottom w:val="single" w:sz="4" w:space="0" w:color="auto"/>
            </w:tcBorders>
          </w:tcPr>
          <w:p w14:paraId="6D0E12FC"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4FFB4D73"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4"/>
            <w:tcBorders>
              <w:bottom w:val="single" w:sz="4" w:space="0" w:color="auto"/>
            </w:tcBorders>
          </w:tcPr>
          <w:p w14:paraId="76D727F0"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5. Aplica principios de consumo responsable de manera natural, eligiendo productos sostenibles y minimizando los residuos en sus compras habituales.</w:t>
            </w:r>
          </w:p>
        </w:tc>
        <w:tc>
          <w:tcPr>
            <w:tcW w:w="1444" w:type="pct"/>
            <w:vMerge/>
          </w:tcPr>
          <w:p w14:paraId="3724295C"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05ED15D7" w14:textId="77777777" w:rsidTr="009F4D11">
        <w:trPr>
          <w:trHeight w:val="658"/>
        </w:trPr>
        <w:tc>
          <w:tcPr>
            <w:tcW w:w="913" w:type="pct"/>
            <w:vMerge/>
            <w:tcBorders>
              <w:bottom w:val="single" w:sz="4" w:space="0" w:color="auto"/>
            </w:tcBorders>
          </w:tcPr>
          <w:p w14:paraId="7AC7D938" w14:textId="77777777" w:rsidR="003A6DBD" w:rsidRPr="00D1750A" w:rsidRDefault="003A6DBD"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5FE52A69"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6. Lidera esfuerzos para promover el consumo responsable en su comunidad, compartiendo conocimientos y fomentando prácticas sostenibles entre otros.</w:t>
            </w:r>
          </w:p>
        </w:tc>
        <w:tc>
          <w:tcPr>
            <w:tcW w:w="1444" w:type="pct"/>
            <w:vMerge/>
          </w:tcPr>
          <w:p w14:paraId="7598E744"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5B808D59" w14:textId="77777777" w:rsidTr="009F4D11">
        <w:trPr>
          <w:trHeight w:val="981"/>
        </w:trPr>
        <w:tc>
          <w:tcPr>
            <w:tcW w:w="913" w:type="pct"/>
            <w:vMerge w:val="restart"/>
            <w:tcBorders>
              <w:bottom w:val="single" w:sz="4" w:space="0" w:color="auto"/>
            </w:tcBorders>
          </w:tcPr>
          <w:p w14:paraId="736B8F93"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006FFCA2"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4"/>
            <w:tcBorders>
              <w:bottom w:val="single" w:sz="4" w:space="0" w:color="auto"/>
            </w:tcBorders>
          </w:tcPr>
          <w:p w14:paraId="633B7AA3"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7. Es un ejemplo destacado de consumo responsable, influenciando positivamente a su comunidad y promoviendo prácticas sostenibles en una variedad de contextos.</w:t>
            </w:r>
          </w:p>
        </w:tc>
        <w:tc>
          <w:tcPr>
            <w:tcW w:w="1444" w:type="pct"/>
            <w:vMerge/>
          </w:tcPr>
          <w:p w14:paraId="7BDCAA5C"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6F8565F4" w14:textId="77777777" w:rsidTr="009F4D11">
        <w:trPr>
          <w:trHeight w:val="981"/>
        </w:trPr>
        <w:tc>
          <w:tcPr>
            <w:tcW w:w="913" w:type="pct"/>
            <w:vMerge/>
            <w:tcBorders>
              <w:bottom w:val="single" w:sz="4" w:space="0" w:color="auto"/>
            </w:tcBorders>
          </w:tcPr>
          <w:p w14:paraId="6DBB67F8" w14:textId="77777777" w:rsidR="003A6DBD" w:rsidRPr="00D1750A" w:rsidRDefault="003A6DBD" w:rsidP="000B741E">
            <w:pPr>
              <w:jc w:val="both"/>
              <w:rPr>
                <w:rFonts w:ascii="Palatino Linotype" w:eastAsia="Times New Roman" w:hAnsi="Palatino Linotype" w:cs="Times New Roman"/>
                <w:sz w:val="24"/>
                <w:szCs w:val="24"/>
              </w:rPr>
            </w:pPr>
          </w:p>
        </w:tc>
        <w:tc>
          <w:tcPr>
            <w:tcW w:w="2643" w:type="pct"/>
            <w:gridSpan w:val="4"/>
            <w:tcBorders>
              <w:bottom w:val="single" w:sz="4" w:space="0" w:color="auto"/>
            </w:tcBorders>
          </w:tcPr>
          <w:p w14:paraId="499090BA" w14:textId="77777777" w:rsidR="003A6DBD" w:rsidRPr="00D1750A" w:rsidRDefault="009F4D11" w:rsidP="000B741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8. Desarrolla y ejecuta</w:t>
            </w:r>
            <w:r w:rsidRPr="009F4D11">
              <w:rPr>
                <w:rFonts w:ascii="Palatino Linotype" w:eastAsia="Times New Roman" w:hAnsi="Palatino Linotype" w:cs="Times New Roman"/>
                <w:sz w:val="24"/>
                <w:szCs w:val="24"/>
              </w:rPr>
              <w:t xml:space="preserve"> iniciativas innovadoras que promuevan el consumo responsable y la sostenibilidad en una amplia escala, generando un impacto significativo.</w:t>
            </w:r>
          </w:p>
        </w:tc>
        <w:tc>
          <w:tcPr>
            <w:tcW w:w="1444" w:type="pct"/>
            <w:vMerge/>
            <w:tcBorders>
              <w:bottom w:val="single" w:sz="4" w:space="0" w:color="auto"/>
            </w:tcBorders>
          </w:tcPr>
          <w:p w14:paraId="4A0CFE52"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1FDF62D2" w14:textId="77777777" w:rsidTr="009F4D11">
        <w:tc>
          <w:tcPr>
            <w:tcW w:w="2385" w:type="pct"/>
            <w:gridSpan w:val="2"/>
            <w:tcBorders>
              <w:bottom w:val="single" w:sz="4" w:space="0" w:color="auto"/>
              <w:right w:val="nil"/>
            </w:tcBorders>
            <w:shd w:val="clear" w:color="auto" w:fill="C2D69B" w:themeFill="accent3" w:themeFillTint="99"/>
          </w:tcPr>
          <w:p w14:paraId="6BA53D7F" w14:textId="77777777" w:rsidR="003A6DBD" w:rsidRPr="00D1750A" w:rsidRDefault="003A6DBD" w:rsidP="000B741E">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8" w:type="pct"/>
            <w:gridSpan w:val="3"/>
            <w:tcBorders>
              <w:left w:val="nil"/>
              <w:bottom w:val="single" w:sz="4" w:space="0" w:color="auto"/>
              <w:right w:val="nil"/>
            </w:tcBorders>
            <w:shd w:val="clear" w:color="auto" w:fill="C2D69B" w:themeFill="accent3" w:themeFillTint="99"/>
          </w:tcPr>
          <w:p w14:paraId="3D3514B8" w14:textId="77777777" w:rsidR="003A6DBD" w:rsidRPr="00D1750A" w:rsidRDefault="003A6DBD" w:rsidP="000B741E">
            <w:pPr>
              <w:tabs>
                <w:tab w:val="left" w:pos="3310"/>
              </w:tabs>
              <w:rPr>
                <w:rFonts w:ascii="Palatino Linotype" w:eastAsia="Times New Roman" w:hAnsi="Palatino Linotype" w:cs="Times New Roman"/>
                <w:sz w:val="24"/>
                <w:szCs w:val="24"/>
              </w:rPr>
            </w:pPr>
          </w:p>
        </w:tc>
        <w:tc>
          <w:tcPr>
            <w:tcW w:w="1443" w:type="pct"/>
            <w:tcBorders>
              <w:left w:val="nil"/>
              <w:bottom w:val="single" w:sz="4" w:space="0" w:color="auto"/>
            </w:tcBorders>
            <w:shd w:val="clear" w:color="auto" w:fill="C2D69B" w:themeFill="accent3" w:themeFillTint="99"/>
          </w:tcPr>
          <w:p w14:paraId="386899C1" w14:textId="77777777" w:rsidR="003A6DBD" w:rsidRPr="00D1750A" w:rsidRDefault="003A6DBD" w:rsidP="000B741E">
            <w:pPr>
              <w:tabs>
                <w:tab w:val="left" w:pos="3310"/>
              </w:tabs>
              <w:jc w:val="center"/>
              <w:rPr>
                <w:rFonts w:ascii="Palatino Linotype" w:eastAsia="Times New Roman" w:hAnsi="Palatino Linotype" w:cs="Times New Roman"/>
                <w:sz w:val="24"/>
                <w:szCs w:val="24"/>
              </w:rPr>
            </w:pPr>
          </w:p>
        </w:tc>
      </w:tr>
      <w:tr w:rsidR="003A6DBD" w:rsidRPr="00D1750A" w14:paraId="360187A8" w14:textId="77777777" w:rsidTr="009F4D11">
        <w:tc>
          <w:tcPr>
            <w:tcW w:w="2385" w:type="pct"/>
            <w:gridSpan w:val="2"/>
            <w:tcBorders>
              <w:top w:val="single" w:sz="4" w:space="0" w:color="auto"/>
            </w:tcBorders>
            <w:shd w:val="clear" w:color="auto" w:fill="C2D69B" w:themeFill="accent3" w:themeFillTint="99"/>
          </w:tcPr>
          <w:p w14:paraId="57DEE6BB" w14:textId="0D9B05D4" w:rsidR="003A6DBD" w:rsidRPr="00D1750A" w:rsidRDefault="0049263E" w:rsidP="0049263E">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P</w:t>
            </w:r>
            <w:r w:rsidRPr="0049263E">
              <w:rPr>
                <w:rFonts w:ascii="Palatino Linotype" w:eastAsia="Times New Roman" w:hAnsi="Palatino Linotype" w:cs="Times New Roman"/>
                <w:b/>
                <w:sz w:val="24"/>
                <w:szCs w:val="24"/>
              </w:rPr>
              <w:t>articipa</w:t>
            </w:r>
            <w:r>
              <w:rPr>
                <w:rFonts w:ascii="Palatino Linotype" w:eastAsia="Times New Roman" w:hAnsi="Palatino Linotype" w:cs="Times New Roman"/>
                <w:b/>
                <w:sz w:val="24"/>
                <w:szCs w:val="24"/>
              </w:rPr>
              <w:t>r</w:t>
            </w:r>
            <w:r w:rsidRPr="0049263E">
              <w:rPr>
                <w:rFonts w:ascii="Palatino Linotype" w:eastAsia="Times New Roman" w:hAnsi="Palatino Linotype" w:cs="Times New Roman"/>
                <w:b/>
                <w:sz w:val="24"/>
                <w:szCs w:val="24"/>
              </w:rPr>
              <w:t xml:space="preserve"> </w:t>
            </w:r>
            <w:r>
              <w:rPr>
                <w:rFonts w:ascii="Palatino Linotype" w:eastAsia="Times New Roman" w:hAnsi="Palatino Linotype" w:cs="Times New Roman"/>
                <w:b/>
                <w:sz w:val="24"/>
                <w:szCs w:val="24"/>
              </w:rPr>
              <w:t xml:space="preserve">en </w:t>
            </w:r>
            <w:r w:rsidRPr="0049263E">
              <w:rPr>
                <w:rFonts w:ascii="Palatino Linotype" w:eastAsia="Times New Roman" w:hAnsi="Palatino Linotype" w:cs="Times New Roman"/>
                <w:b/>
                <w:sz w:val="24"/>
                <w:szCs w:val="24"/>
              </w:rPr>
              <w:t>campañas destinadas a concienciar sobre los peligros del consumo excesivo y promover un consumo</w:t>
            </w:r>
            <w:r>
              <w:rPr>
                <w:rFonts w:ascii="Palatino Linotype" w:eastAsia="Times New Roman" w:hAnsi="Palatino Linotype" w:cs="Times New Roman"/>
                <w:b/>
                <w:sz w:val="24"/>
                <w:szCs w:val="24"/>
              </w:rPr>
              <w:t xml:space="preserve"> más consciente en su comunidad</w:t>
            </w:r>
            <w:r w:rsidR="00F11512">
              <w:rPr>
                <w:rFonts w:ascii="Palatino Linotype" w:eastAsia="Times New Roman" w:hAnsi="Palatino Linotype" w:cs="Times New Roman"/>
                <w:b/>
                <w:sz w:val="24"/>
                <w:szCs w:val="24"/>
              </w:rPr>
              <w:t>.</w:t>
            </w:r>
          </w:p>
        </w:tc>
        <w:tc>
          <w:tcPr>
            <w:tcW w:w="2611" w:type="pct"/>
            <w:gridSpan w:val="4"/>
            <w:tcBorders>
              <w:top w:val="single" w:sz="4" w:space="0" w:color="auto"/>
            </w:tcBorders>
            <w:shd w:val="clear" w:color="auto" w:fill="C2D69B" w:themeFill="accent3" w:themeFillTint="99"/>
          </w:tcPr>
          <w:p w14:paraId="1D4688F9" w14:textId="77777777" w:rsidR="003A6DBD" w:rsidRPr="00D1750A" w:rsidRDefault="00633D96" w:rsidP="00633D96">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Relacionado con la competencia específica</w:t>
            </w:r>
            <w:r w:rsidR="003A6DBD" w:rsidRPr="00D1750A">
              <w:rPr>
                <w:rFonts w:ascii="Palatino Linotype" w:eastAsia="Times New Roman" w:hAnsi="Palatino Linotype" w:cs="Times New Roman"/>
                <w:sz w:val="24"/>
                <w:szCs w:val="24"/>
              </w:rPr>
              <w:t xml:space="preserve"> </w:t>
            </w:r>
            <w:r w:rsidR="0012253D" w:rsidRPr="00D1750A">
              <w:rPr>
                <w:rFonts w:ascii="Palatino Linotype" w:eastAsia="Times New Roman" w:hAnsi="Palatino Linotype" w:cs="Times New Roman"/>
                <w:sz w:val="24"/>
                <w:szCs w:val="24"/>
              </w:rPr>
              <w:t>6</w:t>
            </w:r>
            <w:r w:rsidR="0012253D">
              <w:rPr>
                <w:rFonts w:ascii="Palatino Linotype" w:eastAsia="Times New Roman" w:hAnsi="Palatino Linotype" w:cs="Times New Roman"/>
                <w:sz w:val="24"/>
                <w:szCs w:val="24"/>
              </w:rPr>
              <w:t>,</w:t>
            </w:r>
            <w:r w:rsidR="0012253D" w:rsidRPr="00D1750A">
              <w:rPr>
                <w:rFonts w:ascii="Palatino Linotype" w:eastAsia="Times New Roman" w:hAnsi="Palatino Linotype" w:cs="Times New Roman"/>
                <w:sz w:val="24"/>
                <w:szCs w:val="24"/>
              </w:rPr>
              <w:t>7</w:t>
            </w:r>
            <w:r w:rsidR="0012253D">
              <w:rPr>
                <w:rFonts w:ascii="Palatino Linotype" w:eastAsia="Times New Roman" w:hAnsi="Palatino Linotype" w:cs="Times New Roman"/>
                <w:sz w:val="24"/>
                <w:szCs w:val="24"/>
              </w:rPr>
              <w:t>,10 y 14</w:t>
            </w:r>
          </w:p>
        </w:tc>
      </w:tr>
      <w:tr w:rsidR="003A6DBD" w:rsidRPr="00D1750A" w14:paraId="3BC4BC38" w14:textId="77777777" w:rsidTr="009F4D11">
        <w:tc>
          <w:tcPr>
            <w:tcW w:w="912" w:type="pct"/>
            <w:shd w:val="clear" w:color="auto" w:fill="EAF1DD" w:themeFill="accent3" w:themeFillTint="33"/>
          </w:tcPr>
          <w:p w14:paraId="73BE11A5"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1" w:type="pct"/>
            <w:gridSpan w:val="4"/>
            <w:shd w:val="clear" w:color="auto" w:fill="EAF1DD" w:themeFill="accent3" w:themeFillTint="33"/>
          </w:tcPr>
          <w:p w14:paraId="5DB7CA12"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3" w:type="pct"/>
            <w:shd w:val="clear" w:color="auto" w:fill="EAF1DD" w:themeFill="accent3" w:themeFillTint="33"/>
          </w:tcPr>
          <w:p w14:paraId="6ECFFA5D"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3A6DBD" w:rsidRPr="00D1750A" w14:paraId="0E6EE72C" w14:textId="77777777" w:rsidTr="009F4D11">
        <w:trPr>
          <w:trHeight w:val="658"/>
        </w:trPr>
        <w:tc>
          <w:tcPr>
            <w:tcW w:w="912" w:type="pct"/>
            <w:vMerge w:val="restart"/>
            <w:tcBorders>
              <w:bottom w:val="single" w:sz="4" w:space="0" w:color="auto"/>
            </w:tcBorders>
          </w:tcPr>
          <w:p w14:paraId="057582B2"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08238BAF"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1" w:type="pct"/>
            <w:gridSpan w:val="4"/>
            <w:tcBorders>
              <w:bottom w:val="single" w:sz="4" w:space="0" w:color="auto"/>
            </w:tcBorders>
          </w:tcPr>
          <w:p w14:paraId="56B261B5" w14:textId="77777777" w:rsidR="003A6DBD" w:rsidRPr="00D1750A" w:rsidRDefault="009F4D11" w:rsidP="009F4D11">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1. Apenas participa</w:t>
            </w:r>
            <w:r w:rsidRPr="009F4D11">
              <w:rPr>
                <w:rFonts w:ascii="Palatino Linotype" w:eastAsia="Times New Roman" w:hAnsi="Palatino Linotype" w:cs="Times New Roman"/>
                <w:sz w:val="24"/>
                <w:szCs w:val="24"/>
              </w:rPr>
              <w:t xml:space="preserve"> en campañas de concienci</w:t>
            </w:r>
            <w:r>
              <w:rPr>
                <w:rFonts w:ascii="Palatino Linotype" w:eastAsia="Times New Roman" w:hAnsi="Palatino Linotype" w:cs="Times New Roman"/>
                <w:sz w:val="24"/>
                <w:szCs w:val="24"/>
              </w:rPr>
              <w:t>ación sobre el consumo excesivo.</w:t>
            </w:r>
          </w:p>
        </w:tc>
        <w:tc>
          <w:tcPr>
            <w:tcW w:w="1443" w:type="pct"/>
            <w:vMerge w:val="restart"/>
          </w:tcPr>
          <w:p w14:paraId="145B523F" w14:textId="77777777" w:rsidR="003A6DBD" w:rsidRPr="00D1750A" w:rsidRDefault="003A6DBD" w:rsidP="000B741E">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3A6DBD" w:rsidRPr="00D1750A" w14:paraId="409B9033" w14:textId="77777777" w:rsidTr="009F4D11">
        <w:trPr>
          <w:trHeight w:val="658"/>
        </w:trPr>
        <w:tc>
          <w:tcPr>
            <w:tcW w:w="912" w:type="pct"/>
            <w:vMerge/>
            <w:tcBorders>
              <w:bottom w:val="single" w:sz="4" w:space="0" w:color="auto"/>
            </w:tcBorders>
          </w:tcPr>
          <w:p w14:paraId="4FA743DF" w14:textId="77777777" w:rsidR="003A6DBD" w:rsidRPr="00D1750A" w:rsidRDefault="003A6DBD" w:rsidP="000B741E">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5EE3A763" w14:textId="77777777" w:rsidR="003A6DBD" w:rsidRPr="00D1750A" w:rsidRDefault="009F4D11" w:rsidP="009F4D11">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2. Participa ocasionalmente en campañas de concienciación, pero no demuestra un compromiso constante</w:t>
            </w:r>
            <w:r>
              <w:rPr>
                <w:rFonts w:ascii="Palatino Linotype" w:eastAsia="Times New Roman" w:hAnsi="Palatino Linotype" w:cs="Times New Roman"/>
                <w:sz w:val="24"/>
                <w:szCs w:val="24"/>
              </w:rPr>
              <w:t>.</w:t>
            </w:r>
          </w:p>
        </w:tc>
        <w:tc>
          <w:tcPr>
            <w:tcW w:w="1443" w:type="pct"/>
            <w:vMerge/>
          </w:tcPr>
          <w:p w14:paraId="5E9977F3"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5E224DF2" w14:textId="77777777" w:rsidTr="009F4D11">
        <w:trPr>
          <w:trHeight w:val="658"/>
        </w:trPr>
        <w:tc>
          <w:tcPr>
            <w:tcW w:w="912" w:type="pct"/>
            <w:vMerge w:val="restart"/>
            <w:tcBorders>
              <w:bottom w:val="single" w:sz="4" w:space="0" w:color="auto"/>
            </w:tcBorders>
          </w:tcPr>
          <w:p w14:paraId="2AF7D616"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00DCD081"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1" w:type="pct"/>
            <w:gridSpan w:val="4"/>
            <w:tcBorders>
              <w:bottom w:val="single" w:sz="4" w:space="0" w:color="auto"/>
            </w:tcBorders>
          </w:tcPr>
          <w:p w14:paraId="3237956B" w14:textId="77777777" w:rsidR="003A6DBD" w:rsidRPr="00D1750A" w:rsidRDefault="009F4D11" w:rsidP="009F4D11">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3. Se involucra activamente en campañas de concienciación sobre el consumo excesivo, aunque a veces requiera recordatorios</w:t>
            </w:r>
            <w:r>
              <w:rPr>
                <w:rFonts w:ascii="Palatino Linotype" w:eastAsia="Times New Roman" w:hAnsi="Palatino Linotype" w:cs="Times New Roman"/>
                <w:sz w:val="24"/>
                <w:szCs w:val="24"/>
              </w:rPr>
              <w:t>.</w:t>
            </w:r>
          </w:p>
        </w:tc>
        <w:tc>
          <w:tcPr>
            <w:tcW w:w="1443" w:type="pct"/>
            <w:vMerge/>
          </w:tcPr>
          <w:p w14:paraId="196BF853"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28A5AAE1" w14:textId="77777777" w:rsidTr="009F4D11">
        <w:trPr>
          <w:trHeight w:val="658"/>
        </w:trPr>
        <w:tc>
          <w:tcPr>
            <w:tcW w:w="912" w:type="pct"/>
            <w:vMerge/>
            <w:tcBorders>
              <w:bottom w:val="single" w:sz="4" w:space="0" w:color="auto"/>
            </w:tcBorders>
          </w:tcPr>
          <w:p w14:paraId="6515318A" w14:textId="77777777" w:rsidR="003A6DBD" w:rsidRPr="00D1750A" w:rsidRDefault="003A6DBD" w:rsidP="000B741E">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791A5D96"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4. Organiza y lidera campañas de concienciación sobre el consumo consciente en su comunidad, mostrando un compromiso constante con la causa.</w:t>
            </w:r>
          </w:p>
        </w:tc>
        <w:tc>
          <w:tcPr>
            <w:tcW w:w="1443" w:type="pct"/>
            <w:vMerge/>
          </w:tcPr>
          <w:p w14:paraId="03853743"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358C37A8" w14:textId="77777777" w:rsidTr="009F4D11">
        <w:trPr>
          <w:trHeight w:val="981"/>
        </w:trPr>
        <w:tc>
          <w:tcPr>
            <w:tcW w:w="912" w:type="pct"/>
            <w:vMerge w:val="restart"/>
            <w:tcBorders>
              <w:bottom w:val="single" w:sz="4" w:space="0" w:color="auto"/>
            </w:tcBorders>
          </w:tcPr>
          <w:p w14:paraId="769953A6"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732B064E"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1" w:type="pct"/>
            <w:gridSpan w:val="4"/>
            <w:tcBorders>
              <w:bottom w:val="single" w:sz="4" w:space="0" w:color="auto"/>
            </w:tcBorders>
          </w:tcPr>
          <w:p w14:paraId="549DDA0B"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5. Lidera y coordina campañas de concienciación significativas, influyendo positivamente en su comunidad y demostrando un alto nivel de compromiso.</w:t>
            </w:r>
          </w:p>
        </w:tc>
        <w:tc>
          <w:tcPr>
            <w:tcW w:w="1443" w:type="pct"/>
            <w:vMerge/>
          </w:tcPr>
          <w:p w14:paraId="46C2ADA4"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39491D5D" w14:textId="77777777" w:rsidTr="009F4D11">
        <w:trPr>
          <w:trHeight w:val="658"/>
        </w:trPr>
        <w:tc>
          <w:tcPr>
            <w:tcW w:w="912" w:type="pct"/>
            <w:vMerge/>
            <w:tcBorders>
              <w:bottom w:val="single" w:sz="4" w:space="0" w:color="auto"/>
            </w:tcBorders>
          </w:tcPr>
          <w:p w14:paraId="5F400205" w14:textId="77777777" w:rsidR="003A6DBD" w:rsidRPr="00D1750A" w:rsidRDefault="003A6DBD" w:rsidP="000B741E">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359A596D"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 xml:space="preserve">6. Desarrolla e </w:t>
            </w:r>
            <w:proofErr w:type="spellStart"/>
            <w:r w:rsidRPr="009F4D11">
              <w:rPr>
                <w:rFonts w:ascii="Palatino Linotype" w:eastAsia="Times New Roman" w:hAnsi="Palatino Linotype" w:cs="Times New Roman"/>
                <w:sz w:val="24"/>
                <w:szCs w:val="24"/>
              </w:rPr>
              <w:t>implementa</w:t>
            </w:r>
            <w:proofErr w:type="spellEnd"/>
            <w:r w:rsidRPr="009F4D11">
              <w:rPr>
                <w:rFonts w:ascii="Palatino Linotype" w:eastAsia="Times New Roman" w:hAnsi="Palatino Linotype" w:cs="Times New Roman"/>
                <w:sz w:val="24"/>
                <w:szCs w:val="24"/>
              </w:rPr>
              <w:t xml:space="preserve"> estrategias innovadoras para promover el consumo consciente y la reducción del consumo excesivo, alcanzando un impacto duradero.</w:t>
            </w:r>
          </w:p>
        </w:tc>
        <w:tc>
          <w:tcPr>
            <w:tcW w:w="1443" w:type="pct"/>
            <w:vMerge/>
          </w:tcPr>
          <w:p w14:paraId="7D657BBE"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3C62AB15" w14:textId="77777777" w:rsidTr="009F4D11">
        <w:trPr>
          <w:trHeight w:val="981"/>
        </w:trPr>
        <w:tc>
          <w:tcPr>
            <w:tcW w:w="912" w:type="pct"/>
            <w:vMerge w:val="restart"/>
            <w:tcBorders>
              <w:bottom w:val="single" w:sz="4" w:space="0" w:color="auto"/>
            </w:tcBorders>
          </w:tcPr>
          <w:p w14:paraId="44F83DA5"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0261BA03"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1" w:type="pct"/>
            <w:gridSpan w:val="4"/>
            <w:tcBorders>
              <w:bottom w:val="single" w:sz="4" w:space="0" w:color="auto"/>
            </w:tcBorders>
          </w:tcPr>
          <w:p w14:paraId="7A29BB1C"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7. Es un referente en la promoción del consumo consciente, inspirando a otros a unirse a la causa y generando cambios significativos en actitudes y comportamientos.</w:t>
            </w:r>
          </w:p>
        </w:tc>
        <w:tc>
          <w:tcPr>
            <w:tcW w:w="1443" w:type="pct"/>
            <w:vMerge/>
          </w:tcPr>
          <w:p w14:paraId="2DFC1FF4"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4175814F" w14:textId="77777777" w:rsidTr="009F4D11">
        <w:trPr>
          <w:trHeight w:val="981"/>
        </w:trPr>
        <w:tc>
          <w:tcPr>
            <w:tcW w:w="912" w:type="pct"/>
            <w:vMerge/>
            <w:tcBorders>
              <w:bottom w:val="single" w:sz="4" w:space="0" w:color="auto"/>
            </w:tcBorders>
          </w:tcPr>
          <w:p w14:paraId="304A1D7F" w14:textId="77777777" w:rsidR="003A6DBD" w:rsidRPr="00D1750A" w:rsidRDefault="003A6DBD" w:rsidP="000B741E">
            <w:pPr>
              <w:jc w:val="both"/>
              <w:rPr>
                <w:rFonts w:ascii="Palatino Linotype" w:eastAsia="Times New Roman" w:hAnsi="Palatino Linotype" w:cs="Times New Roman"/>
                <w:sz w:val="24"/>
                <w:szCs w:val="24"/>
              </w:rPr>
            </w:pPr>
          </w:p>
        </w:tc>
        <w:tc>
          <w:tcPr>
            <w:tcW w:w="2641" w:type="pct"/>
            <w:gridSpan w:val="4"/>
            <w:tcBorders>
              <w:bottom w:val="single" w:sz="4" w:space="0" w:color="auto"/>
            </w:tcBorders>
          </w:tcPr>
          <w:p w14:paraId="265A54F3"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8. Contribuye de manera excepcional a la concienciación global sobre el consumo excesivo y lidera iniciativas que transforman la sociedad hacia un consumo más consciente.</w:t>
            </w:r>
          </w:p>
        </w:tc>
        <w:tc>
          <w:tcPr>
            <w:tcW w:w="1443" w:type="pct"/>
            <w:vMerge/>
            <w:tcBorders>
              <w:bottom w:val="single" w:sz="4" w:space="0" w:color="auto"/>
            </w:tcBorders>
          </w:tcPr>
          <w:p w14:paraId="7279B083" w14:textId="77777777" w:rsidR="003A6DBD" w:rsidRPr="00D1750A" w:rsidRDefault="003A6DBD" w:rsidP="000B741E">
            <w:pPr>
              <w:rPr>
                <w:rFonts w:ascii="Palatino Linotype" w:eastAsia="Times New Roman" w:hAnsi="Palatino Linotype" w:cs="Times New Roman"/>
                <w:sz w:val="24"/>
                <w:szCs w:val="24"/>
              </w:rPr>
            </w:pPr>
          </w:p>
        </w:tc>
      </w:tr>
    </w:tbl>
    <w:p w14:paraId="53EE86F2" w14:textId="77777777" w:rsidR="003A6DBD" w:rsidRPr="00D1750A" w:rsidRDefault="003A6DBD">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tbl>
      <w:tblPr>
        <w:tblStyle w:val="Tablaconcuadrcula"/>
        <w:tblW w:w="5000" w:type="pct"/>
        <w:tblLook w:val="04A0" w:firstRow="1" w:lastRow="0" w:firstColumn="1" w:lastColumn="0" w:noHBand="0" w:noVBand="1"/>
      </w:tblPr>
      <w:tblGrid>
        <w:gridCol w:w="2546"/>
        <w:gridCol w:w="4111"/>
        <w:gridCol w:w="3260"/>
        <w:gridCol w:w="4027"/>
      </w:tblGrid>
      <w:tr w:rsidR="003A6DBD" w:rsidRPr="00D1750A" w14:paraId="3FFE655B" w14:textId="77777777" w:rsidTr="000B741E">
        <w:tc>
          <w:tcPr>
            <w:tcW w:w="2387" w:type="pct"/>
            <w:gridSpan w:val="2"/>
            <w:tcBorders>
              <w:bottom w:val="single" w:sz="4" w:space="0" w:color="auto"/>
              <w:right w:val="nil"/>
            </w:tcBorders>
            <w:shd w:val="clear" w:color="auto" w:fill="C2D69B" w:themeFill="accent3" w:themeFillTint="99"/>
          </w:tcPr>
          <w:p w14:paraId="00BBC431" w14:textId="77777777" w:rsidR="003A6DBD" w:rsidRPr="00D1750A" w:rsidRDefault="003A6DBD" w:rsidP="000B741E">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9" w:type="pct"/>
            <w:tcBorders>
              <w:left w:val="nil"/>
              <w:bottom w:val="single" w:sz="4" w:space="0" w:color="auto"/>
              <w:right w:val="nil"/>
            </w:tcBorders>
            <w:shd w:val="clear" w:color="auto" w:fill="C2D69B" w:themeFill="accent3" w:themeFillTint="99"/>
          </w:tcPr>
          <w:p w14:paraId="3E6229D9" w14:textId="77777777" w:rsidR="003A6DBD" w:rsidRPr="00D1750A" w:rsidRDefault="003A6DBD" w:rsidP="000B741E">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56EC3D74" w14:textId="77777777" w:rsidR="003A6DBD" w:rsidRPr="00D1750A" w:rsidRDefault="003A6DBD" w:rsidP="000B741E">
            <w:pPr>
              <w:tabs>
                <w:tab w:val="left" w:pos="3310"/>
              </w:tabs>
              <w:jc w:val="center"/>
              <w:rPr>
                <w:rFonts w:ascii="Palatino Linotype" w:eastAsia="Times New Roman" w:hAnsi="Palatino Linotype" w:cs="Times New Roman"/>
                <w:sz w:val="24"/>
                <w:szCs w:val="24"/>
              </w:rPr>
            </w:pPr>
          </w:p>
        </w:tc>
      </w:tr>
      <w:tr w:rsidR="003A6DBD" w:rsidRPr="00D1750A" w14:paraId="6467DD84" w14:textId="77777777" w:rsidTr="000B741E">
        <w:tc>
          <w:tcPr>
            <w:tcW w:w="2387" w:type="pct"/>
            <w:gridSpan w:val="2"/>
            <w:tcBorders>
              <w:top w:val="single" w:sz="4" w:space="0" w:color="auto"/>
            </w:tcBorders>
            <w:shd w:val="clear" w:color="auto" w:fill="C2D69B" w:themeFill="accent3" w:themeFillTint="99"/>
          </w:tcPr>
          <w:p w14:paraId="1D832236" w14:textId="0F3B4898" w:rsidR="003A6DBD" w:rsidRPr="00D1750A" w:rsidRDefault="0049263E" w:rsidP="0049263E">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R</w:t>
            </w:r>
            <w:r w:rsidRPr="0049263E">
              <w:rPr>
                <w:rFonts w:ascii="Palatino Linotype" w:eastAsia="Times New Roman" w:hAnsi="Palatino Linotype" w:cs="Times New Roman"/>
                <w:b/>
                <w:sz w:val="24"/>
                <w:szCs w:val="24"/>
              </w:rPr>
              <w:t xml:space="preserve">eflexionar sobre su propio comportamiento de consumo, identificar patrones de consumo innecesarios y proponer acciones para reducir el consumo en su </w:t>
            </w:r>
            <w:r>
              <w:rPr>
                <w:rFonts w:ascii="Palatino Linotype" w:eastAsia="Times New Roman" w:hAnsi="Palatino Linotype" w:cs="Times New Roman"/>
                <w:b/>
                <w:sz w:val="24"/>
                <w:szCs w:val="24"/>
              </w:rPr>
              <w:t>vida</w:t>
            </w:r>
            <w:r w:rsidR="00F11512">
              <w:rPr>
                <w:rFonts w:ascii="Palatino Linotype" w:eastAsia="Times New Roman" w:hAnsi="Palatino Linotype" w:cs="Times New Roman"/>
                <w:b/>
                <w:sz w:val="24"/>
                <w:szCs w:val="24"/>
              </w:rPr>
              <w:t>.</w:t>
            </w:r>
          </w:p>
        </w:tc>
        <w:tc>
          <w:tcPr>
            <w:tcW w:w="2613" w:type="pct"/>
            <w:gridSpan w:val="2"/>
            <w:tcBorders>
              <w:top w:val="single" w:sz="4" w:space="0" w:color="auto"/>
            </w:tcBorders>
            <w:shd w:val="clear" w:color="auto" w:fill="C2D69B" w:themeFill="accent3" w:themeFillTint="99"/>
          </w:tcPr>
          <w:p w14:paraId="4AC43667" w14:textId="77777777" w:rsidR="003A6DBD" w:rsidRPr="00D1750A" w:rsidRDefault="00633D96" w:rsidP="00633D96">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Relacionado con la competencia específica</w:t>
            </w:r>
            <w:r w:rsidR="003A6DBD" w:rsidRPr="00D1750A">
              <w:rPr>
                <w:rFonts w:ascii="Palatino Linotype" w:eastAsia="Times New Roman" w:hAnsi="Palatino Linotype" w:cs="Times New Roman"/>
                <w:sz w:val="24"/>
                <w:szCs w:val="24"/>
              </w:rPr>
              <w:t xml:space="preserve"> </w:t>
            </w:r>
            <w:r w:rsidR="0012253D" w:rsidRPr="00D1750A">
              <w:rPr>
                <w:rFonts w:ascii="Palatino Linotype" w:eastAsia="Times New Roman" w:hAnsi="Palatino Linotype" w:cs="Times New Roman"/>
                <w:sz w:val="24"/>
                <w:szCs w:val="24"/>
              </w:rPr>
              <w:t>6</w:t>
            </w:r>
            <w:r w:rsidR="0012253D">
              <w:rPr>
                <w:rFonts w:ascii="Palatino Linotype" w:eastAsia="Times New Roman" w:hAnsi="Palatino Linotype" w:cs="Times New Roman"/>
                <w:sz w:val="24"/>
                <w:szCs w:val="24"/>
              </w:rPr>
              <w:t>,</w:t>
            </w:r>
            <w:r w:rsidR="0012253D" w:rsidRPr="00D1750A">
              <w:rPr>
                <w:rFonts w:ascii="Palatino Linotype" w:eastAsia="Times New Roman" w:hAnsi="Palatino Linotype" w:cs="Times New Roman"/>
                <w:sz w:val="24"/>
                <w:szCs w:val="24"/>
              </w:rPr>
              <w:t>7</w:t>
            </w:r>
            <w:r w:rsidR="0012253D">
              <w:rPr>
                <w:rFonts w:ascii="Palatino Linotype" w:eastAsia="Times New Roman" w:hAnsi="Palatino Linotype" w:cs="Times New Roman"/>
                <w:sz w:val="24"/>
                <w:szCs w:val="24"/>
              </w:rPr>
              <w:t>,10 y 14</w:t>
            </w:r>
          </w:p>
        </w:tc>
      </w:tr>
      <w:tr w:rsidR="003A6DBD" w:rsidRPr="00D1750A" w14:paraId="42C92B7B" w14:textId="77777777" w:rsidTr="000B741E">
        <w:tc>
          <w:tcPr>
            <w:tcW w:w="913" w:type="pct"/>
            <w:shd w:val="clear" w:color="auto" w:fill="EAF1DD" w:themeFill="accent3" w:themeFillTint="33"/>
          </w:tcPr>
          <w:p w14:paraId="7FA9F175"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35A113E9"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7F85959A"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3A6DBD" w:rsidRPr="00D1750A" w14:paraId="4C3808FE" w14:textId="77777777" w:rsidTr="000B741E">
        <w:trPr>
          <w:trHeight w:val="658"/>
        </w:trPr>
        <w:tc>
          <w:tcPr>
            <w:tcW w:w="913" w:type="pct"/>
            <w:vMerge w:val="restart"/>
            <w:tcBorders>
              <w:bottom w:val="single" w:sz="4" w:space="0" w:color="auto"/>
            </w:tcBorders>
          </w:tcPr>
          <w:p w14:paraId="3A95F54F"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25F0B98F"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1F0B5EF8"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1. Rara vez reflexiona sobre su comportamiento de consumo y no identifica patrones de consumo innecesarios en su vida.</w:t>
            </w:r>
          </w:p>
        </w:tc>
        <w:tc>
          <w:tcPr>
            <w:tcW w:w="1444" w:type="pct"/>
            <w:vMerge w:val="restart"/>
          </w:tcPr>
          <w:p w14:paraId="12471688" w14:textId="77777777" w:rsidR="003A6DBD" w:rsidRPr="00D1750A" w:rsidRDefault="003A6DBD" w:rsidP="000B741E">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3A6DBD" w:rsidRPr="00D1750A" w14:paraId="7C059A7F" w14:textId="77777777" w:rsidTr="000B741E">
        <w:trPr>
          <w:trHeight w:val="658"/>
        </w:trPr>
        <w:tc>
          <w:tcPr>
            <w:tcW w:w="913" w:type="pct"/>
            <w:vMerge/>
            <w:tcBorders>
              <w:bottom w:val="single" w:sz="4" w:space="0" w:color="auto"/>
            </w:tcBorders>
          </w:tcPr>
          <w:p w14:paraId="1CBDCAD9" w14:textId="77777777" w:rsidR="003A6DBD" w:rsidRPr="00D1750A" w:rsidRDefault="003A6DBD" w:rsidP="000B741E">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381BA0C1"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2. A veces reconoce patrones de consumo innecesarios, pero no siempre propone acciones concretas para reducir su consumo.</w:t>
            </w:r>
          </w:p>
        </w:tc>
        <w:tc>
          <w:tcPr>
            <w:tcW w:w="1444" w:type="pct"/>
            <w:vMerge/>
          </w:tcPr>
          <w:p w14:paraId="16F2CF40"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73755891" w14:textId="77777777" w:rsidTr="000B741E">
        <w:trPr>
          <w:trHeight w:val="658"/>
        </w:trPr>
        <w:tc>
          <w:tcPr>
            <w:tcW w:w="913" w:type="pct"/>
            <w:vMerge w:val="restart"/>
            <w:tcBorders>
              <w:bottom w:val="single" w:sz="4" w:space="0" w:color="auto"/>
            </w:tcBorders>
          </w:tcPr>
          <w:p w14:paraId="7E04E894"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1D5B6C14"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574E0DE9"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3. Reflexiona regularmente sobre su comportamiento de consumo y es capaz de identificar patrones innecesarios en su vida.</w:t>
            </w:r>
          </w:p>
        </w:tc>
        <w:tc>
          <w:tcPr>
            <w:tcW w:w="1444" w:type="pct"/>
            <w:vMerge/>
          </w:tcPr>
          <w:p w14:paraId="68788AE5"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76DAD8EC" w14:textId="77777777" w:rsidTr="000B741E">
        <w:trPr>
          <w:trHeight w:val="658"/>
        </w:trPr>
        <w:tc>
          <w:tcPr>
            <w:tcW w:w="913" w:type="pct"/>
            <w:vMerge/>
            <w:tcBorders>
              <w:bottom w:val="single" w:sz="4" w:space="0" w:color="auto"/>
            </w:tcBorders>
          </w:tcPr>
          <w:p w14:paraId="77D3A9A9" w14:textId="77777777" w:rsidR="003A6DBD" w:rsidRPr="00D1750A" w:rsidRDefault="003A6DBD" w:rsidP="000B741E">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0E20A352" w14:textId="77777777" w:rsidR="003A6DBD" w:rsidRPr="00D1750A" w:rsidRDefault="009F4D11" w:rsidP="000B741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4. Propone</w:t>
            </w:r>
            <w:r w:rsidRPr="009F4D11">
              <w:rPr>
                <w:rFonts w:ascii="Palatino Linotype" w:eastAsia="Times New Roman" w:hAnsi="Palatino Linotype" w:cs="Times New Roman"/>
                <w:sz w:val="24"/>
                <w:szCs w:val="24"/>
              </w:rPr>
              <w:t xml:space="preserve"> acciones prácticas y realistas para reducir el consumo en áreas identificadas como innecesarias en su vida cotidiana.</w:t>
            </w:r>
          </w:p>
        </w:tc>
        <w:tc>
          <w:tcPr>
            <w:tcW w:w="1444" w:type="pct"/>
            <w:vMerge/>
          </w:tcPr>
          <w:p w14:paraId="15263C0F"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2213C33B" w14:textId="77777777" w:rsidTr="000B741E">
        <w:trPr>
          <w:trHeight w:val="981"/>
        </w:trPr>
        <w:tc>
          <w:tcPr>
            <w:tcW w:w="913" w:type="pct"/>
            <w:vMerge w:val="restart"/>
            <w:tcBorders>
              <w:bottom w:val="single" w:sz="4" w:space="0" w:color="auto"/>
            </w:tcBorders>
          </w:tcPr>
          <w:p w14:paraId="44C0CEE5"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33CDF618"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7F66B475" w14:textId="77777777" w:rsidR="003A6DBD" w:rsidRPr="00D1750A" w:rsidRDefault="009F4D11" w:rsidP="000B741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5. Realiza</w:t>
            </w:r>
            <w:r w:rsidRPr="009F4D11">
              <w:rPr>
                <w:rFonts w:ascii="Palatino Linotype" w:eastAsia="Times New Roman" w:hAnsi="Palatino Linotype" w:cs="Times New Roman"/>
                <w:sz w:val="24"/>
                <w:szCs w:val="24"/>
              </w:rPr>
              <w:t xml:space="preserve"> una autoevaluación periódica de su co</w:t>
            </w:r>
            <w:r>
              <w:rPr>
                <w:rFonts w:ascii="Palatino Linotype" w:eastAsia="Times New Roman" w:hAnsi="Palatino Linotype" w:cs="Times New Roman"/>
                <w:sz w:val="24"/>
                <w:szCs w:val="24"/>
              </w:rPr>
              <w:t>mportamiento de consumo y ajusta</w:t>
            </w:r>
            <w:r w:rsidRPr="009F4D11">
              <w:rPr>
                <w:rFonts w:ascii="Palatino Linotype" w:eastAsia="Times New Roman" w:hAnsi="Palatino Linotype" w:cs="Times New Roman"/>
                <w:sz w:val="24"/>
                <w:szCs w:val="24"/>
              </w:rPr>
              <w:t xml:space="preserve"> sus hábitos de manera constante para reducir el consumo innecesario.</w:t>
            </w:r>
          </w:p>
        </w:tc>
        <w:tc>
          <w:tcPr>
            <w:tcW w:w="1444" w:type="pct"/>
            <w:vMerge/>
          </w:tcPr>
          <w:p w14:paraId="2225E01F"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2FDAD39B" w14:textId="77777777" w:rsidTr="000B741E">
        <w:trPr>
          <w:trHeight w:val="658"/>
        </w:trPr>
        <w:tc>
          <w:tcPr>
            <w:tcW w:w="913" w:type="pct"/>
            <w:vMerge/>
            <w:tcBorders>
              <w:bottom w:val="single" w:sz="4" w:space="0" w:color="auto"/>
            </w:tcBorders>
          </w:tcPr>
          <w:p w14:paraId="6B356A39" w14:textId="77777777" w:rsidR="003A6DBD" w:rsidRPr="00D1750A" w:rsidRDefault="003A6DBD" w:rsidP="000B741E">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7B390AF5"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6. Inspira a otros a reflexionar sobre su consumo y comparte estrategias efectivas para reducir el consumo excesivo en sus vidas.</w:t>
            </w:r>
          </w:p>
        </w:tc>
        <w:tc>
          <w:tcPr>
            <w:tcW w:w="1444" w:type="pct"/>
            <w:vMerge/>
          </w:tcPr>
          <w:p w14:paraId="56665BC1"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6844009E" w14:textId="77777777" w:rsidTr="000B741E">
        <w:trPr>
          <w:trHeight w:val="981"/>
        </w:trPr>
        <w:tc>
          <w:tcPr>
            <w:tcW w:w="913" w:type="pct"/>
            <w:vMerge w:val="restart"/>
            <w:tcBorders>
              <w:bottom w:val="single" w:sz="4" w:space="0" w:color="auto"/>
            </w:tcBorders>
          </w:tcPr>
          <w:p w14:paraId="78F4A8A3"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5CF6726B"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759060CA"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7. Es un modelo de reflexión sobre el consumo y un líder en la promoción de prácticas de consumo consciente en su comunidad.</w:t>
            </w:r>
          </w:p>
        </w:tc>
        <w:tc>
          <w:tcPr>
            <w:tcW w:w="1444" w:type="pct"/>
            <w:vMerge/>
          </w:tcPr>
          <w:p w14:paraId="3EDE1121"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2EC73E27" w14:textId="77777777" w:rsidTr="000B741E">
        <w:trPr>
          <w:trHeight w:val="981"/>
        </w:trPr>
        <w:tc>
          <w:tcPr>
            <w:tcW w:w="913" w:type="pct"/>
            <w:vMerge/>
            <w:tcBorders>
              <w:bottom w:val="single" w:sz="4" w:space="0" w:color="auto"/>
            </w:tcBorders>
          </w:tcPr>
          <w:p w14:paraId="13D8A13E" w14:textId="77777777" w:rsidR="003A6DBD" w:rsidRPr="00D1750A" w:rsidRDefault="003A6DBD" w:rsidP="000B741E">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78AE73F4"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 xml:space="preserve">8. Desarrolla e </w:t>
            </w:r>
            <w:proofErr w:type="spellStart"/>
            <w:r w:rsidRPr="009F4D11">
              <w:rPr>
                <w:rFonts w:ascii="Palatino Linotype" w:eastAsia="Times New Roman" w:hAnsi="Palatino Linotype" w:cs="Times New Roman"/>
                <w:sz w:val="24"/>
                <w:szCs w:val="24"/>
              </w:rPr>
              <w:t>implementa</w:t>
            </w:r>
            <w:proofErr w:type="spellEnd"/>
            <w:r w:rsidRPr="009F4D11">
              <w:rPr>
                <w:rFonts w:ascii="Palatino Linotype" w:eastAsia="Times New Roman" w:hAnsi="Palatino Linotype" w:cs="Times New Roman"/>
                <w:sz w:val="24"/>
                <w:szCs w:val="24"/>
              </w:rPr>
              <w:t xml:space="preserve"> estrategias innovadoras para reducir el consumo innecesario a gran escala, generando un cambio significativo en la sociedad.</w:t>
            </w:r>
          </w:p>
        </w:tc>
        <w:tc>
          <w:tcPr>
            <w:tcW w:w="1444" w:type="pct"/>
            <w:vMerge/>
            <w:tcBorders>
              <w:bottom w:val="single" w:sz="4" w:space="0" w:color="auto"/>
            </w:tcBorders>
          </w:tcPr>
          <w:p w14:paraId="57A34CD4" w14:textId="77777777" w:rsidR="003A6DBD" w:rsidRPr="00D1750A" w:rsidRDefault="003A6DBD" w:rsidP="000B741E">
            <w:pPr>
              <w:rPr>
                <w:rFonts w:ascii="Palatino Linotype" w:eastAsia="Times New Roman" w:hAnsi="Palatino Linotype" w:cs="Times New Roman"/>
                <w:sz w:val="24"/>
                <w:szCs w:val="24"/>
              </w:rPr>
            </w:pPr>
          </w:p>
        </w:tc>
      </w:tr>
    </w:tbl>
    <w:p w14:paraId="2CA82F8B" w14:textId="77777777" w:rsidR="003A6DBD" w:rsidRPr="00D1750A" w:rsidRDefault="003A6DBD">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p w14:paraId="4B34A503" w14:textId="77777777" w:rsidR="00474BCE" w:rsidRPr="00D1750A" w:rsidRDefault="00474BCE" w:rsidP="001240AE">
      <w:pPr>
        <w:shd w:val="clear" w:color="auto" w:fill="DBE5F1" w:themeFill="accent1" w:themeFillTint="33"/>
        <w:jc w:val="both"/>
        <w:rPr>
          <w:rFonts w:ascii="Palatino Linotype" w:eastAsia="Times New Roman" w:hAnsi="Palatino Linotype" w:cs="Times New Roman"/>
          <w:b/>
          <w:sz w:val="24"/>
          <w:szCs w:val="24"/>
        </w:rPr>
        <w:sectPr w:rsidR="00474BCE" w:rsidRPr="00D1750A" w:rsidSect="005D0507">
          <w:pgSz w:w="16834" w:h="11909" w:orient="landscape"/>
          <w:pgMar w:top="1135" w:right="1440" w:bottom="1440" w:left="1440" w:header="397" w:footer="397" w:gutter="0"/>
          <w:pgNumType w:start="13"/>
          <w:cols w:space="720"/>
        </w:sectPr>
      </w:pPr>
    </w:p>
    <w:p w14:paraId="3DAB42CD" w14:textId="100E9DA1" w:rsidR="008D0026" w:rsidRPr="00474BCE" w:rsidRDefault="00863DDE" w:rsidP="00DF2F17">
      <w:pPr>
        <w:pStyle w:val="Ttulo1"/>
        <w:pBdr>
          <w:bottom w:val="single" w:sz="4" w:space="1" w:color="auto"/>
        </w:pBdr>
      </w:pPr>
      <w:bookmarkStart w:id="12" w:name="_Toc146981104"/>
      <w:r>
        <w:lastRenderedPageBreak/>
        <w:t>7</w:t>
      </w:r>
      <w:r w:rsidR="008D0026" w:rsidRPr="00474BCE">
        <w:t>. PRINCIPIOS Y ORIENTACIONES METODOLÓGICAS</w:t>
      </w:r>
      <w:bookmarkEnd w:id="12"/>
    </w:p>
    <w:p w14:paraId="6E2E7CB9" w14:textId="77777777" w:rsidR="00DF2F17" w:rsidRDefault="008D0026" w:rsidP="008D0026">
      <w:pPr>
        <w:jc w:val="both"/>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En las </w:t>
      </w:r>
      <w:r w:rsidRPr="00474BCE">
        <w:rPr>
          <w:rFonts w:ascii="Palatino Linotype" w:eastAsia="Times New Roman" w:hAnsi="Palatino Linotype" w:cs="Times New Roman"/>
          <w:b/>
          <w:sz w:val="24"/>
          <w:szCs w:val="24"/>
        </w:rPr>
        <w:t>situaciones de aprendizaje</w:t>
      </w:r>
      <w:r w:rsidR="009F4D11">
        <w:rPr>
          <w:rFonts w:ascii="Palatino Linotype" w:eastAsia="Times New Roman" w:hAnsi="Palatino Linotype" w:cs="Times New Roman"/>
          <w:b/>
          <w:sz w:val="24"/>
          <w:szCs w:val="24"/>
        </w:rPr>
        <w:t xml:space="preserve"> (S.</w:t>
      </w:r>
      <w:r>
        <w:rPr>
          <w:rFonts w:ascii="Palatino Linotype" w:eastAsia="Times New Roman" w:hAnsi="Palatino Linotype" w:cs="Times New Roman"/>
          <w:b/>
          <w:sz w:val="24"/>
          <w:szCs w:val="24"/>
        </w:rPr>
        <w:t>A.)</w:t>
      </w:r>
      <w:r w:rsidRPr="00474BCE">
        <w:rPr>
          <w:rFonts w:ascii="Palatino Linotype" w:eastAsia="Times New Roman" w:hAnsi="Palatino Linotype" w:cs="Times New Roman"/>
          <w:sz w:val="24"/>
          <w:szCs w:val="24"/>
        </w:rPr>
        <w:t xml:space="preserve">, la metodología </w:t>
      </w:r>
      <w:r>
        <w:rPr>
          <w:rFonts w:ascii="Palatino Linotype" w:eastAsia="Times New Roman" w:hAnsi="Palatino Linotype" w:cs="Times New Roman"/>
          <w:sz w:val="24"/>
          <w:szCs w:val="24"/>
        </w:rPr>
        <w:t>tiene</w:t>
      </w:r>
      <w:r w:rsidRPr="00474BCE">
        <w:rPr>
          <w:rFonts w:ascii="Palatino Linotype" w:eastAsia="Times New Roman" w:hAnsi="Palatino Linotype" w:cs="Times New Roman"/>
          <w:sz w:val="24"/>
          <w:szCs w:val="24"/>
        </w:rPr>
        <w:t xml:space="preserve"> un carácter activo, motivador y participativo. Part</w:t>
      </w:r>
      <w:r>
        <w:rPr>
          <w:rFonts w:ascii="Palatino Linotype" w:eastAsia="Times New Roman" w:hAnsi="Palatino Linotype" w:cs="Times New Roman"/>
          <w:sz w:val="24"/>
          <w:szCs w:val="24"/>
        </w:rPr>
        <w:t>e de los intereses del alumnado y</w:t>
      </w:r>
      <w:r w:rsidRPr="00474BCE">
        <w:rPr>
          <w:rFonts w:ascii="Palatino Linotype" w:eastAsia="Times New Roman" w:hAnsi="Palatino Linotype" w:cs="Times New Roman"/>
          <w:sz w:val="24"/>
          <w:szCs w:val="24"/>
        </w:rPr>
        <w:t xml:space="preserve"> favorece</w:t>
      </w:r>
      <w:r>
        <w:rPr>
          <w:rFonts w:ascii="Palatino Linotype" w:eastAsia="Times New Roman" w:hAnsi="Palatino Linotype" w:cs="Times New Roman"/>
          <w:sz w:val="24"/>
          <w:szCs w:val="24"/>
        </w:rPr>
        <w:t xml:space="preserve"> </w:t>
      </w:r>
      <w:r w:rsidRPr="00474BCE">
        <w:rPr>
          <w:rFonts w:ascii="Palatino Linotype" w:eastAsia="Times New Roman" w:hAnsi="Palatino Linotype" w:cs="Times New Roman"/>
          <w:sz w:val="24"/>
          <w:szCs w:val="24"/>
        </w:rPr>
        <w:t>el trabajo individual, cooperativo y el aprendizaje entre iguales mediante la utilización de enfoques orientados, desde una perspectiva de género, al respeto a las diferencias individuales, a la inclusión y al trato no discriminatorio, e integra referencias a la vida co</w:t>
      </w:r>
      <w:r w:rsidR="00DF2F17">
        <w:rPr>
          <w:rFonts w:ascii="Palatino Linotype" w:eastAsia="Times New Roman" w:hAnsi="Palatino Linotype" w:cs="Times New Roman"/>
          <w:sz w:val="24"/>
          <w:szCs w:val="24"/>
        </w:rPr>
        <w:t>tidiana y al entorno inmediato.</w:t>
      </w:r>
    </w:p>
    <w:p w14:paraId="0873C5A3" w14:textId="77777777" w:rsidR="0012253D" w:rsidRDefault="0012253D" w:rsidP="008D0026">
      <w:pPr>
        <w:jc w:val="both"/>
        <w:rPr>
          <w:rFonts w:ascii="Palatino Linotype" w:eastAsia="Times New Roman" w:hAnsi="Palatino Linotype" w:cs="Times New Roman"/>
          <w:sz w:val="24"/>
          <w:szCs w:val="24"/>
        </w:rPr>
      </w:pPr>
    </w:p>
    <w:p w14:paraId="5C71BE94" w14:textId="77777777" w:rsidR="008D0026" w:rsidRDefault="008D0026" w:rsidP="008D0026">
      <w:pPr>
        <w:jc w:val="both"/>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Estos son algunos de los </w:t>
      </w:r>
      <w:r w:rsidRPr="00474BCE">
        <w:rPr>
          <w:rFonts w:ascii="Palatino Linotype" w:eastAsia="Times New Roman" w:hAnsi="Palatino Linotype" w:cs="Times New Roman"/>
          <w:b/>
          <w:sz w:val="24"/>
          <w:szCs w:val="24"/>
        </w:rPr>
        <w:t>principios metodológicos</w:t>
      </w:r>
      <w:r w:rsidRPr="00474BCE">
        <w:rPr>
          <w:rFonts w:ascii="Palatino Linotype" w:eastAsia="Times New Roman" w:hAnsi="Palatino Linotype" w:cs="Times New Roman"/>
          <w:sz w:val="24"/>
          <w:szCs w:val="24"/>
        </w:rPr>
        <w:t xml:space="preserve"> a seguir en la materia de Atención Educativa.</w:t>
      </w:r>
    </w:p>
    <w:p w14:paraId="12A90EBB" w14:textId="77777777" w:rsidR="008D0026" w:rsidRPr="00474BCE" w:rsidRDefault="008D0026" w:rsidP="008D0026">
      <w:pPr>
        <w:jc w:val="both"/>
        <w:rPr>
          <w:rFonts w:ascii="Palatino Linotype" w:eastAsia="Times New Roman" w:hAnsi="Palatino Linotype" w:cs="Times New Roman"/>
          <w:sz w:val="24"/>
          <w:szCs w:val="24"/>
        </w:rPr>
      </w:pPr>
    </w:p>
    <w:p w14:paraId="7AA6E30A" w14:textId="77777777" w:rsidR="008D0026" w:rsidRPr="00474BCE" w:rsidRDefault="008D0026" w:rsidP="008D0026">
      <w:pPr>
        <w:numPr>
          <w:ilvl w:val="0"/>
          <w:numId w:val="10"/>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Favorecer la implicación del alumnado en su propio aprendizaje, estimular la superación individual, el desarrollo de todas sus potencialidades, fomentar su autoconcepto y su autoconfianza, los procesos de aprendizaje autónomo y promover hábitos de colaboración y trabajo en equipo.</w:t>
      </w:r>
    </w:p>
    <w:p w14:paraId="6F60DEEE" w14:textId="77777777" w:rsidR="008D0026" w:rsidRPr="00474BCE" w:rsidRDefault="008D0026" w:rsidP="008D0026">
      <w:pPr>
        <w:numPr>
          <w:ilvl w:val="0"/>
          <w:numId w:val="10"/>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E</w:t>
      </w:r>
      <w:r>
        <w:rPr>
          <w:rFonts w:ascii="Palatino Linotype" w:eastAsia="Times New Roman" w:hAnsi="Palatino Linotype" w:cs="Times New Roman"/>
          <w:sz w:val="24"/>
          <w:szCs w:val="24"/>
        </w:rPr>
        <w:t>stimular</w:t>
      </w:r>
      <w:r w:rsidRPr="00474BCE">
        <w:rPr>
          <w:rFonts w:ascii="Palatino Linotype" w:eastAsia="Times New Roman" w:hAnsi="Palatino Linotype" w:cs="Times New Roman"/>
          <w:sz w:val="24"/>
          <w:szCs w:val="24"/>
        </w:rPr>
        <w:t xml:space="preserve"> la reflexión y el pensamiento crítico, así como los procesos de construcción individual </w:t>
      </w:r>
      <w:r>
        <w:rPr>
          <w:rFonts w:ascii="Palatino Linotype" w:eastAsia="Times New Roman" w:hAnsi="Palatino Linotype" w:cs="Times New Roman"/>
          <w:sz w:val="24"/>
          <w:szCs w:val="24"/>
        </w:rPr>
        <w:t>y colectiva del conocimiento</w:t>
      </w:r>
      <w:r w:rsidRPr="00474BCE">
        <w:rPr>
          <w:rFonts w:ascii="Palatino Linotype" w:eastAsia="Times New Roman" w:hAnsi="Palatino Linotype" w:cs="Times New Roman"/>
          <w:sz w:val="24"/>
          <w:szCs w:val="24"/>
        </w:rPr>
        <w:t xml:space="preserve"> y favorecer el descubrimiento, la investigación, el espíritu emprendedor y la iniciativa personal.</w:t>
      </w:r>
    </w:p>
    <w:p w14:paraId="72554AAB" w14:textId="77777777" w:rsidR="008D0026" w:rsidRPr="00474BCE" w:rsidRDefault="008D0026" w:rsidP="008D0026">
      <w:pPr>
        <w:numPr>
          <w:ilvl w:val="0"/>
          <w:numId w:val="10"/>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Adoptar estrategias que permitan compartir y construir el conocimiento y dinamizarlo mediante el intercambio verbal y colectivo de ideas y diferentes formas de expresión.</w:t>
      </w:r>
    </w:p>
    <w:p w14:paraId="4D1E65DA" w14:textId="77777777" w:rsidR="008D0026" w:rsidRPr="00474BCE" w:rsidRDefault="008D0026" w:rsidP="008D0026">
      <w:pPr>
        <w:numPr>
          <w:ilvl w:val="0"/>
          <w:numId w:val="10"/>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Emplear metodologías activas que presenten de manera relacionada los contenidos y que fomenten el aprendizaje po</w:t>
      </w:r>
      <w:r>
        <w:rPr>
          <w:rFonts w:ascii="Palatino Linotype" w:eastAsia="Times New Roman" w:hAnsi="Palatino Linotype" w:cs="Times New Roman"/>
          <w:sz w:val="24"/>
          <w:szCs w:val="24"/>
        </w:rPr>
        <w:t>r proyectos, centros de interés</w:t>
      </w:r>
      <w:r w:rsidRPr="00474BCE">
        <w:rPr>
          <w:rFonts w:ascii="Palatino Linotype" w:eastAsia="Times New Roman" w:hAnsi="Palatino Linotype" w:cs="Times New Roman"/>
          <w:sz w:val="24"/>
          <w:szCs w:val="24"/>
        </w:rPr>
        <w:t xml:space="preserve"> o estudios de casos, favoreciendo la participación y la motivación de los alumnos y alumnas al dotar de funcionalidad y transferibilidad los aprendizajes.</w:t>
      </w:r>
    </w:p>
    <w:p w14:paraId="22362D0C" w14:textId="77777777" w:rsidR="008D0026" w:rsidRPr="00474BCE" w:rsidRDefault="008D0026" w:rsidP="008D0026">
      <w:pPr>
        <w:numPr>
          <w:ilvl w:val="0"/>
          <w:numId w:val="10"/>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Fomentar el enfoque interdisciplinar del aprendizaje por competencias con la realización de trabajos de investigación y de actividades integradas que les permitan avanzar hacia los resultados de aprendizaje de más de una competencia al mismo tiempo.</w:t>
      </w:r>
    </w:p>
    <w:p w14:paraId="136AD877" w14:textId="77777777" w:rsidR="008D0026" w:rsidRDefault="008D0026" w:rsidP="008D0026">
      <w:pPr>
        <w:numPr>
          <w:ilvl w:val="0"/>
          <w:numId w:val="10"/>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Utilizar las tecnologías de la información y de la comunicación para el aprendizaje y el conocimiento como herramientas integradas para el desarrollo del currículo.</w:t>
      </w:r>
    </w:p>
    <w:p w14:paraId="04FEFC11" w14:textId="77777777" w:rsidR="008D0026" w:rsidRPr="00474BCE" w:rsidRDefault="008D0026" w:rsidP="008D0026">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br w:type="page"/>
      </w:r>
    </w:p>
    <w:p w14:paraId="4518B972" w14:textId="799406E3" w:rsidR="008D0026" w:rsidRPr="00474BCE" w:rsidRDefault="00863DDE" w:rsidP="00DF2F17">
      <w:pPr>
        <w:pStyle w:val="Ttulo1"/>
        <w:pBdr>
          <w:bottom w:val="single" w:sz="4" w:space="1" w:color="auto"/>
        </w:pBdr>
      </w:pPr>
      <w:bookmarkStart w:id="13" w:name="_Toc146981105"/>
      <w:r>
        <w:lastRenderedPageBreak/>
        <w:t>8</w:t>
      </w:r>
      <w:r w:rsidR="008D0026" w:rsidRPr="00474BCE">
        <w:t>. MATERIALES Y RECURSOS DIDÁCTICOS</w:t>
      </w:r>
      <w:bookmarkEnd w:id="13"/>
      <w:r w:rsidR="008D0026" w:rsidRPr="00474BCE">
        <w:t xml:space="preserve"> </w:t>
      </w:r>
    </w:p>
    <w:p w14:paraId="608F16C4" w14:textId="77777777" w:rsidR="008D0026" w:rsidRPr="00474BCE" w:rsidRDefault="008D0026" w:rsidP="008D0026">
      <w:pPr>
        <w:jc w:val="both"/>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Para potenciar una enseñanza por competencias es imprescindible el uso de materiales diversos que permitan ejercitar las diferentes capacidades que el alumnado debe adquirir. Los materiales proporcionados por el </w:t>
      </w:r>
      <w:r w:rsidRPr="00DF2F17">
        <w:rPr>
          <w:rFonts w:ascii="Palatino Linotype" w:eastAsia="Times New Roman" w:hAnsi="Palatino Linotype" w:cs="Times New Roman"/>
          <w:b/>
          <w:sz w:val="24"/>
          <w:szCs w:val="24"/>
          <w:highlight w:val="yellow"/>
        </w:rPr>
        <w:t>libro de texto de Atención Educativa 2º ESO</w:t>
      </w:r>
      <w:r w:rsidRPr="00DF2F17">
        <w:rPr>
          <w:rFonts w:ascii="Palatino Linotype" w:eastAsia="Times New Roman" w:hAnsi="Palatino Linotype" w:cs="Times New Roman"/>
          <w:b/>
          <w:sz w:val="24"/>
          <w:szCs w:val="24"/>
        </w:rPr>
        <w:t xml:space="preserve"> </w:t>
      </w:r>
      <w:r w:rsidRPr="00474BCE">
        <w:rPr>
          <w:rFonts w:ascii="Palatino Linotype" w:eastAsia="Times New Roman" w:hAnsi="Palatino Linotype" w:cs="Times New Roman"/>
          <w:sz w:val="24"/>
          <w:szCs w:val="24"/>
        </w:rPr>
        <w:t xml:space="preserve">de la </w:t>
      </w:r>
      <w:r w:rsidRPr="00474BCE">
        <w:rPr>
          <w:rFonts w:ascii="Palatino Linotype" w:eastAsia="Times New Roman" w:hAnsi="Palatino Linotype" w:cs="Times New Roman"/>
          <w:b/>
          <w:sz w:val="24"/>
          <w:szCs w:val="24"/>
        </w:rPr>
        <w:t>Editorial PROYECTO EDUCA</w:t>
      </w:r>
      <w:r w:rsidRPr="00474BCE">
        <w:rPr>
          <w:rFonts w:ascii="Palatino Linotype" w:eastAsia="Times New Roman" w:hAnsi="Palatino Linotype" w:cs="Times New Roman"/>
          <w:sz w:val="24"/>
          <w:szCs w:val="24"/>
        </w:rPr>
        <w:t>, tanto en formato papel como en formato digital, y la web (</w:t>
      </w:r>
      <w:r w:rsidRPr="00DF2F17">
        <w:rPr>
          <w:rFonts w:ascii="Palatino Linotype" w:eastAsia="Times New Roman" w:hAnsi="Palatino Linotype" w:cs="Times New Roman"/>
          <w:b/>
          <w:sz w:val="24"/>
          <w:szCs w:val="24"/>
        </w:rPr>
        <w:t>www.proyectoeduca.net</w:t>
      </w:r>
      <w:r w:rsidRPr="00474BCE">
        <w:rPr>
          <w:rFonts w:ascii="Palatino Linotype" w:eastAsia="Times New Roman" w:hAnsi="Palatino Linotype" w:cs="Times New Roman"/>
          <w:sz w:val="24"/>
          <w:szCs w:val="24"/>
        </w:rPr>
        <w:t>) cumplen con esta finalidad.</w:t>
      </w:r>
    </w:p>
    <w:p w14:paraId="6C693A90" w14:textId="5AB34BBC" w:rsidR="008D0026" w:rsidRPr="00397412" w:rsidRDefault="00863DDE" w:rsidP="00DF2F17">
      <w:pPr>
        <w:pStyle w:val="Ttulo1"/>
        <w:pBdr>
          <w:bottom w:val="single" w:sz="4" w:space="1" w:color="auto"/>
        </w:pBdr>
      </w:pPr>
      <w:bookmarkStart w:id="14" w:name="_Toc146981106"/>
      <w:r>
        <w:t>9</w:t>
      </w:r>
      <w:r w:rsidR="008D0026" w:rsidRPr="00D1750A">
        <w:t>. ATENCIÓN A LA DIVERSIDAD</w:t>
      </w:r>
      <w:bookmarkEnd w:id="14"/>
    </w:p>
    <w:p w14:paraId="1BF88C98" w14:textId="2F217B0D" w:rsidR="008D0026" w:rsidRPr="00D1750A" w:rsidRDefault="00863DDE" w:rsidP="008D0026">
      <w:pPr>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La</w:t>
      </w:r>
      <w:r w:rsidR="008D0026" w:rsidRPr="00D1750A">
        <w:rPr>
          <w:rFonts w:ascii="Palatino Linotype" w:eastAsia="Times New Roman" w:hAnsi="Palatino Linotype" w:cs="Times New Roman"/>
          <w:sz w:val="24"/>
          <w:szCs w:val="24"/>
        </w:rPr>
        <w:t xml:space="preserve"> atención a la diversidad se orientará a garantizar una educación de calidad que asegure la equidad e inclusión educativa y atienda a la compensación de los efectos que las desigualdades de origen cultural, social y económico pueden tener en el aprendizaje.</w:t>
      </w:r>
    </w:p>
    <w:p w14:paraId="29365473" w14:textId="77777777" w:rsidR="008D0026" w:rsidRPr="00D1750A" w:rsidRDefault="008D0026" w:rsidP="008D0026">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Las medidas organizativas, metodológicas y curriculares que se adopten se regirán por los Principios del Diseño Universal para el Aprendizaje (DUA), presentando al alumnado la información en soporte adecuado a sus características, facilitando múltiples formas de acción y expresión, teniendo en cuenta sus capacidades de expresión y comprensión y asegurando la motivación para el compromiso y la cooperación mutua.</w:t>
      </w:r>
    </w:p>
    <w:p w14:paraId="0C0D9FEA" w14:textId="1BD3CC70" w:rsidR="008D0026" w:rsidRPr="00397412" w:rsidRDefault="008D0026" w:rsidP="00DF2F17">
      <w:pPr>
        <w:pStyle w:val="Ttulo1"/>
        <w:pBdr>
          <w:bottom w:val="single" w:sz="4" w:space="1" w:color="auto"/>
        </w:pBdr>
      </w:pPr>
      <w:bookmarkStart w:id="15" w:name="_Toc146981107"/>
      <w:r>
        <w:t>1</w:t>
      </w:r>
      <w:r w:rsidR="00863DDE">
        <w:t>0</w:t>
      </w:r>
      <w:r w:rsidRPr="00D1750A">
        <w:t>. ACTIVIDADES COMPLEMENTARIAS Y EXTRAESCOLARES</w:t>
      </w:r>
      <w:bookmarkEnd w:id="15"/>
    </w:p>
    <w:p w14:paraId="01BC96FF" w14:textId="77777777" w:rsidR="008D0026" w:rsidRPr="00397412" w:rsidRDefault="008D0026" w:rsidP="00397412">
      <w:pPr>
        <w:jc w:val="center"/>
        <w:rPr>
          <w:rFonts w:ascii="Palatino Linotype" w:eastAsia="Times New Roman" w:hAnsi="Palatino Linotype" w:cs="Times New Roman"/>
          <w:b/>
          <w:color w:val="FF0000"/>
          <w:sz w:val="24"/>
          <w:szCs w:val="24"/>
          <w:u w:val="single"/>
        </w:rPr>
      </w:pPr>
      <w:r w:rsidRPr="008D0026">
        <w:rPr>
          <w:rFonts w:ascii="Palatino Linotype" w:eastAsia="Times New Roman" w:hAnsi="Palatino Linotype" w:cs="Times New Roman"/>
          <w:color w:val="FF0000"/>
          <w:sz w:val="24"/>
          <w:szCs w:val="24"/>
        </w:rPr>
        <w:t>A completar por los profesores que imparten la materia.</w:t>
      </w:r>
    </w:p>
    <w:p w14:paraId="3AF976F3" w14:textId="4376AE22" w:rsidR="00474BCE" w:rsidRPr="00474BCE" w:rsidRDefault="008D0026" w:rsidP="00DF2F17">
      <w:pPr>
        <w:pStyle w:val="Ttulo1"/>
        <w:pBdr>
          <w:bottom w:val="single" w:sz="4" w:space="1" w:color="auto"/>
        </w:pBdr>
      </w:pPr>
      <w:bookmarkStart w:id="16" w:name="_Toc146981108"/>
      <w:r>
        <w:t>1</w:t>
      </w:r>
      <w:r w:rsidR="00863DDE">
        <w:t>1</w:t>
      </w:r>
      <w:r w:rsidR="00474BCE" w:rsidRPr="00474BCE">
        <w:t>. EVALUACIÓN DEL PROCESO DE APRENDIZAJE</w:t>
      </w:r>
      <w:bookmarkEnd w:id="16"/>
    </w:p>
    <w:p w14:paraId="12C26C9D" w14:textId="40AE2E25" w:rsidR="00474BCE" w:rsidRPr="00474BCE" w:rsidRDefault="00474BCE" w:rsidP="00863DDE">
      <w:p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La evaluación del proceso de aprendizaje del alumnado será continua, </w:t>
      </w:r>
      <w:r w:rsidRPr="00474BCE">
        <w:rPr>
          <w:rFonts w:ascii="Palatino Linotype" w:eastAsia="Times New Roman" w:hAnsi="Palatino Linotype" w:cs="Times New Roman"/>
          <w:b/>
          <w:sz w:val="24"/>
          <w:szCs w:val="24"/>
        </w:rPr>
        <w:t>competencial</w:t>
      </w:r>
      <w:r w:rsidRPr="00474BCE">
        <w:rPr>
          <w:rFonts w:ascii="Palatino Linotype" w:eastAsia="Times New Roman" w:hAnsi="Palatino Linotype" w:cs="Times New Roman"/>
          <w:sz w:val="24"/>
          <w:szCs w:val="24"/>
        </w:rPr>
        <w:t>, formativa, integradora, diferenciada y objetiva</w:t>
      </w:r>
      <w:r w:rsidR="00863DDE">
        <w:rPr>
          <w:rFonts w:ascii="Palatino Linotype" w:eastAsia="Times New Roman" w:hAnsi="Palatino Linotype" w:cs="Times New Roman"/>
          <w:sz w:val="24"/>
          <w:szCs w:val="24"/>
        </w:rPr>
        <w:t xml:space="preserve">, tomando </w:t>
      </w:r>
      <w:r w:rsidRPr="00474BCE">
        <w:rPr>
          <w:rFonts w:ascii="Palatino Linotype" w:eastAsia="Times New Roman" w:hAnsi="Palatino Linotype" w:cs="Times New Roman"/>
          <w:sz w:val="24"/>
          <w:szCs w:val="24"/>
        </w:rPr>
        <w:t xml:space="preserve">como referentes los </w:t>
      </w:r>
      <w:r w:rsidRPr="00474BCE">
        <w:rPr>
          <w:rFonts w:ascii="Palatino Linotype" w:eastAsia="Times New Roman" w:hAnsi="Palatino Linotype" w:cs="Times New Roman"/>
          <w:b/>
          <w:sz w:val="24"/>
          <w:szCs w:val="24"/>
        </w:rPr>
        <w:t xml:space="preserve">criterios de evaluación </w:t>
      </w:r>
      <w:r w:rsidRPr="00474BCE">
        <w:rPr>
          <w:rFonts w:ascii="Palatino Linotype" w:eastAsia="Times New Roman" w:hAnsi="Palatino Linotype" w:cs="Times New Roman"/>
          <w:sz w:val="24"/>
          <w:szCs w:val="24"/>
        </w:rPr>
        <w:t>de las diferentes materias curriculares, a través de los cuales se medirá el grado de consecución de las competencias específicas.</w:t>
      </w:r>
    </w:p>
    <w:p w14:paraId="5C2C4578" w14:textId="77777777" w:rsidR="00863DDE" w:rsidRDefault="00863DDE" w:rsidP="00863DDE">
      <w:pPr>
        <w:contextualSpacing/>
        <w:rPr>
          <w:rFonts w:ascii="Palatino Linotype" w:eastAsia="Times New Roman" w:hAnsi="Palatino Linotype" w:cs="Times New Roman"/>
          <w:sz w:val="24"/>
          <w:szCs w:val="24"/>
        </w:rPr>
      </w:pPr>
    </w:p>
    <w:p w14:paraId="47CD88DE" w14:textId="752D0BD8" w:rsidR="00474BCE" w:rsidRPr="00474BCE" w:rsidRDefault="00474BCE" w:rsidP="00863DDE">
      <w:p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La evaluación tendrá en cuenta el </w:t>
      </w:r>
      <w:r w:rsidRPr="00474BCE">
        <w:rPr>
          <w:rFonts w:ascii="Palatino Linotype" w:eastAsia="Times New Roman" w:hAnsi="Palatino Linotype" w:cs="Times New Roman"/>
          <w:b/>
          <w:sz w:val="24"/>
          <w:szCs w:val="24"/>
        </w:rPr>
        <w:t>progreso del alumnado</w:t>
      </w:r>
      <w:r w:rsidRPr="00474BCE">
        <w:rPr>
          <w:rFonts w:ascii="Palatino Linotype" w:eastAsia="Times New Roman" w:hAnsi="Palatino Linotype" w:cs="Times New Roman"/>
          <w:sz w:val="24"/>
          <w:szCs w:val="24"/>
        </w:rPr>
        <w:t>, con el fin de detectar las dificultades en el momento en que se produzcan, averiguar sus causas y, en consecuencia, adoptar las medidas necesarias dirigidas a garantizar la adquisición de las competencias clave.</w:t>
      </w:r>
    </w:p>
    <w:p w14:paraId="124E7A3D" w14:textId="77777777" w:rsidR="00863DDE" w:rsidRDefault="00863DDE" w:rsidP="00863DDE">
      <w:pPr>
        <w:contextualSpacing/>
        <w:jc w:val="both"/>
        <w:rPr>
          <w:rFonts w:ascii="Palatino Linotype" w:eastAsia="Times New Roman" w:hAnsi="Palatino Linotype" w:cs="Times New Roman"/>
          <w:sz w:val="24"/>
          <w:szCs w:val="24"/>
        </w:rPr>
      </w:pPr>
    </w:p>
    <w:p w14:paraId="7806E751" w14:textId="77777777" w:rsidR="00863DDE" w:rsidRDefault="00474BCE" w:rsidP="00863DDE">
      <w:pPr>
        <w:contextualSpacing/>
        <w:jc w:val="both"/>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Para garantizar la </w:t>
      </w:r>
      <w:r w:rsidRPr="00474BCE">
        <w:rPr>
          <w:rFonts w:ascii="Palatino Linotype" w:eastAsia="Times New Roman" w:hAnsi="Palatino Linotype" w:cs="Times New Roman"/>
          <w:b/>
          <w:sz w:val="24"/>
          <w:szCs w:val="24"/>
        </w:rPr>
        <w:t>objetividad y la transparencia</w:t>
      </w:r>
      <w:r w:rsidRPr="00474BCE">
        <w:rPr>
          <w:rFonts w:ascii="Palatino Linotype" w:eastAsia="Times New Roman" w:hAnsi="Palatino Linotype" w:cs="Times New Roman"/>
          <w:sz w:val="24"/>
          <w:szCs w:val="24"/>
        </w:rPr>
        <w:t>, al comienzo de cada curso, los profesores y profesoras informarán al alumnado acerca de los procedimientos, criterios de evaluación y calificación.</w:t>
      </w:r>
    </w:p>
    <w:p w14:paraId="5D94667A" w14:textId="77777777" w:rsidR="00863DDE" w:rsidRDefault="00863DDE" w:rsidP="00863DDE">
      <w:pPr>
        <w:contextualSpacing/>
        <w:jc w:val="both"/>
        <w:rPr>
          <w:rFonts w:ascii="Palatino Linotype" w:eastAsia="Times New Roman" w:hAnsi="Palatino Linotype" w:cs="Times New Roman"/>
          <w:sz w:val="24"/>
          <w:szCs w:val="24"/>
        </w:rPr>
      </w:pPr>
    </w:p>
    <w:p w14:paraId="1B8EE221" w14:textId="3BE50F9A" w:rsidR="00474BCE" w:rsidRPr="00863DDE" w:rsidRDefault="00474BCE" w:rsidP="00863DDE">
      <w:pPr>
        <w:contextualSpacing/>
        <w:jc w:val="both"/>
        <w:rPr>
          <w:rFonts w:ascii="Palatino Linotype" w:eastAsia="Times New Roman" w:hAnsi="Palatino Linotype" w:cs="Times New Roman"/>
          <w:sz w:val="24"/>
          <w:szCs w:val="24"/>
        </w:rPr>
      </w:pPr>
      <w:r w:rsidRPr="00863DDE">
        <w:rPr>
          <w:rFonts w:ascii="Palatino Linotype" w:eastAsia="Times New Roman" w:hAnsi="Palatino Linotype" w:cs="Times New Roman"/>
          <w:sz w:val="24"/>
          <w:szCs w:val="24"/>
        </w:rPr>
        <w:t xml:space="preserve">Para la evaluación del alumnado se utilizarán diferentes </w:t>
      </w:r>
      <w:r w:rsidRPr="00863DDE">
        <w:rPr>
          <w:rFonts w:ascii="Palatino Linotype" w:eastAsia="Times New Roman" w:hAnsi="Palatino Linotype" w:cs="Times New Roman"/>
          <w:b/>
          <w:sz w:val="24"/>
          <w:szCs w:val="24"/>
        </w:rPr>
        <w:t>instrumentos</w:t>
      </w:r>
      <w:r w:rsidRPr="00863DDE">
        <w:rPr>
          <w:rFonts w:ascii="Palatino Linotype" w:eastAsia="Times New Roman" w:hAnsi="Palatino Linotype" w:cs="Times New Roman"/>
          <w:sz w:val="24"/>
          <w:szCs w:val="24"/>
        </w:rPr>
        <w:t>, tales como cuestionarios, formularios, presentaciones, exposiciones orales, edición de documentos, pruebas, escalas de observación, rúbricas o portfolios, entre otros, coherentes con los criterios de evaluación y con las características específicas del alumnado.</w:t>
      </w:r>
    </w:p>
    <w:p w14:paraId="3AA75F62" w14:textId="77777777" w:rsidR="00863DDE" w:rsidRDefault="00863DDE" w:rsidP="00863DDE">
      <w:pPr>
        <w:contextualSpacing/>
        <w:jc w:val="both"/>
        <w:rPr>
          <w:rFonts w:ascii="Palatino Linotype" w:eastAsia="Times New Roman" w:hAnsi="Palatino Linotype" w:cs="Times New Roman"/>
          <w:sz w:val="24"/>
          <w:szCs w:val="24"/>
        </w:rPr>
      </w:pPr>
    </w:p>
    <w:p w14:paraId="5385C83B" w14:textId="212C46DD" w:rsidR="00474BCE" w:rsidRPr="00474BCE" w:rsidRDefault="00474BCE" w:rsidP="00863DDE">
      <w:pPr>
        <w:contextualSpacing/>
        <w:jc w:val="both"/>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Se fomentarán los procesos de </w:t>
      </w:r>
      <w:r w:rsidRPr="00474BCE">
        <w:rPr>
          <w:rFonts w:ascii="Palatino Linotype" w:eastAsia="Times New Roman" w:hAnsi="Palatino Linotype" w:cs="Times New Roman"/>
          <w:b/>
          <w:sz w:val="24"/>
          <w:szCs w:val="24"/>
        </w:rPr>
        <w:t>coevaluación</w:t>
      </w:r>
      <w:r w:rsidRPr="00474BCE">
        <w:rPr>
          <w:rFonts w:ascii="Palatino Linotype" w:eastAsia="Times New Roman" w:hAnsi="Palatino Linotype" w:cs="Times New Roman"/>
          <w:sz w:val="24"/>
          <w:szCs w:val="24"/>
        </w:rPr>
        <w:t xml:space="preserve">, evaluación entre iguales, así como la </w:t>
      </w:r>
      <w:r w:rsidRPr="00474BCE">
        <w:rPr>
          <w:rFonts w:ascii="Palatino Linotype" w:eastAsia="Times New Roman" w:hAnsi="Palatino Linotype" w:cs="Times New Roman"/>
          <w:b/>
          <w:sz w:val="24"/>
          <w:szCs w:val="24"/>
        </w:rPr>
        <w:t>autoevaluación</w:t>
      </w:r>
      <w:r w:rsidRPr="00474BCE">
        <w:rPr>
          <w:rFonts w:ascii="Palatino Linotype" w:eastAsia="Times New Roman" w:hAnsi="Palatino Linotype" w:cs="Times New Roman"/>
          <w:sz w:val="24"/>
          <w:szCs w:val="24"/>
        </w:rPr>
        <w:t xml:space="preserve"> del alumnado.</w:t>
      </w:r>
    </w:p>
    <w:p w14:paraId="06C821D8" w14:textId="77777777" w:rsidR="00863DDE" w:rsidRDefault="00863DDE" w:rsidP="00863DDE">
      <w:pPr>
        <w:contextualSpacing/>
        <w:jc w:val="both"/>
        <w:rPr>
          <w:rFonts w:ascii="Palatino Linotype" w:eastAsia="Times New Roman" w:hAnsi="Palatino Linotype" w:cs="Times New Roman"/>
          <w:sz w:val="24"/>
          <w:szCs w:val="24"/>
        </w:rPr>
      </w:pPr>
    </w:p>
    <w:p w14:paraId="4E5F5AC5" w14:textId="4202F6F0" w:rsidR="00474BCE" w:rsidRPr="00474BCE" w:rsidRDefault="00474BCE" w:rsidP="00863DDE">
      <w:pPr>
        <w:contextualSpacing/>
        <w:jc w:val="both"/>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Los docentes evaluarán tanto el </w:t>
      </w:r>
      <w:r w:rsidRPr="00474BCE">
        <w:rPr>
          <w:rFonts w:ascii="Palatino Linotype" w:eastAsia="Times New Roman" w:hAnsi="Palatino Linotype" w:cs="Times New Roman"/>
          <w:b/>
          <w:sz w:val="24"/>
          <w:szCs w:val="24"/>
        </w:rPr>
        <w:t>proceso de aprendizaje</w:t>
      </w:r>
      <w:r w:rsidRPr="00474BCE">
        <w:rPr>
          <w:rFonts w:ascii="Palatino Linotype" w:eastAsia="Times New Roman" w:hAnsi="Palatino Linotype" w:cs="Times New Roman"/>
          <w:sz w:val="24"/>
          <w:szCs w:val="24"/>
        </w:rPr>
        <w:t xml:space="preserve"> del alumnado como su propia </w:t>
      </w:r>
      <w:r w:rsidRPr="00474BCE">
        <w:rPr>
          <w:rFonts w:ascii="Palatino Linotype" w:eastAsia="Times New Roman" w:hAnsi="Palatino Linotype" w:cs="Times New Roman"/>
          <w:b/>
          <w:sz w:val="24"/>
          <w:szCs w:val="24"/>
        </w:rPr>
        <w:t>práctica docente</w:t>
      </w:r>
      <w:r w:rsidRPr="00474BCE">
        <w:rPr>
          <w:rFonts w:ascii="Palatino Linotype" w:eastAsia="Times New Roman" w:hAnsi="Palatino Linotype" w:cs="Times New Roman"/>
          <w:sz w:val="24"/>
          <w:szCs w:val="24"/>
        </w:rPr>
        <w:t>, para lo que concretarán los oportunos procedimientos en las programaciones didácticas.</w:t>
      </w:r>
    </w:p>
    <w:p w14:paraId="3B2A2184" w14:textId="77777777" w:rsidR="00474BCE" w:rsidRPr="00474BCE" w:rsidRDefault="00474BCE" w:rsidP="00863DDE">
      <w:pPr>
        <w:jc w:val="both"/>
        <w:rPr>
          <w:rFonts w:ascii="Palatino Linotype" w:eastAsia="Times New Roman" w:hAnsi="Palatino Linotype" w:cs="Times New Roman"/>
          <w:sz w:val="24"/>
          <w:szCs w:val="24"/>
        </w:rPr>
      </w:pPr>
    </w:p>
    <w:p w14:paraId="7A70EE05" w14:textId="77777777" w:rsidR="00D109A1" w:rsidRPr="00397412" w:rsidRDefault="00474BCE" w:rsidP="00863DDE">
      <w:pPr>
        <w:contextualSpacing/>
        <w:jc w:val="both"/>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La calificación de la materia ha de ser establecida tomando como referencia la superación de las </w:t>
      </w:r>
      <w:r w:rsidRPr="00474BCE">
        <w:rPr>
          <w:rFonts w:ascii="Palatino Linotype" w:eastAsia="Times New Roman" w:hAnsi="Palatino Linotype" w:cs="Times New Roman"/>
          <w:b/>
          <w:sz w:val="24"/>
          <w:szCs w:val="24"/>
        </w:rPr>
        <w:t>competencias específicas</w:t>
      </w:r>
      <w:r w:rsidRPr="00474BCE">
        <w:rPr>
          <w:rFonts w:ascii="Palatino Linotype" w:eastAsia="Times New Roman" w:hAnsi="Palatino Linotype" w:cs="Times New Roman"/>
          <w:sz w:val="24"/>
          <w:szCs w:val="24"/>
        </w:rPr>
        <w:t xml:space="preserve"> de la materia. Para ello, se tendrán como referentes los </w:t>
      </w:r>
      <w:r w:rsidRPr="00474BCE">
        <w:rPr>
          <w:rFonts w:ascii="Palatino Linotype" w:eastAsia="Times New Roman" w:hAnsi="Palatino Linotype" w:cs="Times New Roman"/>
          <w:b/>
          <w:sz w:val="24"/>
          <w:szCs w:val="24"/>
        </w:rPr>
        <w:t>criterios de evaluación</w:t>
      </w:r>
      <w:r w:rsidRPr="00474BCE">
        <w:rPr>
          <w:rFonts w:ascii="Palatino Linotype" w:eastAsia="Times New Roman" w:hAnsi="Palatino Linotype" w:cs="Times New Roman"/>
          <w:sz w:val="24"/>
          <w:szCs w:val="24"/>
        </w:rPr>
        <w:t>, a través de los cuales se valorará el grado de consecución de las competencias específicas.</w:t>
      </w:r>
    </w:p>
    <w:p w14:paraId="59682E3A" w14:textId="01CB0141" w:rsidR="0004535E" w:rsidRPr="00397412" w:rsidRDefault="008D0026" w:rsidP="00DF2F17">
      <w:pPr>
        <w:pStyle w:val="Ttulo1"/>
        <w:pBdr>
          <w:bottom w:val="single" w:sz="4" w:space="1" w:color="auto"/>
        </w:pBdr>
      </w:pPr>
      <w:bookmarkStart w:id="17" w:name="_Toc146981109"/>
      <w:r>
        <w:t>1</w:t>
      </w:r>
      <w:r w:rsidR="00863DDE">
        <w:t>2</w:t>
      </w:r>
      <w:r w:rsidR="001B242A" w:rsidRPr="00D1750A">
        <w:t xml:space="preserve">. </w:t>
      </w:r>
      <w:r w:rsidR="0004535E" w:rsidRPr="00D1750A">
        <w:t>EVALUACIÓN DEL PROCESO DE ENSEÑANZA</w:t>
      </w:r>
      <w:bookmarkEnd w:id="17"/>
    </w:p>
    <w:p w14:paraId="0CC23D04" w14:textId="63FBD1AF" w:rsidR="00C904E2" w:rsidRPr="00D1750A" w:rsidRDefault="0004535E" w:rsidP="0004535E">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La evaluación no debe centrarse únicamente en el aprendizaje, sino también en el proceso de enseñanza. Para llevar a cabo este proceso, vamos a utilizar los siguientes indicadores:</w:t>
      </w:r>
    </w:p>
    <w:p w14:paraId="12AB830B" w14:textId="77777777" w:rsidR="00C904E2" w:rsidRPr="00D1750A" w:rsidRDefault="00C904E2" w:rsidP="0004535E">
      <w:pPr>
        <w:jc w:val="both"/>
        <w:rPr>
          <w:rFonts w:ascii="Palatino Linotype" w:eastAsia="Times New Roman" w:hAnsi="Palatino Linotype" w:cs="Times New Roman"/>
          <w:b/>
          <w:sz w:val="24"/>
          <w:szCs w:val="24"/>
        </w:rPr>
      </w:pPr>
    </w:p>
    <w:tbl>
      <w:tblPr>
        <w:tblStyle w:val="Tablaconcuadrcula"/>
        <w:tblW w:w="0" w:type="auto"/>
        <w:tblLook w:val="04A0" w:firstRow="1" w:lastRow="0" w:firstColumn="1" w:lastColumn="0" w:noHBand="0" w:noVBand="1"/>
      </w:tblPr>
      <w:tblGrid>
        <w:gridCol w:w="9019"/>
      </w:tblGrid>
      <w:tr w:rsidR="0004535E" w:rsidRPr="00D1750A" w14:paraId="19393D9C" w14:textId="77777777" w:rsidTr="0004535E">
        <w:tc>
          <w:tcPr>
            <w:tcW w:w="9019" w:type="dxa"/>
            <w:shd w:val="clear" w:color="auto" w:fill="F2F2F2" w:themeFill="background1" w:themeFillShade="F2"/>
          </w:tcPr>
          <w:p w14:paraId="58CF0680" w14:textId="77777777" w:rsidR="0004535E" w:rsidRPr="00D1750A" w:rsidRDefault="0004535E" w:rsidP="0004535E">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Resultados de la evaluación de la materia</w:t>
            </w:r>
          </w:p>
        </w:tc>
      </w:tr>
      <w:tr w:rsidR="0004535E" w:rsidRPr="00D1750A" w14:paraId="67759193" w14:textId="77777777" w:rsidTr="0004535E">
        <w:tc>
          <w:tcPr>
            <w:tcW w:w="9019" w:type="dxa"/>
          </w:tcPr>
          <w:p w14:paraId="43FD4CBC"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-Comunico al alumnado información sobre la evaluación de su aprendizaje de forma regular.</w:t>
            </w:r>
          </w:p>
        </w:tc>
      </w:tr>
      <w:tr w:rsidR="0004535E" w:rsidRPr="00D1750A" w14:paraId="5E384784" w14:textId="77777777" w:rsidTr="0004535E">
        <w:tc>
          <w:tcPr>
            <w:tcW w:w="9019" w:type="dxa"/>
          </w:tcPr>
          <w:p w14:paraId="245EA6F8"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-Comunico a las familias información sobre la evaluación del aprendizaje de su hija/o de forma regular.</w:t>
            </w:r>
          </w:p>
        </w:tc>
      </w:tr>
      <w:tr w:rsidR="0004535E" w:rsidRPr="00D1750A" w14:paraId="509FD5B9" w14:textId="77777777" w:rsidTr="0004535E">
        <w:tc>
          <w:tcPr>
            <w:tcW w:w="9019" w:type="dxa"/>
            <w:tcBorders>
              <w:bottom w:val="single" w:sz="4" w:space="0" w:color="auto"/>
            </w:tcBorders>
          </w:tcPr>
          <w:p w14:paraId="301C8179"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-El porcentaje de aprobados de cada trimestre no se desvía más de un 10% de la media del resto de asignaturas.</w:t>
            </w:r>
          </w:p>
        </w:tc>
      </w:tr>
      <w:tr w:rsidR="0004535E" w:rsidRPr="00D1750A" w14:paraId="39516B87" w14:textId="77777777" w:rsidTr="0004535E">
        <w:tc>
          <w:tcPr>
            <w:tcW w:w="9019" w:type="dxa"/>
            <w:tcBorders>
              <w:left w:val="nil"/>
              <w:right w:val="nil"/>
            </w:tcBorders>
          </w:tcPr>
          <w:p w14:paraId="1ED70116" w14:textId="77777777" w:rsidR="0004535E" w:rsidRPr="00D1750A" w:rsidRDefault="0004535E" w:rsidP="00AD582C">
            <w:pPr>
              <w:jc w:val="both"/>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 xml:space="preserve"> </w:t>
            </w:r>
          </w:p>
        </w:tc>
      </w:tr>
      <w:tr w:rsidR="0004535E" w:rsidRPr="00D1750A" w14:paraId="52CBE31D" w14:textId="77777777" w:rsidTr="0004535E">
        <w:tc>
          <w:tcPr>
            <w:tcW w:w="9019" w:type="dxa"/>
            <w:shd w:val="clear" w:color="auto" w:fill="F2F2F2" w:themeFill="background1" w:themeFillShade="F2"/>
          </w:tcPr>
          <w:p w14:paraId="0396FF46" w14:textId="77777777" w:rsidR="0004535E" w:rsidRPr="00D1750A" w:rsidRDefault="0004535E" w:rsidP="0004535E">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Métodos didácticos y pedagógicos</w:t>
            </w:r>
          </w:p>
        </w:tc>
      </w:tr>
      <w:tr w:rsidR="0004535E" w:rsidRPr="00D1750A" w14:paraId="673E2DD5" w14:textId="77777777" w:rsidTr="0004535E">
        <w:tc>
          <w:tcPr>
            <w:tcW w:w="9019" w:type="dxa"/>
          </w:tcPr>
          <w:p w14:paraId="72D4C2B2"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-Los métodos didácticos y pedagógicos utilizados en las distintas situaciones de aprendizaje han sido variados.</w:t>
            </w:r>
          </w:p>
        </w:tc>
      </w:tr>
      <w:tr w:rsidR="0004535E" w:rsidRPr="00D1750A" w14:paraId="2D896F03" w14:textId="77777777" w:rsidTr="0004535E">
        <w:tc>
          <w:tcPr>
            <w:tcW w:w="9019" w:type="dxa"/>
            <w:tcBorders>
              <w:bottom w:val="single" w:sz="4" w:space="0" w:color="auto"/>
            </w:tcBorders>
          </w:tcPr>
          <w:p w14:paraId="5771384B"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-Las metodologías de carácter activo han sido las predominantes.</w:t>
            </w:r>
          </w:p>
        </w:tc>
      </w:tr>
      <w:tr w:rsidR="0004535E" w:rsidRPr="00D1750A" w14:paraId="6EE39941" w14:textId="77777777" w:rsidTr="0004535E">
        <w:tc>
          <w:tcPr>
            <w:tcW w:w="9019" w:type="dxa"/>
            <w:tcBorders>
              <w:left w:val="nil"/>
              <w:right w:val="nil"/>
            </w:tcBorders>
          </w:tcPr>
          <w:p w14:paraId="0C7490CC" w14:textId="77777777" w:rsidR="0004535E" w:rsidRPr="00D1750A" w:rsidRDefault="0004535E" w:rsidP="00AD582C">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 </w:t>
            </w:r>
          </w:p>
        </w:tc>
      </w:tr>
      <w:tr w:rsidR="0004535E" w:rsidRPr="00D1750A" w14:paraId="1059025E" w14:textId="77777777" w:rsidTr="0004535E">
        <w:tc>
          <w:tcPr>
            <w:tcW w:w="9019" w:type="dxa"/>
            <w:shd w:val="clear" w:color="auto" w:fill="F2F2F2" w:themeFill="background1" w:themeFillShade="F2"/>
          </w:tcPr>
          <w:p w14:paraId="2C7B46D4" w14:textId="77777777" w:rsidR="0004535E" w:rsidRPr="00D1750A" w:rsidRDefault="0004535E" w:rsidP="0004535E">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Adecuación de los materiales y recursos didácticos</w:t>
            </w:r>
          </w:p>
        </w:tc>
      </w:tr>
      <w:tr w:rsidR="0004535E" w:rsidRPr="00D1750A" w14:paraId="7A206B21" w14:textId="77777777" w:rsidTr="0004535E">
        <w:tc>
          <w:tcPr>
            <w:tcW w:w="9019" w:type="dxa"/>
          </w:tcPr>
          <w:p w14:paraId="41BC9156"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lastRenderedPageBreak/>
              <w:t>-Los materiales y recursos didácticos empleados son variados.</w:t>
            </w:r>
          </w:p>
        </w:tc>
      </w:tr>
      <w:tr w:rsidR="0004535E" w:rsidRPr="00D1750A" w14:paraId="3E1E22D5" w14:textId="77777777" w:rsidTr="0004535E">
        <w:tc>
          <w:tcPr>
            <w:tcW w:w="9019" w:type="dxa"/>
          </w:tcPr>
          <w:p w14:paraId="48BAB77D"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-Se han usado recursos didácticos digitales.</w:t>
            </w:r>
          </w:p>
        </w:tc>
      </w:tr>
      <w:tr w:rsidR="0004535E" w:rsidRPr="00D1750A" w14:paraId="01652403" w14:textId="77777777" w:rsidTr="0004535E">
        <w:tc>
          <w:tcPr>
            <w:tcW w:w="9019" w:type="dxa"/>
            <w:tcBorders>
              <w:left w:val="nil"/>
              <w:right w:val="nil"/>
            </w:tcBorders>
          </w:tcPr>
          <w:p w14:paraId="252B18DA" w14:textId="77777777" w:rsidR="0004535E" w:rsidRPr="00D1750A" w:rsidRDefault="0004535E" w:rsidP="00AD582C">
            <w:pPr>
              <w:jc w:val="both"/>
              <w:rPr>
                <w:rFonts w:ascii="Palatino Linotype" w:eastAsia="Times New Roman" w:hAnsi="Palatino Linotype" w:cs="Times New Roman"/>
                <w:sz w:val="24"/>
                <w:szCs w:val="24"/>
              </w:rPr>
            </w:pPr>
          </w:p>
        </w:tc>
      </w:tr>
      <w:tr w:rsidR="0004535E" w:rsidRPr="00D1750A" w14:paraId="61B0DC8D" w14:textId="77777777" w:rsidTr="0004535E">
        <w:tc>
          <w:tcPr>
            <w:tcW w:w="9019" w:type="dxa"/>
            <w:shd w:val="clear" w:color="auto" w:fill="F2F2F2" w:themeFill="background1" w:themeFillShade="F2"/>
          </w:tcPr>
          <w:p w14:paraId="20233F23" w14:textId="77777777" w:rsidR="0004535E" w:rsidRPr="00D1750A" w:rsidRDefault="0004535E" w:rsidP="0004535E">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Eficacia de las medidas de atención a la diversidad</w:t>
            </w:r>
          </w:p>
          <w:p w14:paraId="0339F677" w14:textId="77777777" w:rsidR="0004535E" w:rsidRPr="00D1750A" w:rsidRDefault="0004535E" w:rsidP="0004535E">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y a las diferencias individuales</w:t>
            </w:r>
          </w:p>
        </w:tc>
      </w:tr>
      <w:tr w:rsidR="0004535E" w:rsidRPr="00D1750A" w14:paraId="6FD35CC4" w14:textId="77777777" w:rsidTr="0004535E">
        <w:tc>
          <w:tcPr>
            <w:tcW w:w="9019" w:type="dxa"/>
          </w:tcPr>
          <w:p w14:paraId="590A00F3"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-La filosofía del DUA ha sido usada en el diseño de las situaciones de aprendizaje.</w:t>
            </w:r>
          </w:p>
        </w:tc>
      </w:tr>
      <w:tr w:rsidR="0004535E" w:rsidRPr="00D1750A" w14:paraId="3CDF4488" w14:textId="77777777" w:rsidTr="0004535E">
        <w:tc>
          <w:tcPr>
            <w:tcW w:w="9019" w:type="dxa"/>
          </w:tcPr>
          <w:p w14:paraId="1A9ABA06"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-Los principios DUA y las pautas DUA han sido aplicadas en el desarrollo de las situaciones de aprendizaje.</w:t>
            </w:r>
          </w:p>
        </w:tc>
      </w:tr>
      <w:tr w:rsidR="0004535E" w:rsidRPr="00D1750A" w14:paraId="41F22F7B" w14:textId="77777777" w:rsidTr="0004535E">
        <w:tc>
          <w:tcPr>
            <w:tcW w:w="9019" w:type="dxa"/>
            <w:tcBorders>
              <w:bottom w:val="single" w:sz="4" w:space="0" w:color="auto"/>
            </w:tcBorders>
          </w:tcPr>
          <w:p w14:paraId="5C54F2C4"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-En la evaluación del proceso de enseñanza se analiza y reflexiona sobre la eficacia de la atención a la diversidad.</w:t>
            </w:r>
          </w:p>
        </w:tc>
      </w:tr>
      <w:tr w:rsidR="0004535E" w:rsidRPr="00D1750A" w14:paraId="3EAED95C" w14:textId="77777777" w:rsidTr="0004535E">
        <w:tc>
          <w:tcPr>
            <w:tcW w:w="9019" w:type="dxa"/>
            <w:tcBorders>
              <w:left w:val="nil"/>
              <w:right w:val="nil"/>
            </w:tcBorders>
          </w:tcPr>
          <w:p w14:paraId="03145934" w14:textId="77777777" w:rsidR="0004535E" w:rsidRPr="00D1750A" w:rsidRDefault="0004535E" w:rsidP="00AD582C">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 </w:t>
            </w:r>
          </w:p>
        </w:tc>
      </w:tr>
      <w:tr w:rsidR="0004535E" w:rsidRPr="00D1750A" w14:paraId="4E7E54F4" w14:textId="77777777" w:rsidTr="0004535E">
        <w:tc>
          <w:tcPr>
            <w:tcW w:w="9019" w:type="dxa"/>
            <w:shd w:val="clear" w:color="auto" w:fill="F2F2F2" w:themeFill="background1" w:themeFillShade="F2"/>
          </w:tcPr>
          <w:p w14:paraId="54D5847A" w14:textId="77777777" w:rsidR="0004535E" w:rsidRPr="00D1750A" w:rsidRDefault="0004535E" w:rsidP="0004535E">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Utilización de instrumentos de evaluación variados,</w:t>
            </w:r>
          </w:p>
          <w:p w14:paraId="1E4815F0" w14:textId="77777777" w:rsidR="0004535E" w:rsidRPr="00D1750A" w:rsidRDefault="0004535E" w:rsidP="0004535E">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diversos, accesibles, adaptados</w:t>
            </w:r>
          </w:p>
        </w:tc>
      </w:tr>
      <w:tr w:rsidR="0004535E" w:rsidRPr="00D1750A" w14:paraId="64CBC1CA" w14:textId="77777777" w:rsidTr="0004535E">
        <w:tc>
          <w:tcPr>
            <w:tcW w:w="9019" w:type="dxa"/>
          </w:tcPr>
          <w:p w14:paraId="5F8DFA64"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-Los instrumentos de evaluación usados han sido diversos (no se ha limitado a la aplicación de pruebas escritas).</w:t>
            </w:r>
          </w:p>
        </w:tc>
      </w:tr>
      <w:tr w:rsidR="0004535E" w:rsidRPr="00D1750A" w14:paraId="7609CC3D" w14:textId="77777777" w:rsidTr="0004535E">
        <w:tc>
          <w:tcPr>
            <w:tcW w:w="9019" w:type="dxa"/>
          </w:tcPr>
          <w:p w14:paraId="77D65F0F"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-Los instrumentos de evaluación se adaptan a la evaluación </w:t>
            </w:r>
            <w:proofErr w:type="spellStart"/>
            <w:r w:rsidRPr="00D1750A">
              <w:rPr>
                <w:rFonts w:ascii="Palatino Linotype" w:eastAsia="Times New Roman" w:hAnsi="Palatino Linotype" w:cs="Times New Roman"/>
                <w:sz w:val="24"/>
                <w:szCs w:val="24"/>
              </w:rPr>
              <w:t>criterial</w:t>
            </w:r>
            <w:proofErr w:type="spellEnd"/>
            <w:r w:rsidRPr="00D1750A">
              <w:rPr>
                <w:rFonts w:ascii="Palatino Linotype" w:eastAsia="Times New Roman" w:hAnsi="Palatino Linotype" w:cs="Times New Roman"/>
                <w:sz w:val="24"/>
                <w:szCs w:val="24"/>
              </w:rPr>
              <w:t>.</w:t>
            </w:r>
          </w:p>
        </w:tc>
      </w:tr>
      <w:tr w:rsidR="0004535E" w:rsidRPr="00D1750A" w14:paraId="59047EF2" w14:textId="77777777" w:rsidTr="0004535E">
        <w:tc>
          <w:tcPr>
            <w:tcW w:w="9019" w:type="dxa"/>
          </w:tcPr>
          <w:p w14:paraId="70ED41DC"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-Los instrumentos de evaluación usados han sido accesibles y adaptados a las características del alumnado.</w:t>
            </w:r>
          </w:p>
        </w:tc>
      </w:tr>
    </w:tbl>
    <w:p w14:paraId="1C86E4A8" w14:textId="77777777" w:rsidR="00C904E2" w:rsidRPr="00D1750A" w:rsidRDefault="00C904E2" w:rsidP="0004535E">
      <w:pPr>
        <w:jc w:val="both"/>
        <w:rPr>
          <w:rFonts w:ascii="Palatino Linotype" w:hAnsi="Palatino Linotype"/>
        </w:rPr>
      </w:pPr>
    </w:p>
    <w:sectPr w:rsidR="00C904E2" w:rsidRPr="00D1750A" w:rsidSect="008D0026">
      <w:pgSz w:w="11909" w:h="16834"/>
      <w:pgMar w:top="1440" w:right="1440" w:bottom="1440" w:left="1440" w:header="397" w:footer="397" w:gutter="0"/>
      <w:pgNumType w:start="3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0AEEE" w14:textId="77777777" w:rsidR="0082413B" w:rsidRDefault="0082413B">
      <w:pPr>
        <w:spacing w:line="240" w:lineRule="auto"/>
      </w:pPr>
      <w:r>
        <w:separator/>
      </w:r>
    </w:p>
  </w:endnote>
  <w:endnote w:type="continuationSeparator" w:id="0">
    <w:p w14:paraId="7B7C3788" w14:textId="77777777" w:rsidR="0082413B" w:rsidRDefault="008241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505228"/>
      <w:docPartObj>
        <w:docPartGallery w:val="Page Numbers (Bottom of Page)"/>
        <w:docPartUnique/>
      </w:docPartObj>
    </w:sdtPr>
    <w:sdtContent>
      <w:p w14:paraId="49D21719" w14:textId="77777777" w:rsidR="00836E11" w:rsidRDefault="00836E11">
        <w:pPr>
          <w:pStyle w:val="Piedepgina"/>
          <w:jc w:val="center"/>
        </w:pPr>
        <w:r>
          <w:fldChar w:fldCharType="begin"/>
        </w:r>
        <w:r>
          <w:instrText>PAGE   \* MERGEFORMAT</w:instrText>
        </w:r>
        <w:r>
          <w:fldChar w:fldCharType="separate"/>
        </w:r>
        <w:r w:rsidR="0012253D" w:rsidRPr="0012253D">
          <w:rPr>
            <w:noProof/>
            <w:lang w:val="es-ES"/>
          </w:rPr>
          <w:t>39</w:t>
        </w:r>
        <w:r>
          <w:fldChar w:fldCharType="end"/>
        </w:r>
      </w:p>
    </w:sdtContent>
  </w:sdt>
  <w:p w14:paraId="1BCCF007" w14:textId="77777777" w:rsidR="00836E11" w:rsidRDefault="00836E11">
    <w:pPr>
      <w:ind w:left="7200" w:right="-749"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19B66" w14:textId="77777777" w:rsidR="0082413B" w:rsidRDefault="0082413B">
      <w:pPr>
        <w:spacing w:line="240" w:lineRule="auto"/>
      </w:pPr>
      <w:r>
        <w:separator/>
      </w:r>
    </w:p>
  </w:footnote>
  <w:footnote w:type="continuationSeparator" w:id="0">
    <w:p w14:paraId="38053A44" w14:textId="77777777" w:rsidR="0082413B" w:rsidRDefault="008241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ACB83" w14:textId="77777777" w:rsidR="00836E11" w:rsidRDefault="00836E11">
    <w:pPr>
      <w:ind w:left="-70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646"/>
    <w:multiLevelType w:val="hybridMultilevel"/>
    <w:tmpl w:val="DB46C924"/>
    <w:lvl w:ilvl="0" w:tplc="05AC0B6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02B25B9"/>
    <w:multiLevelType w:val="hybridMultilevel"/>
    <w:tmpl w:val="0A92EC2A"/>
    <w:lvl w:ilvl="0" w:tplc="EEF26E8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4941EA"/>
    <w:multiLevelType w:val="hybridMultilevel"/>
    <w:tmpl w:val="E6C0E2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762F17"/>
    <w:multiLevelType w:val="hybridMultilevel"/>
    <w:tmpl w:val="5D9C971E"/>
    <w:lvl w:ilvl="0" w:tplc="0C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E561E74"/>
    <w:multiLevelType w:val="hybridMultilevel"/>
    <w:tmpl w:val="FA46EF8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48D2667"/>
    <w:multiLevelType w:val="hybridMultilevel"/>
    <w:tmpl w:val="E1ECAC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7D570A8"/>
    <w:multiLevelType w:val="hybridMultilevel"/>
    <w:tmpl w:val="351C0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BE71EEB"/>
    <w:multiLevelType w:val="hybridMultilevel"/>
    <w:tmpl w:val="C5A6E9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DD81B20"/>
    <w:multiLevelType w:val="hybridMultilevel"/>
    <w:tmpl w:val="954CF4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29B4791"/>
    <w:multiLevelType w:val="hybridMultilevel"/>
    <w:tmpl w:val="6E9245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3D261FF"/>
    <w:multiLevelType w:val="hybridMultilevel"/>
    <w:tmpl w:val="8F2E4B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F1C0C89"/>
    <w:multiLevelType w:val="multilevel"/>
    <w:tmpl w:val="BF804874"/>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0616F2"/>
    <w:multiLevelType w:val="hybridMultilevel"/>
    <w:tmpl w:val="A4AE24D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84F6D22"/>
    <w:multiLevelType w:val="hybridMultilevel"/>
    <w:tmpl w:val="045EF4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CF36B17"/>
    <w:multiLevelType w:val="hybridMultilevel"/>
    <w:tmpl w:val="787A72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6EA32CC"/>
    <w:multiLevelType w:val="hybridMultilevel"/>
    <w:tmpl w:val="368AD93E"/>
    <w:lvl w:ilvl="0" w:tplc="BF1AD04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8C45DCC"/>
    <w:multiLevelType w:val="hybridMultilevel"/>
    <w:tmpl w:val="4D901F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9447E23"/>
    <w:multiLevelType w:val="hybridMultilevel"/>
    <w:tmpl w:val="302456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FB40433"/>
    <w:multiLevelType w:val="hybridMultilevel"/>
    <w:tmpl w:val="38A45D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0CC71A2"/>
    <w:multiLevelType w:val="hybridMultilevel"/>
    <w:tmpl w:val="4992FD7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6DE4CF7"/>
    <w:multiLevelType w:val="hybridMultilevel"/>
    <w:tmpl w:val="C44C31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E8D1A88"/>
    <w:multiLevelType w:val="hybridMultilevel"/>
    <w:tmpl w:val="EEBEA5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EBC1073"/>
    <w:multiLevelType w:val="hybridMultilevel"/>
    <w:tmpl w:val="94FE5D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FFF0A2C"/>
    <w:multiLevelType w:val="hybridMultilevel"/>
    <w:tmpl w:val="E72E7B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0F012CC"/>
    <w:multiLevelType w:val="hybridMultilevel"/>
    <w:tmpl w:val="787A72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1DD2160"/>
    <w:multiLevelType w:val="hybridMultilevel"/>
    <w:tmpl w:val="44DAB7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237243E"/>
    <w:multiLevelType w:val="hybridMultilevel"/>
    <w:tmpl w:val="16309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4294E21"/>
    <w:multiLevelType w:val="hybridMultilevel"/>
    <w:tmpl w:val="2592C2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D122BA3"/>
    <w:multiLevelType w:val="hybridMultilevel"/>
    <w:tmpl w:val="47B685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2FD1906"/>
    <w:multiLevelType w:val="hybridMultilevel"/>
    <w:tmpl w:val="42F63A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6C075AF"/>
    <w:multiLevelType w:val="hybridMultilevel"/>
    <w:tmpl w:val="6CCC3D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96736BA"/>
    <w:multiLevelType w:val="hybridMultilevel"/>
    <w:tmpl w:val="826CD7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A1E115F"/>
    <w:multiLevelType w:val="hybridMultilevel"/>
    <w:tmpl w:val="58FC23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B344E29"/>
    <w:multiLevelType w:val="multilevel"/>
    <w:tmpl w:val="9236C59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B6C233E"/>
    <w:multiLevelType w:val="hybridMultilevel"/>
    <w:tmpl w:val="5C06D7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E960230"/>
    <w:multiLevelType w:val="hybridMultilevel"/>
    <w:tmpl w:val="0A92EC2A"/>
    <w:lvl w:ilvl="0" w:tplc="EEF26E8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F733BDD"/>
    <w:multiLevelType w:val="hybridMultilevel"/>
    <w:tmpl w:val="B8180D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72853333">
    <w:abstractNumId w:val="31"/>
  </w:num>
  <w:num w:numId="2" w16cid:durableId="344131769">
    <w:abstractNumId w:val="26"/>
  </w:num>
  <w:num w:numId="3" w16cid:durableId="438112263">
    <w:abstractNumId w:val="25"/>
  </w:num>
  <w:num w:numId="4" w16cid:durableId="663439614">
    <w:abstractNumId w:val="32"/>
  </w:num>
  <w:num w:numId="5" w16cid:durableId="1647127545">
    <w:abstractNumId w:val="23"/>
  </w:num>
  <w:num w:numId="6" w16cid:durableId="435290754">
    <w:abstractNumId w:val="19"/>
  </w:num>
  <w:num w:numId="7" w16cid:durableId="672800658">
    <w:abstractNumId w:val="4"/>
  </w:num>
  <w:num w:numId="8" w16cid:durableId="2064476078">
    <w:abstractNumId w:val="6"/>
  </w:num>
  <w:num w:numId="9" w16cid:durableId="464927322">
    <w:abstractNumId w:val="22"/>
  </w:num>
  <w:num w:numId="10" w16cid:durableId="2103253587">
    <w:abstractNumId w:val="28"/>
  </w:num>
  <w:num w:numId="11" w16cid:durableId="558133132">
    <w:abstractNumId w:val="34"/>
  </w:num>
  <w:num w:numId="12" w16cid:durableId="2095317263">
    <w:abstractNumId w:val="30"/>
  </w:num>
  <w:num w:numId="13" w16cid:durableId="60105866">
    <w:abstractNumId w:val="5"/>
  </w:num>
  <w:num w:numId="14" w16cid:durableId="1187253434">
    <w:abstractNumId w:val="20"/>
  </w:num>
  <w:num w:numId="15" w16cid:durableId="1820807922">
    <w:abstractNumId w:val="16"/>
  </w:num>
  <w:num w:numId="16" w16cid:durableId="227889292">
    <w:abstractNumId w:val="21"/>
  </w:num>
  <w:num w:numId="17" w16cid:durableId="2031755642">
    <w:abstractNumId w:val="29"/>
  </w:num>
  <w:num w:numId="18" w16cid:durableId="1325284604">
    <w:abstractNumId w:val="10"/>
  </w:num>
  <w:num w:numId="19" w16cid:durableId="1982728544">
    <w:abstractNumId w:val="3"/>
  </w:num>
  <w:num w:numId="20" w16cid:durableId="194006450">
    <w:abstractNumId w:val="15"/>
  </w:num>
  <w:num w:numId="21" w16cid:durableId="1940603897">
    <w:abstractNumId w:val="7"/>
  </w:num>
  <w:num w:numId="22" w16cid:durableId="689259445">
    <w:abstractNumId w:val="27"/>
  </w:num>
  <w:num w:numId="23" w16cid:durableId="703407336">
    <w:abstractNumId w:val="9"/>
  </w:num>
  <w:num w:numId="24" w16cid:durableId="1636448554">
    <w:abstractNumId w:val="2"/>
  </w:num>
  <w:num w:numId="25" w16cid:durableId="424039238">
    <w:abstractNumId w:val="36"/>
  </w:num>
  <w:num w:numId="26" w16cid:durableId="617949724">
    <w:abstractNumId w:val="8"/>
  </w:num>
  <w:num w:numId="27" w16cid:durableId="1948583282">
    <w:abstractNumId w:val="13"/>
  </w:num>
  <w:num w:numId="28" w16cid:durableId="761141467">
    <w:abstractNumId w:val="24"/>
  </w:num>
  <w:num w:numId="29" w16cid:durableId="1525285416">
    <w:abstractNumId w:val="14"/>
  </w:num>
  <w:num w:numId="30" w16cid:durableId="54399831">
    <w:abstractNumId w:val="0"/>
  </w:num>
  <w:num w:numId="31" w16cid:durableId="418909910">
    <w:abstractNumId w:val="35"/>
  </w:num>
  <w:num w:numId="32" w16cid:durableId="720328372">
    <w:abstractNumId w:val="18"/>
  </w:num>
  <w:num w:numId="33" w16cid:durableId="1585530613">
    <w:abstractNumId w:val="17"/>
  </w:num>
  <w:num w:numId="34" w16cid:durableId="1699620294">
    <w:abstractNumId w:val="1"/>
  </w:num>
  <w:num w:numId="35" w16cid:durableId="2032947926">
    <w:abstractNumId w:val="33"/>
  </w:num>
  <w:num w:numId="36" w16cid:durableId="1400396511">
    <w:abstractNumId w:val="12"/>
  </w:num>
  <w:num w:numId="37" w16cid:durableId="143590565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4E2"/>
    <w:rsid w:val="00013A01"/>
    <w:rsid w:val="00015614"/>
    <w:rsid w:val="0004535E"/>
    <w:rsid w:val="00050DF0"/>
    <w:rsid w:val="000809E5"/>
    <w:rsid w:val="000B741E"/>
    <w:rsid w:val="0012253D"/>
    <w:rsid w:val="001240AE"/>
    <w:rsid w:val="00166A45"/>
    <w:rsid w:val="00167944"/>
    <w:rsid w:val="0017261A"/>
    <w:rsid w:val="0017776C"/>
    <w:rsid w:val="001B242A"/>
    <w:rsid w:val="001B5AD5"/>
    <w:rsid w:val="001B5C93"/>
    <w:rsid w:val="001B67C9"/>
    <w:rsid w:val="001E03E5"/>
    <w:rsid w:val="001F3157"/>
    <w:rsid w:val="002544F2"/>
    <w:rsid w:val="0026111D"/>
    <w:rsid w:val="00290416"/>
    <w:rsid w:val="002B4C2C"/>
    <w:rsid w:val="002D7FC0"/>
    <w:rsid w:val="00307E94"/>
    <w:rsid w:val="00365074"/>
    <w:rsid w:val="00397412"/>
    <w:rsid w:val="003A588A"/>
    <w:rsid w:val="003A6DBD"/>
    <w:rsid w:val="003C6372"/>
    <w:rsid w:val="003F38C9"/>
    <w:rsid w:val="003F4B73"/>
    <w:rsid w:val="00424856"/>
    <w:rsid w:val="004346E7"/>
    <w:rsid w:val="00441B7B"/>
    <w:rsid w:val="00442BB7"/>
    <w:rsid w:val="00460999"/>
    <w:rsid w:val="00471284"/>
    <w:rsid w:val="00474BCE"/>
    <w:rsid w:val="0049263E"/>
    <w:rsid w:val="004A6D5A"/>
    <w:rsid w:val="004C0330"/>
    <w:rsid w:val="004D54BC"/>
    <w:rsid w:val="004F1000"/>
    <w:rsid w:val="004F1F04"/>
    <w:rsid w:val="00517D0B"/>
    <w:rsid w:val="005318DC"/>
    <w:rsid w:val="00596B0B"/>
    <w:rsid w:val="005C3F8B"/>
    <w:rsid w:val="005C606E"/>
    <w:rsid w:val="005D0507"/>
    <w:rsid w:val="005E2454"/>
    <w:rsid w:val="00602B28"/>
    <w:rsid w:val="00620D6E"/>
    <w:rsid w:val="00633D96"/>
    <w:rsid w:val="00660161"/>
    <w:rsid w:val="006A06B7"/>
    <w:rsid w:val="006D196E"/>
    <w:rsid w:val="006D4EE3"/>
    <w:rsid w:val="006D6A13"/>
    <w:rsid w:val="006E2A44"/>
    <w:rsid w:val="006F4349"/>
    <w:rsid w:val="0071105C"/>
    <w:rsid w:val="00714113"/>
    <w:rsid w:val="00724715"/>
    <w:rsid w:val="0076376B"/>
    <w:rsid w:val="007757B7"/>
    <w:rsid w:val="0078182A"/>
    <w:rsid w:val="007A7B97"/>
    <w:rsid w:val="007B691A"/>
    <w:rsid w:val="007D3947"/>
    <w:rsid w:val="007D5A72"/>
    <w:rsid w:val="007E791D"/>
    <w:rsid w:val="00811F99"/>
    <w:rsid w:val="00823039"/>
    <w:rsid w:val="0082413B"/>
    <w:rsid w:val="00836E11"/>
    <w:rsid w:val="0085185F"/>
    <w:rsid w:val="008616F6"/>
    <w:rsid w:val="00863DDE"/>
    <w:rsid w:val="00866DB1"/>
    <w:rsid w:val="008776AF"/>
    <w:rsid w:val="008C30EC"/>
    <w:rsid w:val="008C6677"/>
    <w:rsid w:val="008D0026"/>
    <w:rsid w:val="008D16FA"/>
    <w:rsid w:val="008D1C98"/>
    <w:rsid w:val="008E3076"/>
    <w:rsid w:val="00956D47"/>
    <w:rsid w:val="009604F4"/>
    <w:rsid w:val="0097324E"/>
    <w:rsid w:val="00986ED8"/>
    <w:rsid w:val="00995DBD"/>
    <w:rsid w:val="009D3AAB"/>
    <w:rsid w:val="009F4D11"/>
    <w:rsid w:val="00A473D4"/>
    <w:rsid w:val="00A558C2"/>
    <w:rsid w:val="00AD582C"/>
    <w:rsid w:val="00BC3FFF"/>
    <w:rsid w:val="00BC6930"/>
    <w:rsid w:val="00C2691F"/>
    <w:rsid w:val="00C33866"/>
    <w:rsid w:val="00C4043F"/>
    <w:rsid w:val="00C53A6E"/>
    <w:rsid w:val="00C639CE"/>
    <w:rsid w:val="00C904E2"/>
    <w:rsid w:val="00CB6E4C"/>
    <w:rsid w:val="00CC3432"/>
    <w:rsid w:val="00CE6FCC"/>
    <w:rsid w:val="00CE6FDC"/>
    <w:rsid w:val="00D109A1"/>
    <w:rsid w:val="00D111DA"/>
    <w:rsid w:val="00D1750A"/>
    <w:rsid w:val="00D5039F"/>
    <w:rsid w:val="00D60F33"/>
    <w:rsid w:val="00D717C4"/>
    <w:rsid w:val="00D81EF6"/>
    <w:rsid w:val="00D946CD"/>
    <w:rsid w:val="00DB5A7B"/>
    <w:rsid w:val="00DC1B02"/>
    <w:rsid w:val="00DE7CBA"/>
    <w:rsid w:val="00DF2F17"/>
    <w:rsid w:val="00E31A8E"/>
    <w:rsid w:val="00E85DB8"/>
    <w:rsid w:val="00F05A7E"/>
    <w:rsid w:val="00F072BC"/>
    <w:rsid w:val="00F109C5"/>
    <w:rsid w:val="00F11512"/>
    <w:rsid w:val="00F13121"/>
    <w:rsid w:val="00F23784"/>
    <w:rsid w:val="00FE57A2"/>
    <w:rsid w:val="00FF592C"/>
    <w:rsid w:val="00FF5A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FA730"/>
  <w15:docId w15:val="{258BB76C-F2CD-4517-8612-66D041EC9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4856"/>
  </w:style>
  <w:style w:type="paragraph" w:styleId="Ttulo1">
    <w:name w:val="heading 1"/>
    <w:basedOn w:val="Normal"/>
    <w:next w:val="Normal"/>
    <w:qFormat/>
    <w:rsid w:val="005D0507"/>
    <w:pPr>
      <w:keepNext/>
      <w:keepLines/>
      <w:spacing w:before="400" w:after="120"/>
      <w:outlineLvl w:val="0"/>
    </w:pPr>
    <w:rPr>
      <w:b/>
      <w:sz w:val="24"/>
      <w:szCs w:val="40"/>
    </w:rPr>
  </w:style>
  <w:style w:type="paragraph" w:styleId="Ttulo2">
    <w:name w:val="heading 2"/>
    <w:basedOn w:val="Normal"/>
    <w:next w:val="Normal"/>
    <w:qFormat/>
    <w:rsid w:val="00397412"/>
    <w:pPr>
      <w:keepNext/>
      <w:keepLines/>
      <w:spacing w:before="120" w:after="120" w:line="120" w:lineRule="auto"/>
      <w:jc w:val="center"/>
      <w:outlineLvl w:val="1"/>
    </w:pPr>
    <w:rPr>
      <w:rFonts w:ascii="Palatino Linotype" w:hAnsi="Palatino Linotype"/>
      <w:b/>
      <w:color w:val="FFFFFF" w:themeColor="background1"/>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DC1B02"/>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DC1B02"/>
  </w:style>
  <w:style w:type="paragraph" w:styleId="Piedepgina">
    <w:name w:val="footer"/>
    <w:basedOn w:val="Normal"/>
    <w:link w:val="PiedepginaCar"/>
    <w:uiPriority w:val="99"/>
    <w:unhideWhenUsed/>
    <w:rsid w:val="00DC1B02"/>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DC1B02"/>
  </w:style>
  <w:style w:type="paragraph" w:styleId="Prrafodelista">
    <w:name w:val="List Paragraph"/>
    <w:basedOn w:val="Normal"/>
    <w:uiPriority w:val="34"/>
    <w:qFormat/>
    <w:rsid w:val="00DC1B02"/>
    <w:pPr>
      <w:ind w:left="720"/>
      <w:contextualSpacing/>
    </w:pPr>
  </w:style>
  <w:style w:type="character" w:styleId="Hipervnculo">
    <w:name w:val="Hyperlink"/>
    <w:basedOn w:val="Fuentedeprrafopredeter"/>
    <w:uiPriority w:val="99"/>
    <w:unhideWhenUsed/>
    <w:rsid w:val="006A06B7"/>
    <w:rPr>
      <w:color w:val="0000FF" w:themeColor="hyperlink"/>
      <w:u w:val="single"/>
    </w:rPr>
  </w:style>
  <w:style w:type="character" w:styleId="Hipervnculovisitado">
    <w:name w:val="FollowedHyperlink"/>
    <w:basedOn w:val="Fuentedeprrafopredeter"/>
    <w:uiPriority w:val="99"/>
    <w:semiHidden/>
    <w:unhideWhenUsed/>
    <w:rsid w:val="006A06B7"/>
    <w:rPr>
      <w:color w:val="800080" w:themeColor="followedHyperlink"/>
      <w:u w:val="single"/>
    </w:rPr>
  </w:style>
  <w:style w:type="table" w:styleId="Tablaconcuadrcula">
    <w:name w:val="Table Grid"/>
    <w:basedOn w:val="Tablanormal"/>
    <w:uiPriority w:val="39"/>
    <w:rsid w:val="00811F9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Normal"/>
    <w:link w:val="TITULO1Car"/>
    <w:qFormat/>
    <w:rsid w:val="00424856"/>
    <w:pPr>
      <w:shd w:val="clear" w:color="auto" w:fill="4F81BD" w:themeFill="accent1"/>
      <w:jc w:val="center"/>
    </w:pPr>
    <w:rPr>
      <w:rFonts w:ascii="Palatino Linotype" w:eastAsia="Times New Roman" w:hAnsi="Palatino Linotype" w:cs="Times New Roman"/>
      <w:b/>
      <w:color w:val="FFFFFF" w:themeColor="background1"/>
      <w:sz w:val="24"/>
    </w:rPr>
  </w:style>
  <w:style w:type="character" w:styleId="Refdecomentario">
    <w:name w:val="annotation reference"/>
    <w:basedOn w:val="Fuentedeprrafopredeter"/>
    <w:uiPriority w:val="99"/>
    <w:semiHidden/>
    <w:unhideWhenUsed/>
    <w:rsid w:val="003A588A"/>
    <w:rPr>
      <w:sz w:val="16"/>
      <w:szCs w:val="16"/>
    </w:rPr>
  </w:style>
  <w:style w:type="character" w:customStyle="1" w:styleId="TITULO1Car">
    <w:name w:val="TITULO 1 Car"/>
    <w:basedOn w:val="Fuentedeprrafopredeter"/>
    <w:link w:val="TITULO1"/>
    <w:rsid w:val="00424856"/>
    <w:rPr>
      <w:rFonts w:ascii="Palatino Linotype" w:eastAsia="Times New Roman" w:hAnsi="Palatino Linotype" w:cs="Times New Roman"/>
      <w:b/>
      <w:color w:val="FFFFFF" w:themeColor="background1"/>
      <w:sz w:val="24"/>
      <w:shd w:val="clear" w:color="auto" w:fill="4F81BD" w:themeFill="accent1"/>
    </w:rPr>
  </w:style>
  <w:style w:type="paragraph" w:styleId="Textocomentario">
    <w:name w:val="annotation text"/>
    <w:basedOn w:val="Normal"/>
    <w:link w:val="TextocomentarioCar"/>
    <w:uiPriority w:val="99"/>
    <w:semiHidden/>
    <w:unhideWhenUsed/>
    <w:rsid w:val="003A588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A588A"/>
    <w:rPr>
      <w:sz w:val="20"/>
      <w:szCs w:val="20"/>
    </w:rPr>
  </w:style>
  <w:style w:type="paragraph" w:styleId="Asuntodelcomentario">
    <w:name w:val="annotation subject"/>
    <w:basedOn w:val="Textocomentario"/>
    <w:next w:val="Textocomentario"/>
    <w:link w:val="AsuntodelcomentarioCar"/>
    <w:uiPriority w:val="99"/>
    <w:semiHidden/>
    <w:unhideWhenUsed/>
    <w:rsid w:val="003A588A"/>
    <w:rPr>
      <w:b/>
      <w:bCs/>
    </w:rPr>
  </w:style>
  <w:style w:type="character" w:customStyle="1" w:styleId="AsuntodelcomentarioCar">
    <w:name w:val="Asunto del comentario Car"/>
    <w:basedOn w:val="TextocomentarioCar"/>
    <w:link w:val="Asuntodelcomentario"/>
    <w:uiPriority w:val="99"/>
    <w:semiHidden/>
    <w:rsid w:val="003A588A"/>
    <w:rPr>
      <w:b/>
      <w:bCs/>
      <w:sz w:val="20"/>
      <w:szCs w:val="20"/>
    </w:rPr>
  </w:style>
  <w:style w:type="paragraph" w:styleId="Textodeglobo">
    <w:name w:val="Balloon Text"/>
    <w:basedOn w:val="Normal"/>
    <w:link w:val="TextodegloboCar"/>
    <w:uiPriority w:val="99"/>
    <w:semiHidden/>
    <w:unhideWhenUsed/>
    <w:rsid w:val="003A588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588A"/>
    <w:rPr>
      <w:rFonts w:ascii="Segoe UI" w:hAnsi="Segoe UI" w:cs="Segoe UI"/>
      <w:sz w:val="18"/>
      <w:szCs w:val="18"/>
    </w:rPr>
  </w:style>
  <w:style w:type="paragraph" w:styleId="TtuloTDC">
    <w:name w:val="TOC Heading"/>
    <w:basedOn w:val="Ttulo1"/>
    <w:next w:val="Normal"/>
    <w:uiPriority w:val="39"/>
    <w:unhideWhenUsed/>
    <w:qFormat/>
    <w:rsid w:val="005D0507"/>
    <w:pPr>
      <w:spacing w:before="240" w:after="0" w:line="259" w:lineRule="auto"/>
      <w:outlineLvl w:val="9"/>
    </w:pPr>
    <w:rPr>
      <w:rFonts w:asciiTheme="majorHAnsi" w:eastAsiaTheme="majorEastAsia" w:hAnsiTheme="majorHAnsi" w:cstheme="majorBidi"/>
      <w:color w:val="365F91" w:themeColor="accent1" w:themeShade="BF"/>
      <w:sz w:val="32"/>
      <w:szCs w:val="32"/>
      <w:lang w:val="es-ES"/>
    </w:rPr>
  </w:style>
  <w:style w:type="character" w:styleId="Ttulodellibro">
    <w:name w:val="Book Title"/>
    <w:basedOn w:val="Fuentedeprrafopredeter"/>
    <w:uiPriority w:val="33"/>
    <w:qFormat/>
    <w:rsid w:val="005D0507"/>
    <w:rPr>
      <w:b/>
      <w:bCs/>
      <w:i/>
      <w:iCs/>
      <w:spacing w:val="5"/>
    </w:rPr>
  </w:style>
  <w:style w:type="paragraph" w:styleId="TDC1">
    <w:name w:val="toc 1"/>
    <w:basedOn w:val="Normal"/>
    <w:next w:val="Normal"/>
    <w:autoRedefine/>
    <w:uiPriority w:val="39"/>
    <w:unhideWhenUsed/>
    <w:rsid w:val="00397412"/>
    <w:pPr>
      <w:spacing w:after="100"/>
    </w:pPr>
  </w:style>
  <w:style w:type="paragraph" w:styleId="TDC2">
    <w:name w:val="toc 2"/>
    <w:basedOn w:val="Normal"/>
    <w:next w:val="Normal"/>
    <w:autoRedefine/>
    <w:uiPriority w:val="39"/>
    <w:unhideWhenUsed/>
    <w:rsid w:val="0039741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6992">
      <w:bodyDiv w:val="1"/>
      <w:marLeft w:val="0"/>
      <w:marRight w:val="0"/>
      <w:marTop w:val="0"/>
      <w:marBottom w:val="0"/>
      <w:divBdr>
        <w:top w:val="none" w:sz="0" w:space="0" w:color="auto"/>
        <w:left w:val="none" w:sz="0" w:space="0" w:color="auto"/>
        <w:bottom w:val="none" w:sz="0" w:space="0" w:color="auto"/>
        <w:right w:val="none" w:sz="0" w:space="0" w:color="auto"/>
      </w:divBdr>
    </w:div>
    <w:div w:id="687760579">
      <w:bodyDiv w:val="1"/>
      <w:marLeft w:val="0"/>
      <w:marRight w:val="0"/>
      <w:marTop w:val="0"/>
      <w:marBottom w:val="0"/>
      <w:divBdr>
        <w:top w:val="none" w:sz="0" w:space="0" w:color="auto"/>
        <w:left w:val="none" w:sz="0" w:space="0" w:color="auto"/>
        <w:bottom w:val="none" w:sz="0" w:space="0" w:color="auto"/>
        <w:right w:val="none" w:sz="0" w:space="0" w:color="auto"/>
      </w:divBdr>
    </w:div>
    <w:div w:id="1026441290">
      <w:bodyDiv w:val="1"/>
      <w:marLeft w:val="0"/>
      <w:marRight w:val="0"/>
      <w:marTop w:val="0"/>
      <w:marBottom w:val="0"/>
      <w:divBdr>
        <w:top w:val="none" w:sz="0" w:space="0" w:color="auto"/>
        <w:left w:val="none" w:sz="0" w:space="0" w:color="auto"/>
        <w:bottom w:val="none" w:sz="0" w:space="0" w:color="auto"/>
        <w:right w:val="none" w:sz="0" w:space="0" w:color="auto"/>
      </w:divBdr>
    </w:div>
    <w:div w:id="1557817056">
      <w:bodyDiv w:val="1"/>
      <w:marLeft w:val="0"/>
      <w:marRight w:val="0"/>
      <w:marTop w:val="0"/>
      <w:marBottom w:val="0"/>
      <w:divBdr>
        <w:top w:val="none" w:sz="0" w:space="0" w:color="auto"/>
        <w:left w:val="none" w:sz="0" w:space="0" w:color="auto"/>
        <w:bottom w:val="none" w:sz="0" w:space="0" w:color="auto"/>
        <w:right w:val="none" w:sz="0" w:space="0" w:color="auto"/>
      </w:divBdr>
    </w:div>
    <w:div w:id="1604266525">
      <w:bodyDiv w:val="1"/>
      <w:marLeft w:val="0"/>
      <w:marRight w:val="0"/>
      <w:marTop w:val="0"/>
      <w:marBottom w:val="0"/>
      <w:divBdr>
        <w:top w:val="none" w:sz="0" w:space="0" w:color="auto"/>
        <w:left w:val="none" w:sz="0" w:space="0" w:color="auto"/>
        <w:bottom w:val="none" w:sz="0" w:space="0" w:color="auto"/>
        <w:right w:val="none" w:sz="0" w:space="0" w:color="auto"/>
      </w:divBdr>
    </w:div>
    <w:div w:id="1913006923">
      <w:bodyDiv w:val="1"/>
      <w:marLeft w:val="0"/>
      <w:marRight w:val="0"/>
      <w:marTop w:val="0"/>
      <w:marBottom w:val="0"/>
      <w:divBdr>
        <w:top w:val="none" w:sz="0" w:space="0" w:color="auto"/>
        <w:left w:val="none" w:sz="0" w:space="0" w:color="auto"/>
        <w:bottom w:val="none" w:sz="0" w:space="0" w:color="auto"/>
        <w:right w:val="none" w:sz="0" w:space="0" w:color="auto"/>
      </w:divBdr>
    </w:div>
    <w:div w:id="2141069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60322-1249-4777-BE15-EFC59013B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2247</TotalTime>
  <Pages>41</Pages>
  <Words>9668</Words>
  <Characters>53176</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34</cp:revision>
  <cp:lastPrinted>2023-09-20T18:33:00Z</cp:lastPrinted>
  <dcterms:created xsi:type="dcterms:W3CDTF">2023-09-16T08:51:00Z</dcterms:created>
  <dcterms:modified xsi:type="dcterms:W3CDTF">2023-09-30T13:44:00Z</dcterms:modified>
</cp:coreProperties>
</file>